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CD1" w14:textId="77777777" w:rsidR="00321996" w:rsidRPr="00321996" w:rsidRDefault="00321996" w:rsidP="00321996">
      <w:pPr>
        <w:ind w:left="0" w:firstLine="0"/>
        <w:jc w:val="center"/>
        <w:rPr>
          <w:rFonts w:asciiTheme="majorBidi" w:hAnsiTheme="majorBidi" w:cstheme="majorBidi"/>
          <w:b/>
          <w:bCs/>
          <w:sz w:val="40"/>
          <w:szCs w:val="40"/>
        </w:rPr>
      </w:pPr>
      <w:r w:rsidRPr="00321996">
        <w:rPr>
          <w:rFonts w:asciiTheme="majorBidi" w:hAnsiTheme="majorBidi" w:cstheme="majorBidi"/>
          <w:b/>
          <w:bCs/>
          <w:sz w:val="40"/>
          <w:szCs w:val="40"/>
        </w:rPr>
        <w:t>Donald Trump: America's Broken Clock</w:t>
      </w:r>
    </w:p>
    <w:p w14:paraId="7A0C8C70" w14:textId="77777777" w:rsidR="00321996" w:rsidRPr="00321996" w:rsidRDefault="00321996" w:rsidP="00321996">
      <w:pPr>
        <w:ind w:left="0" w:firstLine="0"/>
        <w:jc w:val="center"/>
        <w:rPr>
          <w:rFonts w:asciiTheme="majorBidi" w:hAnsiTheme="majorBidi" w:cstheme="majorBidi"/>
          <w:b/>
          <w:bCs/>
          <w:sz w:val="40"/>
          <w:szCs w:val="40"/>
        </w:rPr>
      </w:pPr>
      <w:r w:rsidRPr="00321996">
        <w:rPr>
          <w:rFonts w:asciiTheme="majorBidi" w:hAnsiTheme="majorBidi" w:cstheme="majorBidi"/>
          <w:b/>
          <w:bCs/>
          <w:i/>
          <w:iCs/>
          <w:sz w:val="40"/>
          <w:szCs w:val="40"/>
        </w:rPr>
        <w:t>Presented by: Marc Silver</w:t>
      </w:r>
    </w:p>
    <w:p w14:paraId="3DF006BF"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43374882">
          <v:rect id="_x0000_i1025" style="width:0;height:1.5pt" o:hralign="center" o:hrstd="t" o:hr="t" fillcolor="#a0a0a0" stroked="f"/>
        </w:pict>
      </w:r>
    </w:p>
    <w:p w14:paraId="6DD77215" w14:textId="1452984D"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The old saying goes, “Even a broken clock is right twice a day.” That phrase captures the heart of Donald Trump’s economic legacy. His administration, along with his second term that followed, represents a study in extremes</w:t>
      </w:r>
      <w:r w:rsidR="00B06BBB">
        <w:rPr>
          <w:rFonts w:asciiTheme="majorBidi" w:hAnsiTheme="majorBidi" w:cstheme="majorBidi"/>
          <w:sz w:val="32"/>
          <w:szCs w:val="32"/>
        </w:rPr>
        <w:t xml:space="preserve">, </w:t>
      </w:r>
      <w:r w:rsidRPr="001B36E8">
        <w:rPr>
          <w:rFonts w:asciiTheme="majorBidi" w:hAnsiTheme="majorBidi" w:cstheme="majorBidi"/>
          <w:sz w:val="32"/>
          <w:szCs w:val="32"/>
        </w:rPr>
        <w:t>policy decisions that often-chased short-term political victories at the expense of long-term economic health.</w:t>
      </w:r>
    </w:p>
    <w:p w14:paraId="7D407022"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But that’s not the whole story. Like the broken clock that stumbles into accuracy twice a day, there were moments when his policies aligned with broader economic interests, producing results that even his critics acknowledge as beneficial.</w:t>
      </w:r>
    </w:p>
    <w:p w14:paraId="2C1AC6C2"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This article presents a comprehensive evaluation of Trump’s major economic actions, organizing them into what weakened America’s position, what created lasting instability, and what, against the odds, actually worked.</w:t>
      </w:r>
    </w:p>
    <w:p w14:paraId="1A47C470"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3AE58B4D">
          <v:rect id="_x0000_i1026" style="width:0;height:1.5pt" o:hralign="center" o:hrstd="t" o:hr="t" fillcolor="#a0a0a0" stroked="f"/>
        </w:pict>
      </w:r>
    </w:p>
    <w:p w14:paraId="4E47CCDC" w14:textId="42360624"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Economic Missteps That Shook America and the World</w:t>
      </w:r>
    </w:p>
    <w:p w14:paraId="338AFB66"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China Trade War: From Tariffs to De Facto Embargo</w:t>
      </w:r>
    </w:p>
    <w:p w14:paraId="75DB4BF9"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Trump’s tariffs on more than $300 billion worth of Chinese imports began as a political gambit to pressure Beijing on intellectual property theft, forced technology transfers, and trade imbalances. These issues were real and long overdue for U.S. attention.</w:t>
      </w:r>
    </w:p>
    <w:p w14:paraId="78FE7A14"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But the way Trump executed this policy ignored the complexity of modern supply chains.</w:t>
      </w:r>
    </w:p>
    <w:p w14:paraId="559E3D63"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lastRenderedPageBreak/>
        <w:t>China had, over decades, become the world’s primary source of not just cheap consumer goods, but critical manufacturing components: microchips, machinery parts, textiles, packaging, and thousands of raw materials. These items are not easily or quickly sourced from other nations. Moving manufacturing to Vietnam, India, or Mexico is not as simple as flipping a switch. It takes years, sometimes decades, to develop new supply lines, build production capacity, and train workforces.</w:t>
      </w:r>
    </w:p>
    <w:p w14:paraId="32A5DD00"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In many sectors, China remains the </w:t>
      </w:r>
      <w:r w:rsidRPr="001B36E8">
        <w:rPr>
          <w:rFonts w:asciiTheme="majorBidi" w:hAnsiTheme="majorBidi" w:cstheme="majorBidi"/>
          <w:b/>
          <w:bCs/>
          <w:sz w:val="32"/>
          <w:szCs w:val="32"/>
        </w:rPr>
        <w:t>only</w:t>
      </w:r>
      <w:r w:rsidRPr="001B36E8">
        <w:rPr>
          <w:rFonts w:asciiTheme="majorBidi" w:hAnsiTheme="majorBidi" w:cstheme="majorBidi"/>
          <w:sz w:val="32"/>
          <w:szCs w:val="32"/>
        </w:rPr>
        <w:t xml:space="preserve"> supplier capable of meeting U.S. demand at scale.</w:t>
      </w:r>
    </w:p>
    <w:p w14:paraId="201C2145" w14:textId="63C945E9"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As tariffs took hold, businesses faced skyrocketing costs. Shelves in major retailers began to empty. Small businesses struggled to source inventory. Supply chains stalled. These weren’t just isolated disruptions; they reverberated across industries</w:t>
      </w:r>
      <w:r w:rsidR="00B06BBB">
        <w:rPr>
          <w:rFonts w:asciiTheme="majorBidi" w:hAnsiTheme="majorBidi" w:cstheme="majorBidi"/>
          <w:sz w:val="32"/>
          <w:szCs w:val="32"/>
        </w:rPr>
        <w:t xml:space="preserve">, </w:t>
      </w:r>
      <w:r w:rsidRPr="001B36E8">
        <w:rPr>
          <w:rFonts w:asciiTheme="majorBidi" w:hAnsiTheme="majorBidi" w:cstheme="majorBidi"/>
          <w:sz w:val="32"/>
          <w:szCs w:val="32"/>
        </w:rPr>
        <w:t>auto parts distributors, appliance manufacturers, hardware stores, electronics retailers, and thousands of small enterprises.</w:t>
      </w:r>
    </w:p>
    <w:p w14:paraId="7235067E"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The broader consequence was a </w:t>
      </w:r>
      <w:r w:rsidRPr="001B36E8">
        <w:rPr>
          <w:rFonts w:asciiTheme="majorBidi" w:hAnsiTheme="majorBidi" w:cstheme="majorBidi"/>
          <w:b/>
          <w:bCs/>
          <w:sz w:val="32"/>
          <w:szCs w:val="32"/>
        </w:rPr>
        <w:t>global supply shock</w:t>
      </w:r>
      <w:r w:rsidRPr="001B36E8">
        <w:rPr>
          <w:rFonts w:asciiTheme="majorBidi" w:hAnsiTheme="majorBidi" w:cstheme="majorBidi"/>
          <w:sz w:val="32"/>
          <w:szCs w:val="32"/>
        </w:rPr>
        <w:t>.</w:t>
      </w:r>
    </w:p>
    <w:p w14:paraId="7746F2FA" w14:textId="77777777" w:rsidR="001B36E8" w:rsidRPr="001B36E8" w:rsidRDefault="001B36E8" w:rsidP="001B36E8">
      <w:pPr>
        <w:numPr>
          <w:ilvl w:val="0"/>
          <w:numId w:val="16"/>
        </w:numPr>
        <w:rPr>
          <w:rFonts w:asciiTheme="majorBidi" w:hAnsiTheme="majorBidi" w:cstheme="majorBidi"/>
          <w:sz w:val="32"/>
          <w:szCs w:val="32"/>
        </w:rPr>
      </w:pPr>
      <w:r w:rsidRPr="001B36E8">
        <w:rPr>
          <w:rFonts w:asciiTheme="majorBidi" w:hAnsiTheme="majorBidi" w:cstheme="majorBidi"/>
          <w:sz w:val="32"/>
          <w:szCs w:val="32"/>
        </w:rPr>
        <w:t>International suppliers who relied on U.S. demand saw orders dry up.</w:t>
      </w:r>
    </w:p>
    <w:p w14:paraId="77E44D8A" w14:textId="77777777" w:rsidR="001B36E8" w:rsidRPr="001B36E8" w:rsidRDefault="001B36E8" w:rsidP="001B36E8">
      <w:pPr>
        <w:numPr>
          <w:ilvl w:val="0"/>
          <w:numId w:val="16"/>
        </w:numPr>
        <w:rPr>
          <w:rFonts w:asciiTheme="majorBidi" w:hAnsiTheme="majorBidi" w:cstheme="majorBidi"/>
          <w:sz w:val="32"/>
          <w:szCs w:val="32"/>
        </w:rPr>
      </w:pPr>
      <w:r w:rsidRPr="001B36E8">
        <w:rPr>
          <w:rFonts w:asciiTheme="majorBidi" w:hAnsiTheme="majorBidi" w:cstheme="majorBidi"/>
          <w:sz w:val="32"/>
          <w:szCs w:val="32"/>
        </w:rPr>
        <w:t>Shipping and freight companies lost cargo volume.</w:t>
      </w:r>
    </w:p>
    <w:p w14:paraId="0C7F968E" w14:textId="77777777" w:rsidR="001B36E8" w:rsidRPr="001B36E8" w:rsidRDefault="001B36E8" w:rsidP="001B36E8">
      <w:pPr>
        <w:numPr>
          <w:ilvl w:val="0"/>
          <w:numId w:val="16"/>
        </w:numPr>
        <w:rPr>
          <w:rFonts w:asciiTheme="majorBidi" w:hAnsiTheme="majorBidi" w:cstheme="majorBidi"/>
          <w:sz w:val="32"/>
          <w:szCs w:val="32"/>
        </w:rPr>
      </w:pPr>
      <w:r w:rsidRPr="001B36E8">
        <w:rPr>
          <w:rFonts w:asciiTheme="majorBidi" w:hAnsiTheme="majorBidi" w:cstheme="majorBidi"/>
          <w:sz w:val="32"/>
          <w:szCs w:val="32"/>
        </w:rPr>
        <w:t>Inflation rippled across global markets as scarcity drove prices higher.</w:t>
      </w:r>
    </w:p>
    <w:p w14:paraId="15BF7CF6"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While the administration framed this as standing up to China, in practice it disrupted the U.S. economy and triggered waves of unintended consequences worldwide.</w:t>
      </w:r>
    </w:p>
    <w:p w14:paraId="6E29A5C2"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Tariffs on Mexico and Canada: Undermining North American Integration</w:t>
      </w:r>
    </w:p>
    <w:p w14:paraId="4EC8ECC0"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lastRenderedPageBreak/>
        <w:t xml:space="preserve">Building on his China tariffs, Trump expanded his trade war in 2025 by slapping a </w:t>
      </w:r>
      <w:r w:rsidRPr="001B36E8">
        <w:rPr>
          <w:rFonts w:asciiTheme="majorBidi" w:hAnsiTheme="majorBidi" w:cstheme="majorBidi"/>
          <w:b/>
          <w:bCs/>
          <w:sz w:val="32"/>
          <w:szCs w:val="32"/>
        </w:rPr>
        <w:t>25% tariff on all imports from Mexico and Canada</w:t>
      </w:r>
      <w:r w:rsidRPr="001B36E8">
        <w:rPr>
          <w:rFonts w:asciiTheme="majorBidi" w:hAnsiTheme="majorBidi" w:cstheme="majorBidi"/>
          <w:sz w:val="32"/>
          <w:szCs w:val="32"/>
        </w:rPr>
        <w:t xml:space="preserve">, including a </w:t>
      </w:r>
      <w:r w:rsidRPr="001B36E8">
        <w:rPr>
          <w:rFonts w:asciiTheme="majorBidi" w:hAnsiTheme="majorBidi" w:cstheme="majorBidi"/>
          <w:b/>
          <w:bCs/>
          <w:sz w:val="32"/>
          <w:szCs w:val="32"/>
        </w:rPr>
        <w:t>10% tariff on Canadian energy</w:t>
      </w:r>
      <w:r w:rsidRPr="001B36E8">
        <w:rPr>
          <w:rFonts w:asciiTheme="majorBidi" w:hAnsiTheme="majorBidi" w:cstheme="majorBidi"/>
          <w:sz w:val="32"/>
          <w:szCs w:val="32"/>
        </w:rPr>
        <w:t>. These two nations are America’s closest trade partners, deeply tied through integrated supply chains under the original NAFTA agreement and its successor, the USMCA.</w:t>
      </w:r>
    </w:p>
    <w:p w14:paraId="0D2F6389"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Nowhere was the damage more visible than in the </w:t>
      </w:r>
      <w:r w:rsidRPr="001B36E8">
        <w:rPr>
          <w:rFonts w:asciiTheme="majorBidi" w:hAnsiTheme="majorBidi" w:cstheme="majorBidi"/>
          <w:b/>
          <w:bCs/>
          <w:sz w:val="32"/>
          <w:szCs w:val="32"/>
        </w:rPr>
        <w:t>automotive industry</w:t>
      </w:r>
      <w:r w:rsidRPr="001B36E8">
        <w:rPr>
          <w:rFonts w:asciiTheme="majorBidi" w:hAnsiTheme="majorBidi" w:cstheme="majorBidi"/>
          <w:sz w:val="32"/>
          <w:szCs w:val="32"/>
        </w:rPr>
        <w:t xml:space="preserve">. Cars manufactured in North America routinely cross borders </w:t>
      </w:r>
      <w:r w:rsidRPr="001B36E8">
        <w:rPr>
          <w:rFonts w:asciiTheme="majorBidi" w:hAnsiTheme="majorBidi" w:cstheme="majorBidi"/>
          <w:b/>
          <w:bCs/>
          <w:sz w:val="32"/>
          <w:szCs w:val="32"/>
        </w:rPr>
        <w:t>seven or eight times</w:t>
      </w:r>
      <w:r w:rsidRPr="001B36E8">
        <w:rPr>
          <w:rFonts w:asciiTheme="majorBidi" w:hAnsiTheme="majorBidi" w:cstheme="majorBidi"/>
          <w:sz w:val="32"/>
          <w:szCs w:val="32"/>
        </w:rPr>
        <w:t xml:space="preserve"> before final assembly, with parts sourced from all three countries. New tariffs increased costs at every step, which manufacturers immediately passed on to consumers.</w:t>
      </w:r>
    </w:p>
    <w:p w14:paraId="6E0A33D1"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Agriculture was another casualty. Mexico supplies much of America’s </w:t>
      </w:r>
      <w:r w:rsidRPr="001B36E8">
        <w:rPr>
          <w:rFonts w:asciiTheme="majorBidi" w:hAnsiTheme="majorBidi" w:cstheme="majorBidi"/>
          <w:b/>
          <w:bCs/>
          <w:sz w:val="32"/>
          <w:szCs w:val="32"/>
        </w:rPr>
        <w:t>fresh produce</w:t>
      </w:r>
      <w:r w:rsidRPr="001B36E8">
        <w:rPr>
          <w:rFonts w:asciiTheme="majorBidi" w:hAnsiTheme="majorBidi" w:cstheme="majorBidi"/>
          <w:sz w:val="32"/>
          <w:szCs w:val="32"/>
        </w:rPr>
        <w:t xml:space="preserve">, while Canada is a key supplier of </w:t>
      </w:r>
      <w:r w:rsidRPr="001B36E8">
        <w:rPr>
          <w:rFonts w:asciiTheme="majorBidi" w:hAnsiTheme="majorBidi" w:cstheme="majorBidi"/>
          <w:b/>
          <w:bCs/>
          <w:sz w:val="32"/>
          <w:szCs w:val="32"/>
        </w:rPr>
        <w:t>oil, lumber, and industrial materials</w:t>
      </w:r>
      <w:r w:rsidRPr="001B36E8">
        <w:rPr>
          <w:rFonts w:asciiTheme="majorBidi" w:hAnsiTheme="majorBidi" w:cstheme="majorBidi"/>
          <w:sz w:val="32"/>
          <w:szCs w:val="32"/>
        </w:rPr>
        <w:t>. These tariffs punished U.S. consumers with higher prices for food, fuel, and housing materials.</w:t>
      </w:r>
    </w:p>
    <w:p w14:paraId="1872C9D8"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Both nations retaliated swiftly with counter-tariffs targeting U.S. agricultural exports, manufacturing goods, and industrial equipment. U.S. farmers, already reeling from the China trade war, found themselves in </w:t>
      </w:r>
      <w:r w:rsidRPr="001B36E8">
        <w:rPr>
          <w:rFonts w:asciiTheme="majorBidi" w:hAnsiTheme="majorBidi" w:cstheme="majorBidi"/>
          <w:b/>
          <w:bCs/>
          <w:sz w:val="32"/>
          <w:szCs w:val="32"/>
        </w:rPr>
        <w:t>yet another crossfire</w:t>
      </w:r>
      <w:r w:rsidRPr="001B36E8">
        <w:rPr>
          <w:rFonts w:asciiTheme="majorBidi" w:hAnsiTheme="majorBidi" w:cstheme="majorBidi"/>
          <w:sz w:val="32"/>
          <w:szCs w:val="32"/>
        </w:rPr>
        <w:t>.</w:t>
      </w:r>
    </w:p>
    <w:p w14:paraId="06B6331F"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Markets reacted sharply. The </w:t>
      </w:r>
      <w:r w:rsidRPr="001B36E8">
        <w:rPr>
          <w:rFonts w:asciiTheme="majorBidi" w:hAnsiTheme="majorBidi" w:cstheme="majorBidi"/>
          <w:b/>
          <w:bCs/>
          <w:sz w:val="32"/>
          <w:szCs w:val="32"/>
        </w:rPr>
        <w:t>S&amp;P 500</w:t>
      </w:r>
      <w:r w:rsidRPr="001B36E8">
        <w:rPr>
          <w:rFonts w:asciiTheme="majorBidi" w:hAnsiTheme="majorBidi" w:cstheme="majorBidi"/>
          <w:sz w:val="32"/>
          <w:szCs w:val="32"/>
        </w:rPr>
        <w:t xml:space="preserve"> posted double-digit losses in the weeks following the announcement. Supply chains froze. Small businesses scrambled to understand how they could survive the rising costs and shrinking margins.</w:t>
      </w:r>
    </w:p>
    <w:p w14:paraId="16D3E2F6"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What began as an “America First” policy </w:t>
      </w:r>
      <w:r w:rsidRPr="001B36E8">
        <w:rPr>
          <w:rFonts w:asciiTheme="majorBidi" w:hAnsiTheme="majorBidi" w:cstheme="majorBidi"/>
          <w:b/>
          <w:bCs/>
          <w:sz w:val="32"/>
          <w:szCs w:val="32"/>
        </w:rPr>
        <w:t>isolated</w:t>
      </w:r>
      <w:r w:rsidRPr="001B36E8">
        <w:rPr>
          <w:rFonts w:asciiTheme="majorBidi" w:hAnsiTheme="majorBidi" w:cstheme="majorBidi"/>
          <w:sz w:val="32"/>
          <w:szCs w:val="32"/>
        </w:rPr>
        <w:t xml:space="preserve"> the United States from its most vital regional partners, threatening decades of economic cooperation and regional stability.</w:t>
      </w:r>
    </w:p>
    <w:p w14:paraId="59B6C1C5"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131DEE47">
          <v:rect id="_x0000_i1027" style="width:0;height:1.5pt" o:hralign="center" o:hrstd="t" o:hr="t" fillcolor="#a0a0a0" stroked="f"/>
        </w:pict>
      </w:r>
    </w:p>
    <w:p w14:paraId="53348A91"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lastRenderedPageBreak/>
        <w:t>Replacing Federal Income Tax with Universal Tariffs: A Populist Mirage</w:t>
      </w:r>
    </w:p>
    <w:p w14:paraId="21B4BB03"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Among Trump’s most radical economic proposals was a </w:t>
      </w:r>
      <w:r w:rsidRPr="001B36E8">
        <w:rPr>
          <w:rFonts w:asciiTheme="majorBidi" w:hAnsiTheme="majorBidi" w:cstheme="majorBidi"/>
          <w:b/>
          <w:bCs/>
          <w:sz w:val="32"/>
          <w:szCs w:val="32"/>
        </w:rPr>
        <w:t>complete replacement of the federal income tax</w:t>
      </w:r>
      <w:r w:rsidRPr="001B36E8">
        <w:rPr>
          <w:rFonts w:asciiTheme="majorBidi" w:hAnsiTheme="majorBidi" w:cstheme="majorBidi"/>
          <w:sz w:val="32"/>
          <w:szCs w:val="32"/>
        </w:rPr>
        <w:t xml:space="preserve"> with a </w:t>
      </w:r>
      <w:r w:rsidRPr="001B36E8">
        <w:rPr>
          <w:rFonts w:asciiTheme="majorBidi" w:hAnsiTheme="majorBidi" w:cstheme="majorBidi"/>
          <w:b/>
          <w:bCs/>
          <w:sz w:val="32"/>
          <w:szCs w:val="32"/>
        </w:rPr>
        <w:t>universal tariff</w:t>
      </w:r>
      <w:r w:rsidRPr="001B36E8">
        <w:rPr>
          <w:rFonts w:asciiTheme="majorBidi" w:hAnsiTheme="majorBidi" w:cstheme="majorBidi"/>
          <w:sz w:val="32"/>
          <w:szCs w:val="32"/>
        </w:rPr>
        <w:t xml:space="preserve"> of </w:t>
      </w:r>
      <w:r w:rsidRPr="001B36E8">
        <w:rPr>
          <w:rFonts w:asciiTheme="majorBidi" w:hAnsiTheme="majorBidi" w:cstheme="majorBidi"/>
          <w:b/>
          <w:bCs/>
          <w:sz w:val="32"/>
          <w:szCs w:val="32"/>
        </w:rPr>
        <w:t>10% to 20%</w:t>
      </w:r>
      <w:r w:rsidRPr="001B36E8">
        <w:rPr>
          <w:rFonts w:asciiTheme="majorBidi" w:hAnsiTheme="majorBidi" w:cstheme="majorBidi"/>
          <w:sz w:val="32"/>
          <w:szCs w:val="32"/>
        </w:rPr>
        <w:t xml:space="preserve"> on all imported goods, with higher penalties for countries deemed adversaries.</w:t>
      </w:r>
    </w:p>
    <w:p w14:paraId="2D772FDE" w14:textId="03B40C3C"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It sounded simple enough</w:t>
      </w:r>
      <w:r w:rsidR="00B06BBB">
        <w:rPr>
          <w:rFonts w:asciiTheme="majorBidi" w:hAnsiTheme="majorBidi" w:cstheme="majorBidi"/>
          <w:sz w:val="32"/>
          <w:szCs w:val="32"/>
        </w:rPr>
        <w:t xml:space="preserve">, </w:t>
      </w:r>
      <w:r w:rsidRPr="001B36E8">
        <w:rPr>
          <w:rFonts w:asciiTheme="majorBidi" w:hAnsiTheme="majorBidi" w:cstheme="majorBidi"/>
          <w:sz w:val="32"/>
          <w:szCs w:val="32"/>
        </w:rPr>
        <w:t>why tax Americans when you can tax the world?</w:t>
      </w:r>
      <w:r w:rsidRPr="001B36E8">
        <w:rPr>
          <w:rFonts w:asciiTheme="majorBidi" w:hAnsiTheme="majorBidi" w:cstheme="majorBidi"/>
          <w:sz w:val="32"/>
          <w:szCs w:val="32"/>
        </w:rPr>
        <w:br/>
        <w:t>But the flaws in this idea were glaring:</w:t>
      </w:r>
    </w:p>
    <w:p w14:paraId="50741FF4" w14:textId="7105644B" w:rsidR="001B36E8" w:rsidRPr="001B36E8" w:rsidRDefault="001B36E8" w:rsidP="001B36E8">
      <w:pPr>
        <w:numPr>
          <w:ilvl w:val="0"/>
          <w:numId w:val="17"/>
        </w:numPr>
        <w:rPr>
          <w:rFonts w:asciiTheme="majorBidi" w:hAnsiTheme="majorBidi" w:cstheme="majorBidi"/>
          <w:sz w:val="32"/>
          <w:szCs w:val="32"/>
        </w:rPr>
      </w:pPr>
      <w:r w:rsidRPr="001B36E8">
        <w:rPr>
          <w:rFonts w:asciiTheme="majorBidi" w:hAnsiTheme="majorBidi" w:cstheme="majorBidi"/>
          <w:b/>
          <w:bCs/>
          <w:sz w:val="32"/>
          <w:szCs w:val="32"/>
        </w:rPr>
        <w:t>U.S. Economic Reality:</w:t>
      </w:r>
      <w:r w:rsidRPr="001B36E8">
        <w:rPr>
          <w:rFonts w:asciiTheme="majorBidi" w:hAnsiTheme="majorBidi" w:cstheme="majorBidi"/>
          <w:sz w:val="32"/>
          <w:szCs w:val="32"/>
        </w:rPr>
        <w:t xml:space="preserve"> The U.S. imports </w:t>
      </w:r>
      <w:r w:rsidRPr="001B36E8">
        <w:rPr>
          <w:rFonts w:asciiTheme="majorBidi" w:hAnsiTheme="majorBidi" w:cstheme="majorBidi"/>
          <w:b/>
          <w:bCs/>
          <w:sz w:val="32"/>
          <w:szCs w:val="32"/>
        </w:rPr>
        <w:t>essential goods</w:t>
      </w:r>
      <w:r w:rsidR="00B06BBB">
        <w:rPr>
          <w:rFonts w:asciiTheme="majorBidi" w:hAnsiTheme="majorBidi" w:cstheme="majorBidi"/>
          <w:sz w:val="32"/>
          <w:szCs w:val="32"/>
        </w:rPr>
        <w:t xml:space="preserve">, </w:t>
      </w:r>
      <w:r w:rsidRPr="001B36E8">
        <w:rPr>
          <w:rFonts w:asciiTheme="majorBidi" w:hAnsiTheme="majorBidi" w:cstheme="majorBidi"/>
          <w:sz w:val="32"/>
          <w:szCs w:val="32"/>
        </w:rPr>
        <w:t xml:space="preserve">not just consumer products, but raw materials, medical supplies, and critical manufacturing components. Tariffs on these would raise costs </w:t>
      </w:r>
      <w:r w:rsidRPr="001B36E8">
        <w:rPr>
          <w:rFonts w:asciiTheme="majorBidi" w:hAnsiTheme="majorBidi" w:cstheme="majorBidi"/>
          <w:b/>
          <w:bCs/>
          <w:sz w:val="32"/>
          <w:szCs w:val="32"/>
        </w:rPr>
        <w:t>across the board</w:t>
      </w:r>
      <w:r w:rsidRPr="001B36E8">
        <w:rPr>
          <w:rFonts w:asciiTheme="majorBidi" w:hAnsiTheme="majorBidi" w:cstheme="majorBidi"/>
          <w:sz w:val="32"/>
          <w:szCs w:val="32"/>
        </w:rPr>
        <w:t>, hitting every industry and every consumer.</w:t>
      </w:r>
    </w:p>
    <w:p w14:paraId="11FAB859" w14:textId="77777777" w:rsidR="001B36E8" w:rsidRPr="001B36E8" w:rsidRDefault="001B36E8" w:rsidP="001B36E8">
      <w:pPr>
        <w:numPr>
          <w:ilvl w:val="0"/>
          <w:numId w:val="17"/>
        </w:numPr>
        <w:rPr>
          <w:rFonts w:asciiTheme="majorBidi" w:hAnsiTheme="majorBidi" w:cstheme="majorBidi"/>
          <w:sz w:val="32"/>
          <w:szCs w:val="32"/>
        </w:rPr>
      </w:pPr>
      <w:r w:rsidRPr="001B36E8">
        <w:rPr>
          <w:rFonts w:asciiTheme="majorBidi" w:hAnsiTheme="majorBidi" w:cstheme="majorBidi"/>
          <w:b/>
          <w:bCs/>
          <w:sz w:val="32"/>
          <w:szCs w:val="32"/>
        </w:rPr>
        <w:t>Regressive Taxation:</w:t>
      </w:r>
      <w:r w:rsidRPr="001B36E8">
        <w:rPr>
          <w:rFonts w:asciiTheme="majorBidi" w:hAnsiTheme="majorBidi" w:cstheme="majorBidi"/>
          <w:sz w:val="32"/>
          <w:szCs w:val="32"/>
        </w:rPr>
        <w:t xml:space="preserve"> Tariffs hit low-income households the hardest. Everyone pays the same higher prices at checkout, unlike the income tax system, which scales based on earnings.</w:t>
      </w:r>
    </w:p>
    <w:p w14:paraId="5A7EE69A" w14:textId="77777777" w:rsidR="001B36E8" w:rsidRPr="001B36E8" w:rsidRDefault="001B36E8" w:rsidP="001B36E8">
      <w:pPr>
        <w:numPr>
          <w:ilvl w:val="0"/>
          <w:numId w:val="17"/>
        </w:numPr>
        <w:rPr>
          <w:rFonts w:asciiTheme="majorBidi" w:hAnsiTheme="majorBidi" w:cstheme="majorBidi"/>
          <w:sz w:val="32"/>
          <w:szCs w:val="32"/>
        </w:rPr>
      </w:pPr>
      <w:r w:rsidRPr="001B36E8">
        <w:rPr>
          <w:rFonts w:asciiTheme="majorBidi" w:hAnsiTheme="majorBidi" w:cstheme="majorBidi"/>
          <w:b/>
          <w:bCs/>
          <w:sz w:val="32"/>
          <w:szCs w:val="32"/>
        </w:rPr>
        <w:t>Federal Revenue Shortfall:</w:t>
      </w:r>
      <w:r w:rsidRPr="001B36E8">
        <w:rPr>
          <w:rFonts w:asciiTheme="majorBidi" w:hAnsiTheme="majorBidi" w:cstheme="majorBidi"/>
          <w:sz w:val="32"/>
          <w:szCs w:val="32"/>
        </w:rPr>
        <w:t xml:space="preserve"> Income taxes account for nearly </w:t>
      </w:r>
      <w:r w:rsidRPr="001B36E8">
        <w:rPr>
          <w:rFonts w:asciiTheme="majorBidi" w:hAnsiTheme="majorBidi" w:cstheme="majorBidi"/>
          <w:b/>
          <w:bCs/>
          <w:sz w:val="32"/>
          <w:szCs w:val="32"/>
        </w:rPr>
        <w:t>half of federal revenue</w:t>
      </w:r>
      <w:r w:rsidRPr="001B36E8">
        <w:rPr>
          <w:rFonts w:asciiTheme="majorBidi" w:hAnsiTheme="majorBidi" w:cstheme="majorBidi"/>
          <w:sz w:val="32"/>
          <w:szCs w:val="32"/>
        </w:rPr>
        <w:t>. No serious economist suggests that tariffs alone could replace that without catastrophic consequences.</w:t>
      </w:r>
    </w:p>
    <w:p w14:paraId="51618B98" w14:textId="77777777" w:rsidR="001B36E8" w:rsidRPr="001B36E8" w:rsidRDefault="001B36E8" w:rsidP="001B36E8">
      <w:pPr>
        <w:numPr>
          <w:ilvl w:val="0"/>
          <w:numId w:val="17"/>
        </w:numPr>
        <w:rPr>
          <w:rFonts w:asciiTheme="majorBidi" w:hAnsiTheme="majorBidi" w:cstheme="majorBidi"/>
          <w:sz w:val="32"/>
          <w:szCs w:val="32"/>
        </w:rPr>
      </w:pPr>
      <w:r w:rsidRPr="001B36E8">
        <w:rPr>
          <w:rFonts w:asciiTheme="majorBidi" w:hAnsiTheme="majorBidi" w:cstheme="majorBidi"/>
          <w:b/>
          <w:bCs/>
          <w:sz w:val="32"/>
          <w:szCs w:val="32"/>
        </w:rPr>
        <w:t>Global Retaliation:</w:t>
      </w:r>
      <w:r w:rsidRPr="001B36E8">
        <w:rPr>
          <w:rFonts w:asciiTheme="majorBidi" w:hAnsiTheme="majorBidi" w:cstheme="majorBidi"/>
          <w:sz w:val="32"/>
          <w:szCs w:val="32"/>
        </w:rPr>
        <w:t xml:space="preserve"> Weaponizing tariffs as the government’s primary revenue stream invites retaliation. Trade wars escalate. Export markets shrink. The global economy suffers.</w:t>
      </w:r>
    </w:p>
    <w:p w14:paraId="26352468" w14:textId="5C9FE1D6"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This proposal was little more than a political stunt designed for headlines, not sound fiscal management. The cost would fall on the very voters Trump claimed to defend</w:t>
      </w:r>
      <w:r w:rsidR="00B06BBB">
        <w:rPr>
          <w:rFonts w:asciiTheme="majorBidi" w:hAnsiTheme="majorBidi" w:cstheme="majorBidi"/>
          <w:sz w:val="32"/>
          <w:szCs w:val="32"/>
        </w:rPr>
        <w:t xml:space="preserve">, </w:t>
      </w:r>
      <w:r w:rsidRPr="001B36E8">
        <w:rPr>
          <w:rFonts w:asciiTheme="majorBidi" w:hAnsiTheme="majorBidi" w:cstheme="majorBidi"/>
          <w:sz w:val="32"/>
          <w:szCs w:val="32"/>
        </w:rPr>
        <w:t>working- and middle-class Americans.</w:t>
      </w:r>
    </w:p>
    <w:p w14:paraId="5FC2699E"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7E4AE372">
          <v:rect id="_x0000_i1028" style="width:0;height:1.5pt" o:hralign="center" o:hrstd="t" o:hr="t" fillcolor="#a0a0a0" stroked="f"/>
        </w:pict>
      </w:r>
    </w:p>
    <w:p w14:paraId="405AC94F"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lastRenderedPageBreak/>
        <w:t>Ending the De Minimis Tariff Exemption: A Hidden Tax on Consumers and Small Businesses</w:t>
      </w:r>
    </w:p>
    <w:p w14:paraId="75E9BFA7"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Buried in Trump’s larger tariff agenda was the </w:t>
      </w:r>
      <w:r w:rsidRPr="001B36E8">
        <w:rPr>
          <w:rFonts w:asciiTheme="majorBidi" w:hAnsiTheme="majorBidi" w:cstheme="majorBidi"/>
          <w:b/>
          <w:bCs/>
          <w:sz w:val="32"/>
          <w:szCs w:val="32"/>
        </w:rPr>
        <w:t>expiration of the De Minimis tariff exemption on May 2, 2025</w:t>
      </w:r>
      <w:r w:rsidRPr="001B36E8">
        <w:rPr>
          <w:rFonts w:asciiTheme="majorBidi" w:hAnsiTheme="majorBidi" w:cstheme="majorBidi"/>
          <w:sz w:val="32"/>
          <w:szCs w:val="32"/>
        </w:rPr>
        <w:t xml:space="preserve">. This rule had allowed small shipments under </w:t>
      </w:r>
      <w:r w:rsidRPr="001B36E8">
        <w:rPr>
          <w:rFonts w:asciiTheme="majorBidi" w:hAnsiTheme="majorBidi" w:cstheme="majorBidi"/>
          <w:b/>
          <w:bCs/>
          <w:sz w:val="32"/>
          <w:szCs w:val="32"/>
        </w:rPr>
        <w:t>$800</w:t>
      </w:r>
      <w:r w:rsidRPr="001B36E8">
        <w:rPr>
          <w:rFonts w:asciiTheme="majorBidi" w:hAnsiTheme="majorBidi" w:cstheme="majorBidi"/>
          <w:sz w:val="32"/>
          <w:szCs w:val="32"/>
        </w:rPr>
        <w:t xml:space="preserve"> to enter the U.S. tariff-free, benefiting millions of small businesses and consumers who relied on affordable parts, products, and materials from overseas.</w:t>
      </w:r>
    </w:p>
    <w:p w14:paraId="236A4F59"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b/>
          <w:bCs/>
          <w:sz w:val="32"/>
          <w:szCs w:val="32"/>
        </w:rPr>
        <w:t>Who paid the price?</w:t>
      </w:r>
    </w:p>
    <w:p w14:paraId="4072CF8A" w14:textId="77777777" w:rsidR="001B36E8" w:rsidRPr="001B36E8" w:rsidRDefault="001B36E8" w:rsidP="001B36E8">
      <w:pPr>
        <w:numPr>
          <w:ilvl w:val="0"/>
          <w:numId w:val="18"/>
        </w:numPr>
        <w:rPr>
          <w:rFonts w:asciiTheme="majorBidi" w:hAnsiTheme="majorBidi" w:cstheme="majorBidi"/>
          <w:sz w:val="32"/>
          <w:szCs w:val="32"/>
        </w:rPr>
      </w:pPr>
      <w:r w:rsidRPr="001B36E8">
        <w:rPr>
          <w:rFonts w:asciiTheme="majorBidi" w:hAnsiTheme="majorBidi" w:cstheme="majorBidi"/>
          <w:b/>
          <w:bCs/>
          <w:sz w:val="32"/>
          <w:szCs w:val="32"/>
        </w:rPr>
        <w:t>Small Businesses:</w:t>
      </w:r>
      <w:r w:rsidRPr="001B36E8">
        <w:rPr>
          <w:rFonts w:asciiTheme="majorBidi" w:hAnsiTheme="majorBidi" w:cstheme="majorBidi"/>
          <w:sz w:val="32"/>
          <w:szCs w:val="32"/>
        </w:rPr>
        <w:t xml:space="preserve"> Entrepreneurs and hobbyists faced new costs and paperwork, pricing them out of competition with larger firms.</w:t>
      </w:r>
    </w:p>
    <w:p w14:paraId="0F90C28B" w14:textId="77777777" w:rsidR="001B36E8" w:rsidRPr="001B36E8" w:rsidRDefault="001B36E8" w:rsidP="001B36E8">
      <w:pPr>
        <w:numPr>
          <w:ilvl w:val="0"/>
          <w:numId w:val="18"/>
        </w:numPr>
        <w:rPr>
          <w:rFonts w:asciiTheme="majorBidi" w:hAnsiTheme="majorBidi" w:cstheme="majorBidi"/>
          <w:sz w:val="32"/>
          <w:szCs w:val="32"/>
        </w:rPr>
      </w:pPr>
      <w:r w:rsidRPr="001B36E8">
        <w:rPr>
          <w:rFonts w:asciiTheme="majorBidi" w:hAnsiTheme="majorBidi" w:cstheme="majorBidi"/>
          <w:b/>
          <w:bCs/>
          <w:sz w:val="32"/>
          <w:szCs w:val="32"/>
        </w:rPr>
        <w:t>Consumers:</w:t>
      </w:r>
      <w:r w:rsidRPr="001B36E8">
        <w:rPr>
          <w:rFonts w:asciiTheme="majorBidi" w:hAnsiTheme="majorBidi" w:cstheme="majorBidi"/>
          <w:sz w:val="32"/>
          <w:szCs w:val="32"/>
        </w:rPr>
        <w:t xml:space="preserve"> Everyday buyers ordering from platforms like </w:t>
      </w:r>
      <w:r w:rsidRPr="001B36E8">
        <w:rPr>
          <w:rFonts w:asciiTheme="majorBidi" w:hAnsiTheme="majorBidi" w:cstheme="majorBidi"/>
          <w:b/>
          <w:bCs/>
          <w:sz w:val="32"/>
          <w:szCs w:val="32"/>
        </w:rPr>
        <w:t>AliExpress, eBay, and Amazon Global</w:t>
      </w:r>
      <w:r w:rsidRPr="001B36E8">
        <w:rPr>
          <w:rFonts w:asciiTheme="majorBidi" w:hAnsiTheme="majorBidi" w:cstheme="majorBidi"/>
          <w:sz w:val="32"/>
          <w:szCs w:val="32"/>
        </w:rPr>
        <w:t xml:space="preserve"> saw prices rise sharply.</w:t>
      </w:r>
    </w:p>
    <w:p w14:paraId="3F840711" w14:textId="77777777" w:rsidR="001B36E8" w:rsidRPr="001B36E8" w:rsidRDefault="001B36E8" w:rsidP="001B36E8">
      <w:pPr>
        <w:numPr>
          <w:ilvl w:val="0"/>
          <w:numId w:val="18"/>
        </w:numPr>
        <w:rPr>
          <w:rFonts w:asciiTheme="majorBidi" w:hAnsiTheme="majorBidi" w:cstheme="majorBidi"/>
          <w:sz w:val="32"/>
          <w:szCs w:val="32"/>
        </w:rPr>
      </w:pPr>
      <w:r w:rsidRPr="001B36E8">
        <w:rPr>
          <w:rFonts w:asciiTheme="majorBidi" w:hAnsiTheme="majorBidi" w:cstheme="majorBidi"/>
          <w:b/>
          <w:bCs/>
          <w:sz w:val="32"/>
          <w:szCs w:val="32"/>
        </w:rPr>
        <w:t>E-Commerce Platforms:</w:t>
      </w:r>
      <w:r w:rsidRPr="001B36E8">
        <w:rPr>
          <w:rFonts w:asciiTheme="majorBidi" w:hAnsiTheme="majorBidi" w:cstheme="majorBidi"/>
          <w:sz w:val="32"/>
          <w:szCs w:val="32"/>
        </w:rPr>
        <w:t xml:space="preserve"> Vendors struggled with new import restrictions, slowing delivery times and reducing product variety.</w:t>
      </w:r>
    </w:p>
    <w:p w14:paraId="470FF656" w14:textId="4BBDF6F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This policy didn’t protect American jobs</w:t>
      </w:r>
      <w:r w:rsidR="00B06BBB">
        <w:rPr>
          <w:rFonts w:asciiTheme="majorBidi" w:hAnsiTheme="majorBidi" w:cstheme="majorBidi"/>
          <w:sz w:val="32"/>
          <w:szCs w:val="32"/>
        </w:rPr>
        <w:t xml:space="preserve">, </w:t>
      </w:r>
      <w:r w:rsidRPr="001B36E8">
        <w:rPr>
          <w:rFonts w:asciiTheme="majorBidi" w:hAnsiTheme="majorBidi" w:cstheme="majorBidi"/>
          <w:sz w:val="32"/>
          <w:szCs w:val="32"/>
        </w:rPr>
        <w:t xml:space="preserve">it acted as a </w:t>
      </w:r>
      <w:r w:rsidRPr="001B36E8">
        <w:rPr>
          <w:rFonts w:asciiTheme="majorBidi" w:hAnsiTheme="majorBidi" w:cstheme="majorBidi"/>
          <w:b/>
          <w:bCs/>
          <w:sz w:val="32"/>
          <w:szCs w:val="32"/>
        </w:rPr>
        <w:t>hidden tax</w:t>
      </w:r>
      <w:r w:rsidRPr="001B36E8">
        <w:rPr>
          <w:rFonts w:asciiTheme="majorBidi" w:hAnsiTheme="majorBidi" w:cstheme="majorBidi"/>
          <w:sz w:val="32"/>
          <w:szCs w:val="32"/>
        </w:rPr>
        <w:t xml:space="preserve"> on the digital economy, disproportionately harming small businesses and everyday consumers.</w:t>
      </w:r>
    </w:p>
    <w:p w14:paraId="4A6A0EF1"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1A047B76">
          <v:rect id="_x0000_i1029" style="width:0;height:1.5pt" o:hralign="center" o:hrstd="t" o:hr="t" fillcolor="#a0a0a0" stroked="f"/>
        </w:pict>
      </w:r>
    </w:p>
    <w:p w14:paraId="61CC1B40"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Undermining the Federal Reserve: Politicizing Monetary Policy</w:t>
      </w:r>
    </w:p>
    <w:p w14:paraId="6E3E4F12"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In a move that shocked economists, Trump proposed giving the </w:t>
      </w:r>
      <w:r w:rsidRPr="001B36E8">
        <w:rPr>
          <w:rFonts w:asciiTheme="majorBidi" w:hAnsiTheme="majorBidi" w:cstheme="majorBidi"/>
          <w:b/>
          <w:bCs/>
          <w:sz w:val="32"/>
          <w:szCs w:val="32"/>
        </w:rPr>
        <w:t>White House direct control over the Federal Reserve</w:t>
      </w:r>
      <w:r w:rsidRPr="001B36E8">
        <w:rPr>
          <w:rFonts w:asciiTheme="majorBidi" w:hAnsiTheme="majorBidi" w:cstheme="majorBidi"/>
          <w:sz w:val="32"/>
          <w:szCs w:val="32"/>
        </w:rPr>
        <w:t>, including the authority to influence interest rates and fire the Fed Chair.</w:t>
      </w:r>
    </w:p>
    <w:p w14:paraId="676C6A29"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This would have shattered the Fed’s </w:t>
      </w:r>
      <w:r w:rsidRPr="001B36E8">
        <w:rPr>
          <w:rFonts w:asciiTheme="majorBidi" w:hAnsiTheme="majorBidi" w:cstheme="majorBidi"/>
          <w:b/>
          <w:bCs/>
          <w:sz w:val="32"/>
          <w:szCs w:val="32"/>
        </w:rPr>
        <w:t>independence</w:t>
      </w:r>
      <w:r w:rsidRPr="001B36E8">
        <w:rPr>
          <w:rFonts w:asciiTheme="majorBidi" w:hAnsiTheme="majorBidi" w:cstheme="majorBidi"/>
          <w:sz w:val="32"/>
          <w:szCs w:val="32"/>
        </w:rPr>
        <w:t>, which is critical for:</w:t>
      </w:r>
    </w:p>
    <w:p w14:paraId="45319437" w14:textId="77777777" w:rsidR="001B36E8" w:rsidRPr="001B36E8" w:rsidRDefault="001B36E8" w:rsidP="001B36E8">
      <w:pPr>
        <w:numPr>
          <w:ilvl w:val="0"/>
          <w:numId w:val="19"/>
        </w:numPr>
        <w:rPr>
          <w:rFonts w:asciiTheme="majorBidi" w:hAnsiTheme="majorBidi" w:cstheme="majorBidi"/>
          <w:sz w:val="32"/>
          <w:szCs w:val="32"/>
        </w:rPr>
      </w:pPr>
      <w:r w:rsidRPr="001B36E8">
        <w:rPr>
          <w:rFonts w:asciiTheme="majorBidi" w:hAnsiTheme="majorBidi" w:cstheme="majorBidi"/>
          <w:sz w:val="32"/>
          <w:szCs w:val="32"/>
        </w:rPr>
        <w:t>Managing inflation</w:t>
      </w:r>
    </w:p>
    <w:p w14:paraId="1A0FDC59" w14:textId="77777777" w:rsidR="001B36E8" w:rsidRPr="001B36E8" w:rsidRDefault="001B36E8" w:rsidP="001B36E8">
      <w:pPr>
        <w:numPr>
          <w:ilvl w:val="0"/>
          <w:numId w:val="19"/>
        </w:numPr>
        <w:rPr>
          <w:rFonts w:asciiTheme="majorBidi" w:hAnsiTheme="majorBidi" w:cstheme="majorBidi"/>
          <w:sz w:val="32"/>
          <w:szCs w:val="32"/>
        </w:rPr>
      </w:pPr>
      <w:r w:rsidRPr="001B36E8">
        <w:rPr>
          <w:rFonts w:asciiTheme="majorBidi" w:hAnsiTheme="majorBidi" w:cstheme="majorBidi"/>
          <w:sz w:val="32"/>
          <w:szCs w:val="32"/>
        </w:rPr>
        <w:t>Stabilizing the economy</w:t>
      </w:r>
    </w:p>
    <w:p w14:paraId="6D84F80E" w14:textId="77777777" w:rsidR="001B36E8" w:rsidRPr="001B36E8" w:rsidRDefault="001B36E8" w:rsidP="001B36E8">
      <w:pPr>
        <w:numPr>
          <w:ilvl w:val="0"/>
          <w:numId w:val="19"/>
        </w:numPr>
        <w:rPr>
          <w:rFonts w:asciiTheme="majorBidi" w:hAnsiTheme="majorBidi" w:cstheme="majorBidi"/>
          <w:sz w:val="32"/>
          <w:szCs w:val="32"/>
        </w:rPr>
      </w:pPr>
      <w:r w:rsidRPr="001B36E8">
        <w:rPr>
          <w:rFonts w:asciiTheme="majorBidi" w:hAnsiTheme="majorBidi" w:cstheme="majorBidi"/>
          <w:sz w:val="32"/>
          <w:szCs w:val="32"/>
        </w:rPr>
        <w:lastRenderedPageBreak/>
        <w:t>Maintaining global trust in U.S. financial policy</w:t>
      </w:r>
    </w:p>
    <w:p w14:paraId="212D13FE"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By turning monetary policy into a political tool, the U.S. risked:</w:t>
      </w:r>
    </w:p>
    <w:p w14:paraId="5964C81F" w14:textId="77777777" w:rsidR="001B36E8" w:rsidRPr="001B36E8" w:rsidRDefault="001B36E8" w:rsidP="001B36E8">
      <w:pPr>
        <w:numPr>
          <w:ilvl w:val="0"/>
          <w:numId w:val="20"/>
        </w:numPr>
        <w:rPr>
          <w:rFonts w:asciiTheme="majorBidi" w:hAnsiTheme="majorBidi" w:cstheme="majorBidi"/>
          <w:sz w:val="32"/>
          <w:szCs w:val="32"/>
        </w:rPr>
      </w:pPr>
      <w:r w:rsidRPr="001B36E8">
        <w:rPr>
          <w:rFonts w:asciiTheme="majorBidi" w:hAnsiTheme="majorBidi" w:cstheme="majorBidi"/>
          <w:b/>
          <w:bCs/>
          <w:sz w:val="32"/>
          <w:szCs w:val="32"/>
        </w:rPr>
        <w:t>Inflation</w:t>
      </w:r>
      <w:r w:rsidRPr="001B36E8">
        <w:rPr>
          <w:rFonts w:asciiTheme="majorBidi" w:hAnsiTheme="majorBidi" w:cstheme="majorBidi"/>
          <w:sz w:val="32"/>
          <w:szCs w:val="32"/>
        </w:rPr>
        <w:t xml:space="preserve"> from artificially low interest rates</w:t>
      </w:r>
    </w:p>
    <w:p w14:paraId="0A5E26BB" w14:textId="77777777" w:rsidR="001B36E8" w:rsidRPr="001B36E8" w:rsidRDefault="001B36E8" w:rsidP="001B36E8">
      <w:pPr>
        <w:numPr>
          <w:ilvl w:val="0"/>
          <w:numId w:val="20"/>
        </w:numPr>
        <w:rPr>
          <w:rFonts w:asciiTheme="majorBidi" w:hAnsiTheme="majorBidi" w:cstheme="majorBidi"/>
          <w:sz w:val="32"/>
          <w:szCs w:val="32"/>
        </w:rPr>
      </w:pPr>
      <w:r w:rsidRPr="001B36E8">
        <w:rPr>
          <w:rFonts w:asciiTheme="majorBidi" w:hAnsiTheme="majorBidi" w:cstheme="majorBidi"/>
          <w:b/>
          <w:bCs/>
          <w:sz w:val="32"/>
          <w:szCs w:val="32"/>
        </w:rPr>
        <w:t>Investor panic</w:t>
      </w:r>
      <w:r w:rsidRPr="001B36E8">
        <w:rPr>
          <w:rFonts w:asciiTheme="majorBidi" w:hAnsiTheme="majorBidi" w:cstheme="majorBidi"/>
          <w:sz w:val="32"/>
          <w:szCs w:val="32"/>
        </w:rPr>
        <w:t xml:space="preserve"> and capital flight</w:t>
      </w:r>
    </w:p>
    <w:p w14:paraId="590082C3" w14:textId="77777777" w:rsidR="001B36E8" w:rsidRPr="001B36E8" w:rsidRDefault="001B36E8" w:rsidP="001B36E8">
      <w:pPr>
        <w:numPr>
          <w:ilvl w:val="0"/>
          <w:numId w:val="20"/>
        </w:numPr>
        <w:rPr>
          <w:rFonts w:asciiTheme="majorBidi" w:hAnsiTheme="majorBidi" w:cstheme="majorBidi"/>
          <w:sz w:val="32"/>
          <w:szCs w:val="32"/>
        </w:rPr>
      </w:pPr>
      <w:r w:rsidRPr="001B36E8">
        <w:rPr>
          <w:rFonts w:asciiTheme="majorBidi" w:hAnsiTheme="majorBidi" w:cstheme="majorBidi"/>
          <w:b/>
          <w:bCs/>
          <w:sz w:val="32"/>
          <w:szCs w:val="32"/>
        </w:rPr>
        <w:t>Dollar devaluation</w:t>
      </w:r>
      <w:r w:rsidRPr="001B36E8">
        <w:rPr>
          <w:rFonts w:asciiTheme="majorBidi" w:hAnsiTheme="majorBidi" w:cstheme="majorBidi"/>
          <w:sz w:val="32"/>
          <w:szCs w:val="32"/>
        </w:rPr>
        <w:t>, making imports more expensive</w:t>
      </w:r>
    </w:p>
    <w:p w14:paraId="03A560D7" w14:textId="77777777" w:rsidR="001B36E8" w:rsidRPr="001B36E8" w:rsidRDefault="001B36E8" w:rsidP="001B36E8">
      <w:pPr>
        <w:numPr>
          <w:ilvl w:val="0"/>
          <w:numId w:val="20"/>
        </w:numPr>
        <w:rPr>
          <w:rFonts w:asciiTheme="majorBidi" w:hAnsiTheme="majorBidi" w:cstheme="majorBidi"/>
          <w:sz w:val="32"/>
          <w:szCs w:val="32"/>
        </w:rPr>
      </w:pPr>
      <w:r w:rsidRPr="001B36E8">
        <w:rPr>
          <w:rFonts w:asciiTheme="majorBidi" w:hAnsiTheme="majorBidi" w:cstheme="majorBidi"/>
          <w:b/>
          <w:bCs/>
          <w:sz w:val="32"/>
          <w:szCs w:val="32"/>
        </w:rPr>
        <w:t>Market volatility</w:t>
      </w:r>
      <w:r w:rsidRPr="001B36E8">
        <w:rPr>
          <w:rFonts w:asciiTheme="majorBidi" w:hAnsiTheme="majorBidi" w:cstheme="majorBidi"/>
          <w:sz w:val="32"/>
          <w:szCs w:val="32"/>
        </w:rPr>
        <w:t xml:space="preserve"> undermining long-term investments</w:t>
      </w:r>
    </w:p>
    <w:p w14:paraId="7A80BE17"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The proposal, had it succeeded, would have eroded the credibility of the U.S. economy on the global stage.</w:t>
      </w:r>
    </w:p>
    <w:p w14:paraId="38097C15"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390118D6">
          <v:rect id="_x0000_i1030" style="width:0;height:1.5pt" o:hralign="center" o:hrstd="t" o:hr="t" fillcolor="#a0a0a0" stroked="f"/>
        </w:pict>
      </w:r>
    </w:p>
    <w:p w14:paraId="5EE9F1B1"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2017 Tax Cuts and Jobs Act: A Long-Term Liability</w:t>
      </w:r>
    </w:p>
    <w:p w14:paraId="4FE9F8C1"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Trump’s </w:t>
      </w:r>
      <w:r w:rsidRPr="001B36E8">
        <w:rPr>
          <w:rFonts w:asciiTheme="majorBidi" w:hAnsiTheme="majorBidi" w:cstheme="majorBidi"/>
          <w:b/>
          <w:bCs/>
          <w:sz w:val="32"/>
          <w:szCs w:val="32"/>
        </w:rPr>
        <w:t>Tax Cuts and Jobs Act</w:t>
      </w:r>
      <w:r w:rsidRPr="001B36E8">
        <w:rPr>
          <w:rFonts w:asciiTheme="majorBidi" w:hAnsiTheme="majorBidi" w:cstheme="majorBidi"/>
          <w:sz w:val="32"/>
          <w:szCs w:val="32"/>
        </w:rPr>
        <w:t xml:space="preserve"> lowered the corporate tax rate from </w:t>
      </w:r>
      <w:r w:rsidRPr="001B36E8">
        <w:rPr>
          <w:rFonts w:asciiTheme="majorBidi" w:hAnsiTheme="majorBidi" w:cstheme="majorBidi"/>
          <w:b/>
          <w:bCs/>
          <w:sz w:val="32"/>
          <w:szCs w:val="32"/>
        </w:rPr>
        <w:t>35% to 21%</w:t>
      </w:r>
      <w:r w:rsidRPr="001B36E8">
        <w:rPr>
          <w:rFonts w:asciiTheme="majorBidi" w:hAnsiTheme="majorBidi" w:cstheme="majorBidi"/>
          <w:sz w:val="32"/>
          <w:szCs w:val="32"/>
        </w:rPr>
        <w:t>, with the promise of boosting growth and job creation.</w:t>
      </w:r>
    </w:p>
    <w:p w14:paraId="5DF8DBB4"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While there was a short-term economic bump, the </w:t>
      </w:r>
      <w:r w:rsidRPr="001B36E8">
        <w:rPr>
          <w:rFonts w:asciiTheme="majorBidi" w:hAnsiTheme="majorBidi" w:cstheme="majorBidi"/>
          <w:b/>
          <w:bCs/>
          <w:sz w:val="32"/>
          <w:szCs w:val="32"/>
        </w:rPr>
        <w:t>Congressional Budget Office</w:t>
      </w:r>
      <w:r w:rsidRPr="001B36E8">
        <w:rPr>
          <w:rFonts w:asciiTheme="majorBidi" w:hAnsiTheme="majorBidi" w:cstheme="majorBidi"/>
          <w:sz w:val="32"/>
          <w:szCs w:val="32"/>
        </w:rPr>
        <w:t xml:space="preserve"> projected the cuts would add </w:t>
      </w:r>
      <w:r w:rsidRPr="001B36E8">
        <w:rPr>
          <w:rFonts w:asciiTheme="majorBidi" w:hAnsiTheme="majorBidi" w:cstheme="majorBidi"/>
          <w:b/>
          <w:bCs/>
          <w:sz w:val="32"/>
          <w:szCs w:val="32"/>
        </w:rPr>
        <w:t>$5.3 trillion to the deficit</w:t>
      </w:r>
      <w:r w:rsidRPr="001B36E8">
        <w:rPr>
          <w:rFonts w:asciiTheme="majorBidi" w:hAnsiTheme="majorBidi" w:cstheme="majorBidi"/>
          <w:sz w:val="32"/>
          <w:szCs w:val="32"/>
        </w:rPr>
        <w:t xml:space="preserve"> over a decade.</w:t>
      </w:r>
      <w:r w:rsidRPr="001B36E8">
        <w:rPr>
          <w:rFonts w:asciiTheme="majorBidi" w:hAnsiTheme="majorBidi" w:cstheme="majorBidi"/>
          <w:sz w:val="32"/>
          <w:szCs w:val="32"/>
        </w:rPr>
        <w:br/>
        <w:t xml:space="preserve">The </w:t>
      </w:r>
      <w:r w:rsidRPr="001B36E8">
        <w:rPr>
          <w:rFonts w:asciiTheme="majorBidi" w:hAnsiTheme="majorBidi" w:cstheme="majorBidi"/>
          <w:b/>
          <w:bCs/>
          <w:sz w:val="32"/>
          <w:szCs w:val="32"/>
        </w:rPr>
        <w:t>Committee for a Responsible Federal Budget</w:t>
      </w:r>
      <w:r w:rsidRPr="001B36E8">
        <w:rPr>
          <w:rFonts w:asciiTheme="majorBidi" w:hAnsiTheme="majorBidi" w:cstheme="majorBidi"/>
          <w:sz w:val="32"/>
          <w:szCs w:val="32"/>
        </w:rPr>
        <w:t xml:space="preserve"> warned that extending the cuts could </w:t>
      </w:r>
      <w:r w:rsidRPr="001B36E8">
        <w:rPr>
          <w:rFonts w:asciiTheme="majorBidi" w:hAnsiTheme="majorBidi" w:cstheme="majorBidi"/>
          <w:b/>
          <w:bCs/>
          <w:sz w:val="32"/>
          <w:szCs w:val="32"/>
        </w:rPr>
        <w:t>shrink the economy by 1.8% by 2054</w:t>
      </w:r>
      <w:r w:rsidRPr="001B36E8">
        <w:rPr>
          <w:rFonts w:asciiTheme="majorBidi" w:hAnsiTheme="majorBidi" w:cstheme="majorBidi"/>
          <w:sz w:val="32"/>
          <w:szCs w:val="32"/>
        </w:rPr>
        <w:t>.</w:t>
      </w:r>
    </w:p>
    <w:p w14:paraId="2F116F32"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It was a short-lived sugar high with a massive bill attached.</w:t>
      </w:r>
    </w:p>
    <w:p w14:paraId="4AE38CBB"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7A22A1B4">
          <v:rect id="_x0000_i1031" style="width:0;height:1.5pt" o:hralign="center" o:hrstd="t" o:hr="t" fillcolor="#a0a0a0" stroked="f"/>
        </w:pict>
      </w:r>
    </w:p>
    <w:p w14:paraId="169ACB49"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Deregulation: The Illusion of Efficiency</w:t>
      </w:r>
    </w:p>
    <w:p w14:paraId="4B7571D5"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The Trump administration’s </w:t>
      </w:r>
      <w:r w:rsidRPr="001B36E8">
        <w:rPr>
          <w:rFonts w:asciiTheme="majorBidi" w:hAnsiTheme="majorBidi" w:cstheme="majorBidi"/>
          <w:b/>
          <w:bCs/>
          <w:sz w:val="32"/>
          <w:szCs w:val="32"/>
        </w:rPr>
        <w:t>rollback of 31 key environmental protections</w:t>
      </w:r>
      <w:r w:rsidRPr="001B36E8">
        <w:rPr>
          <w:rFonts w:asciiTheme="majorBidi" w:hAnsiTheme="majorBidi" w:cstheme="majorBidi"/>
          <w:sz w:val="32"/>
          <w:szCs w:val="32"/>
        </w:rPr>
        <w:t xml:space="preserve"> was sold as cutting red tape. Critics, including </w:t>
      </w:r>
      <w:r w:rsidRPr="001B36E8">
        <w:rPr>
          <w:rFonts w:asciiTheme="majorBidi" w:hAnsiTheme="majorBidi" w:cstheme="majorBidi"/>
          <w:b/>
          <w:bCs/>
          <w:sz w:val="32"/>
          <w:szCs w:val="32"/>
        </w:rPr>
        <w:t>former EPA administrators</w:t>
      </w:r>
      <w:r w:rsidRPr="001B36E8">
        <w:rPr>
          <w:rFonts w:asciiTheme="majorBidi" w:hAnsiTheme="majorBidi" w:cstheme="majorBidi"/>
          <w:sz w:val="32"/>
          <w:szCs w:val="32"/>
        </w:rPr>
        <w:t>, argued it:</w:t>
      </w:r>
    </w:p>
    <w:p w14:paraId="739CC8B3" w14:textId="77777777" w:rsidR="001B36E8" w:rsidRPr="001B36E8" w:rsidRDefault="001B36E8" w:rsidP="001B36E8">
      <w:pPr>
        <w:numPr>
          <w:ilvl w:val="0"/>
          <w:numId w:val="21"/>
        </w:numPr>
        <w:rPr>
          <w:rFonts w:asciiTheme="majorBidi" w:hAnsiTheme="majorBidi" w:cstheme="majorBidi"/>
          <w:sz w:val="32"/>
          <w:szCs w:val="32"/>
        </w:rPr>
      </w:pPr>
      <w:r w:rsidRPr="001B36E8">
        <w:rPr>
          <w:rFonts w:asciiTheme="majorBidi" w:hAnsiTheme="majorBidi" w:cstheme="majorBidi"/>
          <w:b/>
          <w:bCs/>
          <w:sz w:val="32"/>
          <w:szCs w:val="32"/>
        </w:rPr>
        <w:t>Increased pollution risks</w:t>
      </w:r>
    </w:p>
    <w:p w14:paraId="60CC7070" w14:textId="77777777" w:rsidR="001B36E8" w:rsidRPr="001B36E8" w:rsidRDefault="001B36E8" w:rsidP="001B36E8">
      <w:pPr>
        <w:numPr>
          <w:ilvl w:val="0"/>
          <w:numId w:val="21"/>
        </w:numPr>
        <w:rPr>
          <w:rFonts w:asciiTheme="majorBidi" w:hAnsiTheme="majorBidi" w:cstheme="majorBidi"/>
          <w:sz w:val="32"/>
          <w:szCs w:val="32"/>
        </w:rPr>
      </w:pPr>
      <w:r w:rsidRPr="001B36E8">
        <w:rPr>
          <w:rFonts w:asciiTheme="majorBidi" w:hAnsiTheme="majorBidi" w:cstheme="majorBidi"/>
          <w:b/>
          <w:bCs/>
          <w:sz w:val="32"/>
          <w:szCs w:val="32"/>
        </w:rPr>
        <w:lastRenderedPageBreak/>
        <w:t>Raised long-term energy and water costs</w:t>
      </w:r>
    </w:p>
    <w:p w14:paraId="1E026ACE" w14:textId="77777777" w:rsidR="001B36E8" w:rsidRPr="001B36E8" w:rsidRDefault="001B36E8" w:rsidP="001B36E8">
      <w:pPr>
        <w:numPr>
          <w:ilvl w:val="0"/>
          <w:numId w:val="21"/>
        </w:numPr>
        <w:rPr>
          <w:rFonts w:asciiTheme="majorBidi" w:hAnsiTheme="majorBidi" w:cstheme="majorBidi"/>
          <w:sz w:val="32"/>
          <w:szCs w:val="32"/>
        </w:rPr>
      </w:pPr>
      <w:r w:rsidRPr="001B36E8">
        <w:rPr>
          <w:rFonts w:asciiTheme="majorBidi" w:hAnsiTheme="majorBidi" w:cstheme="majorBidi"/>
          <w:b/>
          <w:bCs/>
          <w:sz w:val="32"/>
          <w:szCs w:val="32"/>
        </w:rPr>
        <w:t>Undermined decades of environmental progress</w:t>
      </w:r>
    </w:p>
    <w:p w14:paraId="5DC82CD0"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While businesses may have enjoyed fewer compliance costs in the short term, the long-term economic risks to public health and environmental stability are still unfolding.</w:t>
      </w:r>
    </w:p>
    <w:p w14:paraId="636C0871"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1DA28009">
          <v:rect id="_x0000_i1032" style="width:0;height:1.5pt" o:hralign="center" o:hrstd="t" o:hr="t" fillcolor="#a0a0a0" stroked="f"/>
        </w:pict>
      </w:r>
    </w:p>
    <w:p w14:paraId="428CD1EF"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Department of Government Efficiency: The Musk Debacle</w:t>
      </w:r>
    </w:p>
    <w:p w14:paraId="2F5E9378"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In a highly publicized move, Trump appointed </w:t>
      </w:r>
      <w:r w:rsidRPr="001B36E8">
        <w:rPr>
          <w:rFonts w:asciiTheme="majorBidi" w:hAnsiTheme="majorBidi" w:cstheme="majorBidi"/>
          <w:b/>
          <w:bCs/>
          <w:sz w:val="32"/>
          <w:szCs w:val="32"/>
        </w:rPr>
        <w:t>Elon Musk</w:t>
      </w:r>
      <w:r w:rsidRPr="001B36E8">
        <w:rPr>
          <w:rFonts w:asciiTheme="majorBidi" w:hAnsiTheme="majorBidi" w:cstheme="majorBidi"/>
          <w:sz w:val="32"/>
          <w:szCs w:val="32"/>
        </w:rPr>
        <w:t xml:space="preserve"> to lead the newly created </w:t>
      </w:r>
      <w:r w:rsidRPr="001B36E8">
        <w:rPr>
          <w:rFonts w:asciiTheme="majorBidi" w:hAnsiTheme="majorBidi" w:cstheme="majorBidi"/>
          <w:b/>
          <w:bCs/>
          <w:sz w:val="32"/>
          <w:szCs w:val="32"/>
        </w:rPr>
        <w:t>Department of Government Efficiency</w:t>
      </w:r>
      <w:r w:rsidRPr="001B36E8">
        <w:rPr>
          <w:rFonts w:asciiTheme="majorBidi" w:hAnsiTheme="majorBidi" w:cstheme="majorBidi"/>
          <w:sz w:val="32"/>
          <w:szCs w:val="32"/>
        </w:rPr>
        <w:t>, tasked with slashing bureaucracy and running government like a business.</w:t>
      </w:r>
    </w:p>
    <w:p w14:paraId="5A4C2DAC"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b/>
          <w:bCs/>
          <w:sz w:val="32"/>
          <w:szCs w:val="32"/>
        </w:rPr>
        <w:t>The outcome?</w:t>
      </w:r>
    </w:p>
    <w:p w14:paraId="3780F979" w14:textId="77777777" w:rsidR="001B36E8" w:rsidRPr="001B36E8" w:rsidRDefault="001B36E8" w:rsidP="001B36E8">
      <w:pPr>
        <w:numPr>
          <w:ilvl w:val="0"/>
          <w:numId w:val="22"/>
        </w:numPr>
        <w:rPr>
          <w:rFonts w:asciiTheme="majorBidi" w:hAnsiTheme="majorBidi" w:cstheme="majorBidi"/>
          <w:sz w:val="32"/>
          <w:szCs w:val="32"/>
        </w:rPr>
      </w:pPr>
      <w:r w:rsidRPr="001B36E8">
        <w:rPr>
          <w:rFonts w:asciiTheme="majorBidi" w:hAnsiTheme="majorBidi" w:cstheme="majorBidi"/>
          <w:b/>
          <w:bCs/>
          <w:sz w:val="32"/>
          <w:szCs w:val="32"/>
        </w:rPr>
        <w:t>Massive layoffs</w:t>
      </w:r>
      <w:r w:rsidRPr="001B36E8">
        <w:rPr>
          <w:rFonts w:asciiTheme="majorBidi" w:hAnsiTheme="majorBidi" w:cstheme="majorBidi"/>
          <w:sz w:val="32"/>
          <w:szCs w:val="32"/>
        </w:rPr>
        <w:t xml:space="preserve"> of experts and regulators.</w:t>
      </w:r>
    </w:p>
    <w:p w14:paraId="69EF7690" w14:textId="77777777" w:rsidR="001B36E8" w:rsidRPr="001B36E8" w:rsidRDefault="001B36E8" w:rsidP="001B36E8">
      <w:pPr>
        <w:numPr>
          <w:ilvl w:val="0"/>
          <w:numId w:val="22"/>
        </w:numPr>
        <w:rPr>
          <w:rFonts w:asciiTheme="majorBidi" w:hAnsiTheme="majorBidi" w:cstheme="majorBidi"/>
          <w:sz w:val="32"/>
          <w:szCs w:val="32"/>
        </w:rPr>
      </w:pPr>
      <w:r w:rsidRPr="001B36E8">
        <w:rPr>
          <w:rFonts w:asciiTheme="majorBidi" w:hAnsiTheme="majorBidi" w:cstheme="majorBidi"/>
          <w:b/>
          <w:bCs/>
          <w:sz w:val="32"/>
          <w:szCs w:val="32"/>
        </w:rPr>
        <w:t>Weakened oversight</w:t>
      </w:r>
      <w:r w:rsidRPr="001B36E8">
        <w:rPr>
          <w:rFonts w:asciiTheme="majorBidi" w:hAnsiTheme="majorBidi" w:cstheme="majorBidi"/>
          <w:sz w:val="32"/>
          <w:szCs w:val="32"/>
        </w:rPr>
        <w:t xml:space="preserve"> in critical industries.</w:t>
      </w:r>
    </w:p>
    <w:p w14:paraId="22A469D3" w14:textId="77777777" w:rsidR="001B36E8" w:rsidRPr="001B36E8" w:rsidRDefault="001B36E8" w:rsidP="001B36E8">
      <w:pPr>
        <w:numPr>
          <w:ilvl w:val="0"/>
          <w:numId w:val="22"/>
        </w:numPr>
        <w:rPr>
          <w:rFonts w:asciiTheme="majorBidi" w:hAnsiTheme="majorBidi" w:cstheme="majorBidi"/>
          <w:sz w:val="32"/>
          <w:szCs w:val="32"/>
        </w:rPr>
      </w:pPr>
      <w:r w:rsidRPr="001B36E8">
        <w:rPr>
          <w:rFonts w:asciiTheme="majorBidi" w:hAnsiTheme="majorBidi" w:cstheme="majorBidi"/>
          <w:b/>
          <w:bCs/>
          <w:sz w:val="32"/>
          <w:szCs w:val="32"/>
        </w:rPr>
        <w:t>Privatization</w:t>
      </w:r>
      <w:r w:rsidRPr="001B36E8">
        <w:rPr>
          <w:rFonts w:asciiTheme="majorBidi" w:hAnsiTheme="majorBidi" w:cstheme="majorBidi"/>
          <w:sz w:val="32"/>
          <w:szCs w:val="32"/>
        </w:rPr>
        <w:t xml:space="preserve"> of public services.</w:t>
      </w:r>
    </w:p>
    <w:p w14:paraId="187C92A1" w14:textId="77777777" w:rsidR="001B36E8" w:rsidRPr="001B36E8" w:rsidRDefault="001B36E8" w:rsidP="001B36E8">
      <w:pPr>
        <w:numPr>
          <w:ilvl w:val="0"/>
          <w:numId w:val="22"/>
        </w:numPr>
        <w:rPr>
          <w:rFonts w:asciiTheme="majorBidi" w:hAnsiTheme="majorBidi" w:cstheme="majorBidi"/>
          <w:sz w:val="32"/>
          <w:szCs w:val="32"/>
        </w:rPr>
      </w:pPr>
      <w:r w:rsidRPr="001B36E8">
        <w:rPr>
          <w:rFonts w:asciiTheme="majorBidi" w:hAnsiTheme="majorBidi" w:cstheme="majorBidi"/>
          <w:b/>
          <w:bCs/>
          <w:sz w:val="32"/>
          <w:szCs w:val="32"/>
        </w:rPr>
        <w:t>Increased risk</w:t>
      </w:r>
      <w:r w:rsidRPr="001B36E8">
        <w:rPr>
          <w:rFonts w:asciiTheme="majorBidi" w:hAnsiTheme="majorBidi" w:cstheme="majorBidi"/>
          <w:sz w:val="32"/>
          <w:szCs w:val="32"/>
        </w:rPr>
        <w:t xml:space="preserve"> of fraud and corruption.</w:t>
      </w:r>
    </w:p>
    <w:p w14:paraId="7E11EF32"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What sounded like efficiency turned into </w:t>
      </w:r>
      <w:r w:rsidRPr="001B36E8">
        <w:rPr>
          <w:rFonts w:asciiTheme="majorBidi" w:hAnsiTheme="majorBidi" w:cstheme="majorBidi"/>
          <w:b/>
          <w:bCs/>
          <w:sz w:val="32"/>
          <w:szCs w:val="32"/>
        </w:rPr>
        <w:t>destabilization</w:t>
      </w:r>
      <w:r w:rsidRPr="001B36E8">
        <w:rPr>
          <w:rFonts w:asciiTheme="majorBidi" w:hAnsiTheme="majorBidi" w:cstheme="majorBidi"/>
          <w:sz w:val="32"/>
          <w:szCs w:val="32"/>
        </w:rPr>
        <w:t>, leaving the public with fewer protections and less accountability.</w:t>
      </w:r>
    </w:p>
    <w:p w14:paraId="111240A9"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7E16A6AB">
          <v:rect id="_x0000_i1033" style="width:0;height:1.5pt" o:hralign="center" o:hrstd="t" o:hr="t" fillcolor="#a0a0a0" stroked="f"/>
        </w:pict>
      </w:r>
    </w:p>
    <w:p w14:paraId="044751AA"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Mass Deportations: Breaking the Labor Backbone</w:t>
      </w:r>
    </w:p>
    <w:p w14:paraId="3F149810"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Trump’s </w:t>
      </w:r>
      <w:r w:rsidRPr="001B36E8">
        <w:rPr>
          <w:rFonts w:asciiTheme="majorBidi" w:hAnsiTheme="majorBidi" w:cstheme="majorBidi"/>
          <w:b/>
          <w:bCs/>
          <w:sz w:val="32"/>
          <w:szCs w:val="32"/>
        </w:rPr>
        <w:t>expanded deportation policies</w:t>
      </w:r>
      <w:r w:rsidRPr="001B36E8">
        <w:rPr>
          <w:rFonts w:asciiTheme="majorBidi" w:hAnsiTheme="majorBidi" w:cstheme="majorBidi"/>
          <w:sz w:val="32"/>
          <w:szCs w:val="32"/>
        </w:rPr>
        <w:t xml:space="preserve"> targeted millions of immigrant workers in industries like:</w:t>
      </w:r>
    </w:p>
    <w:p w14:paraId="141A6539" w14:textId="77777777" w:rsidR="001B36E8" w:rsidRPr="001B36E8" w:rsidRDefault="001B36E8" w:rsidP="001B36E8">
      <w:pPr>
        <w:numPr>
          <w:ilvl w:val="0"/>
          <w:numId w:val="23"/>
        </w:numPr>
        <w:rPr>
          <w:rFonts w:asciiTheme="majorBidi" w:hAnsiTheme="majorBidi" w:cstheme="majorBidi"/>
          <w:sz w:val="32"/>
          <w:szCs w:val="32"/>
        </w:rPr>
      </w:pPr>
      <w:r w:rsidRPr="001B36E8">
        <w:rPr>
          <w:rFonts w:asciiTheme="majorBidi" w:hAnsiTheme="majorBidi" w:cstheme="majorBidi"/>
          <w:b/>
          <w:bCs/>
          <w:sz w:val="32"/>
          <w:szCs w:val="32"/>
        </w:rPr>
        <w:t>Agriculture</w:t>
      </w:r>
    </w:p>
    <w:p w14:paraId="53A9F327" w14:textId="77777777" w:rsidR="001B36E8" w:rsidRPr="001B36E8" w:rsidRDefault="001B36E8" w:rsidP="001B36E8">
      <w:pPr>
        <w:numPr>
          <w:ilvl w:val="0"/>
          <w:numId w:val="23"/>
        </w:numPr>
        <w:rPr>
          <w:rFonts w:asciiTheme="majorBidi" w:hAnsiTheme="majorBidi" w:cstheme="majorBidi"/>
          <w:sz w:val="32"/>
          <w:szCs w:val="32"/>
        </w:rPr>
      </w:pPr>
      <w:r w:rsidRPr="001B36E8">
        <w:rPr>
          <w:rFonts w:asciiTheme="majorBidi" w:hAnsiTheme="majorBidi" w:cstheme="majorBidi"/>
          <w:b/>
          <w:bCs/>
          <w:sz w:val="32"/>
          <w:szCs w:val="32"/>
        </w:rPr>
        <w:t>Construction</w:t>
      </w:r>
    </w:p>
    <w:p w14:paraId="39E208E4" w14:textId="77777777" w:rsidR="001B36E8" w:rsidRPr="001B36E8" w:rsidRDefault="001B36E8" w:rsidP="001B36E8">
      <w:pPr>
        <w:numPr>
          <w:ilvl w:val="0"/>
          <w:numId w:val="23"/>
        </w:numPr>
        <w:rPr>
          <w:rFonts w:asciiTheme="majorBidi" w:hAnsiTheme="majorBidi" w:cstheme="majorBidi"/>
          <w:sz w:val="32"/>
          <w:szCs w:val="32"/>
        </w:rPr>
      </w:pPr>
      <w:r w:rsidRPr="001B36E8">
        <w:rPr>
          <w:rFonts w:asciiTheme="majorBidi" w:hAnsiTheme="majorBidi" w:cstheme="majorBidi"/>
          <w:b/>
          <w:bCs/>
          <w:sz w:val="32"/>
          <w:szCs w:val="32"/>
        </w:rPr>
        <w:t>Hospitality</w:t>
      </w:r>
    </w:p>
    <w:p w14:paraId="2F7BF7FC" w14:textId="77777777" w:rsidR="001B36E8" w:rsidRPr="001B36E8" w:rsidRDefault="001B36E8" w:rsidP="001B36E8">
      <w:pPr>
        <w:numPr>
          <w:ilvl w:val="0"/>
          <w:numId w:val="23"/>
        </w:numPr>
        <w:rPr>
          <w:rFonts w:asciiTheme="majorBidi" w:hAnsiTheme="majorBidi" w:cstheme="majorBidi"/>
          <w:sz w:val="32"/>
          <w:szCs w:val="32"/>
        </w:rPr>
      </w:pPr>
      <w:r w:rsidRPr="001B36E8">
        <w:rPr>
          <w:rFonts w:asciiTheme="majorBidi" w:hAnsiTheme="majorBidi" w:cstheme="majorBidi"/>
          <w:b/>
          <w:bCs/>
          <w:sz w:val="32"/>
          <w:szCs w:val="32"/>
        </w:rPr>
        <w:lastRenderedPageBreak/>
        <w:t>Healthcare</w:t>
      </w:r>
    </w:p>
    <w:p w14:paraId="41E53A44"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b/>
          <w:bCs/>
          <w:sz w:val="32"/>
          <w:szCs w:val="32"/>
        </w:rPr>
        <w:t>The real-world impact:</w:t>
      </w:r>
    </w:p>
    <w:p w14:paraId="11F913A1" w14:textId="77777777" w:rsidR="001B36E8" w:rsidRPr="001B36E8" w:rsidRDefault="001B36E8" w:rsidP="001B36E8">
      <w:pPr>
        <w:numPr>
          <w:ilvl w:val="0"/>
          <w:numId w:val="24"/>
        </w:numPr>
        <w:rPr>
          <w:rFonts w:asciiTheme="majorBidi" w:hAnsiTheme="majorBidi" w:cstheme="majorBidi"/>
          <w:sz w:val="32"/>
          <w:szCs w:val="32"/>
        </w:rPr>
      </w:pPr>
      <w:r w:rsidRPr="001B36E8">
        <w:rPr>
          <w:rFonts w:asciiTheme="majorBidi" w:hAnsiTheme="majorBidi" w:cstheme="majorBidi"/>
          <w:b/>
          <w:bCs/>
          <w:sz w:val="32"/>
          <w:szCs w:val="32"/>
        </w:rPr>
        <w:t>Crops rotting</w:t>
      </w:r>
      <w:r w:rsidRPr="001B36E8">
        <w:rPr>
          <w:rFonts w:asciiTheme="majorBidi" w:hAnsiTheme="majorBidi" w:cstheme="majorBidi"/>
          <w:sz w:val="32"/>
          <w:szCs w:val="32"/>
        </w:rPr>
        <w:t xml:space="preserve"> in fields due to labor shortages.</w:t>
      </w:r>
    </w:p>
    <w:p w14:paraId="1B72C18F" w14:textId="77777777" w:rsidR="001B36E8" w:rsidRPr="001B36E8" w:rsidRDefault="001B36E8" w:rsidP="001B36E8">
      <w:pPr>
        <w:numPr>
          <w:ilvl w:val="0"/>
          <w:numId w:val="24"/>
        </w:numPr>
        <w:rPr>
          <w:rFonts w:asciiTheme="majorBidi" w:hAnsiTheme="majorBidi" w:cstheme="majorBidi"/>
          <w:sz w:val="32"/>
          <w:szCs w:val="32"/>
        </w:rPr>
      </w:pPr>
      <w:r w:rsidRPr="001B36E8">
        <w:rPr>
          <w:rFonts w:asciiTheme="majorBidi" w:hAnsiTheme="majorBidi" w:cstheme="majorBidi"/>
          <w:b/>
          <w:bCs/>
          <w:sz w:val="32"/>
          <w:szCs w:val="32"/>
        </w:rPr>
        <w:t>Construction delays</w:t>
      </w:r>
      <w:r w:rsidRPr="001B36E8">
        <w:rPr>
          <w:rFonts w:asciiTheme="majorBidi" w:hAnsiTheme="majorBidi" w:cstheme="majorBidi"/>
          <w:sz w:val="32"/>
          <w:szCs w:val="32"/>
        </w:rPr>
        <w:t>, pushing up housing costs.</w:t>
      </w:r>
    </w:p>
    <w:p w14:paraId="1C785C06" w14:textId="77777777" w:rsidR="001B36E8" w:rsidRPr="001B36E8" w:rsidRDefault="001B36E8" w:rsidP="001B36E8">
      <w:pPr>
        <w:numPr>
          <w:ilvl w:val="0"/>
          <w:numId w:val="24"/>
        </w:numPr>
        <w:rPr>
          <w:rFonts w:asciiTheme="majorBidi" w:hAnsiTheme="majorBidi" w:cstheme="majorBidi"/>
          <w:sz w:val="32"/>
          <w:szCs w:val="32"/>
        </w:rPr>
      </w:pPr>
      <w:r w:rsidRPr="001B36E8">
        <w:rPr>
          <w:rFonts w:asciiTheme="majorBidi" w:hAnsiTheme="majorBidi" w:cstheme="majorBidi"/>
          <w:b/>
          <w:bCs/>
          <w:sz w:val="32"/>
          <w:szCs w:val="32"/>
        </w:rPr>
        <w:t>Service industry disruptions</w:t>
      </w:r>
      <w:r w:rsidRPr="001B36E8">
        <w:rPr>
          <w:rFonts w:asciiTheme="majorBidi" w:hAnsiTheme="majorBidi" w:cstheme="majorBidi"/>
          <w:sz w:val="32"/>
          <w:szCs w:val="32"/>
        </w:rPr>
        <w:t>, raising prices for consumers.</w:t>
      </w:r>
    </w:p>
    <w:p w14:paraId="506F1A2F" w14:textId="77777777" w:rsidR="001B36E8" w:rsidRPr="001B36E8" w:rsidRDefault="001B36E8" w:rsidP="001B36E8">
      <w:pPr>
        <w:numPr>
          <w:ilvl w:val="0"/>
          <w:numId w:val="24"/>
        </w:numPr>
        <w:rPr>
          <w:rFonts w:asciiTheme="majorBidi" w:hAnsiTheme="majorBidi" w:cstheme="majorBidi"/>
          <w:sz w:val="32"/>
          <w:szCs w:val="32"/>
        </w:rPr>
      </w:pPr>
      <w:r w:rsidRPr="001B36E8">
        <w:rPr>
          <w:rFonts w:asciiTheme="majorBidi" w:hAnsiTheme="majorBidi" w:cstheme="majorBidi"/>
          <w:b/>
          <w:bCs/>
          <w:sz w:val="32"/>
          <w:szCs w:val="32"/>
        </w:rPr>
        <w:t>Healthcare shortages</w:t>
      </w:r>
      <w:r w:rsidRPr="001B36E8">
        <w:rPr>
          <w:rFonts w:asciiTheme="majorBidi" w:hAnsiTheme="majorBidi" w:cstheme="majorBidi"/>
          <w:sz w:val="32"/>
          <w:szCs w:val="32"/>
        </w:rPr>
        <w:t>, especially for elder care.</w:t>
      </w:r>
    </w:p>
    <w:p w14:paraId="514C6C44"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These policies weakened entire sectors of the economy, driving up costs and limiting growth.</w:t>
      </w:r>
    </w:p>
    <w:p w14:paraId="7BE25BD2"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4604E050">
          <v:rect id="_x0000_i1034" style="width:0;height:1.5pt" o:hralign="center" o:hrstd="t" o:hr="t" fillcolor="#a0a0a0" stroked="f"/>
        </w:pict>
      </w:r>
    </w:p>
    <w:p w14:paraId="35E96F71"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Dollar Devaluation and BRICS Confrontation: Global Economic Instability</w:t>
      </w:r>
    </w:p>
    <w:p w14:paraId="5765081C"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Trump’s repeated threats to </w:t>
      </w:r>
      <w:r w:rsidRPr="001B36E8">
        <w:rPr>
          <w:rFonts w:asciiTheme="majorBidi" w:hAnsiTheme="majorBidi" w:cstheme="majorBidi"/>
          <w:b/>
          <w:bCs/>
          <w:sz w:val="32"/>
          <w:szCs w:val="32"/>
        </w:rPr>
        <w:t>weaken the dollar</w:t>
      </w:r>
      <w:r w:rsidRPr="001B36E8">
        <w:rPr>
          <w:rFonts w:asciiTheme="majorBidi" w:hAnsiTheme="majorBidi" w:cstheme="majorBidi"/>
          <w:sz w:val="32"/>
          <w:szCs w:val="32"/>
        </w:rPr>
        <w:t xml:space="preserve"> and impose </w:t>
      </w:r>
      <w:r w:rsidRPr="001B36E8">
        <w:rPr>
          <w:rFonts w:asciiTheme="majorBidi" w:hAnsiTheme="majorBidi" w:cstheme="majorBidi"/>
          <w:b/>
          <w:bCs/>
          <w:sz w:val="32"/>
          <w:szCs w:val="32"/>
        </w:rPr>
        <w:t>100% tariffs on BRICS nations</w:t>
      </w:r>
      <w:r w:rsidRPr="001B36E8">
        <w:rPr>
          <w:rFonts w:asciiTheme="majorBidi" w:hAnsiTheme="majorBidi" w:cstheme="majorBidi"/>
          <w:sz w:val="32"/>
          <w:szCs w:val="32"/>
        </w:rPr>
        <w:t xml:space="preserve"> (Brazil, Russia, India, China, and South Africa) risked:</w:t>
      </w:r>
    </w:p>
    <w:p w14:paraId="59F4EDA4" w14:textId="77777777" w:rsidR="001B36E8" w:rsidRPr="001B36E8" w:rsidRDefault="001B36E8" w:rsidP="001B36E8">
      <w:pPr>
        <w:numPr>
          <w:ilvl w:val="0"/>
          <w:numId w:val="25"/>
        </w:numPr>
        <w:rPr>
          <w:rFonts w:asciiTheme="majorBidi" w:hAnsiTheme="majorBidi" w:cstheme="majorBidi"/>
          <w:sz w:val="32"/>
          <w:szCs w:val="32"/>
        </w:rPr>
      </w:pPr>
      <w:r w:rsidRPr="001B36E8">
        <w:rPr>
          <w:rFonts w:asciiTheme="majorBidi" w:hAnsiTheme="majorBidi" w:cstheme="majorBidi"/>
          <w:b/>
          <w:bCs/>
          <w:sz w:val="32"/>
          <w:szCs w:val="32"/>
        </w:rPr>
        <w:t>Higher consumer prices</w:t>
      </w:r>
      <w:r w:rsidRPr="001B36E8">
        <w:rPr>
          <w:rFonts w:asciiTheme="majorBidi" w:hAnsiTheme="majorBidi" w:cstheme="majorBidi"/>
          <w:sz w:val="32"/>
          <w:szCs w:val="32"/>
        </w:rPr>
        <w:t xml:space="preserve"> in the U.S.</w:t>
      </w:r>
    </w:p>
    <w:p w14:paraId="244D93C2" w14:textId="77777777" w:rsidR="001B36E8" w:rsidRPr="001B36E8" w:rsidRDefault="001B36E8" w:rsidP="001B36E8">
      <w:pPr>
        <w:numPr>
          <w:ilvl w:val="0"/>
          <w:numId w:val="25"/>
        </w:numPr>
        <w:rPr>
          <w:rFonts w:asciiTheme="majorBidi" w:hAnsiTheme="majorBidi" w:cstheme="majorBidi"/>
          <w:sz w:val="32"/>
          <w:szCs w:val="32"/>
        </w:rPr>
      </w:pPr>
      <w:r w:rsidRPr="001B36E8">
        <w:rPr>
          <w:rFonts w:asciiTheme="majorBidi" w:hAnsiTheme="majorBidi" w:cstheme="majorBidi"/>
          <w:b/>
          <w:bCs/>
          <w:sz w:val="32"/>
          <w:szCs w:val="32"/>
        </w:rPr>
        <w:t>Loss of investor confidence</w:t>
      </w:r>
      <w:r w:rsidRPr="001B36E8">
        <w:rPr>
          <w:rFonts w:asciiTheme="majorBidi" w:hAnsiTheme="majorBidi" w:cstheme="majorBidi"/>
          <w:sz w:val="32"/>
          <w:szCs w:val="32"/>
        </w:rPr>
        <w:t xml:space="preserve"> in the dollar.</w:t>
      </w:r>
    </w:p>
    <w:p w14:paraId="4F2A3186" w14:textId="77777777" w:rsidR="001B36E8" w:rsidRPr="001B36E8" w:rsidRDefault="001B36E8" w:rsidP="001B36E8">
      <w:pPr>
        <w:numPr>
          <w:ilvl w:val="0"/>
          <w:numId w:val="25"/>
        </w:numPr>
        <w:rPr>
          <w:rFonts w:asciiTheme="majorBidi" w:hAnsiTheme="majorBidi" w:cstheme="majorBidi"/>
          <w:sz w:val="32"/>
          <w:szCs w:val="32"/>
        </w:rPr>
      </w:pPr>
      <w:r w:rsidRPr="001B36E8">
        <w:rPr>
          <w:rFonts w:asciiTheme="majorBidi" w:hAnsiTheme="majorBidi" w:cstheme="majorBidi"/>
          <w:b/>
          <w:bCs/>
          <w:sz w:val="32"/>
          <w:szCs w:val="32"/>
        </w:rPr>
        <w:t>Acceleration of BRICS efforts</w:t>
      </w:r>
      <w:r w:rsidRPr="001B36E8">
        <w:rPr>
          <w:rFonts w:asciiTheme="majorBidi" w:hAnsiTheme="majorBidi" w:cstheme="majorBidi"/>
          <w:sz w:val="32"/>
          <w:szCs w:val="32"/>
        </w:rPr>
        <w:t xml:space="preserve"> to create an alternative reserve currency.</w:t>
      </w:r>
    </w:p>
    <w:p w14:paraId="20BAB66D"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These actions threatened to isolate the U.S. from global markets and undermine its leadership in the global economy.</w:t>
      </w:r>
    </w:p>
    <w:p w14:paraId="35F537C9"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441E3002">
          <v:rect id="_x0000_i1035" style="width:0;height:1.5pt" o:hralign="center" o:hrstd="t" o:hr="t" fillcolor="#a0a0a0" stroked="f"/>
        </w:pict>
      </w:r>
    </w:p>
    <w:p w14:paraId="1B69D8BD" w14:textId="2D96753C"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Rare Victories</w:t>
      </w:r>
    </w:p>
    <w:p w14:paraId="46AC7F69"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First Step Act (2018)</w:t>
      </w:r>
    </w:p>
    <w:p w14:paraId="62A0B430"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lastRenderedPageBreak/>
        <w:t xml:space="preserve">A rare bipartisan success, the </w:t>
      </w:r>
      <w:r w:rsidRPr="001B36E8">
        <w:rPr>
          <w:rFonts w:asciiTheme="majorBidi" w:hAnsiTheme="majorBidi" w:cstheme="majorBidi"/>
          <w:b/>
          <w:bCs/>
          <w:sz w:val="32"/>
          <w:szCs w:val="32"/>
        </w:rPr>
        <w:t>First Step Act</w:t>
      </w:r>
      <w:r w:rsidRPr="001B36E8">
        <w:rPr>
          <w:rFonts w:asciiTheme="majorBidi" w:hAnsiTheme="majorBidi" w:cstheme="majorBidi"/>
          <w:sz w:val="32"/>
          <w:szCs w:val="32"/>
        </w:rPr>
        <w:t xml:space="preserve"> addressed over-incarceration by reducing mandatory minimum sentences and promoting rehabilitation.</w:t>
      </w:r>
      <w:r w:rsidRPr="001B36E8">
        <w:rPr>
          <w:rFonts w:asciiTheme="majorBidi" w:hAnsiTheme="majorBidi" w:cstheme="majorBidi"/>
          <w:sz w:val="32"/>
          <w:szCs w:val="32"/>
        </w:rPr>
        <w:br/>
        <w:t>This law has the potential to:</w:t>
      </w:r>
    </w:p>
    <w:p w14:paraId="4A2D757F" w14:textId="77777777" w:rsidR="001B36E8" w:rsidRPr="001B36E8" w:rsidRDefault="001B36E8" w:rsidP="001B36E8">
      <w:pPr>
        <w:numPr>
          <w:ilvl w:val="0"/>
          <w:numId w:val="26"/>
        </w:numPr>
        <w:rPr>
          <w:rFonts w:asciiTheme="majorBidi" w:hAnsiTheme="majorBidi" w:cstheme="majorBidi"/>
          <w:sz w:val="32"/>
          <w:szCs w:val="32"/>
        </w:rPr>
      </w:pPr>
      <w:r w:rsidRPr="001B36E8">
        <w:rPr>
          <w:rFonts w:asciiTheme="majorBidi" w:hAnsiTheme="majorBidi" w:cstheme="majorBidi"/>
          <w:b/>
          <w:bCs/>
          <w:sz w:val="32"/>
          <w:szCs w:val="32"/>
        </w:rPr>
        <w:t>Lower prison costs</w:t>
      </w:r>
    </w:p>
    <w:p w14:paraId="4D015DBB" w14:textId="77777777" w:rsidR="001B36E8" w:rsidRPr="001B36E8" w:rsidRDefault="001B36E8" w:rsidP="001B36E8">
      <w:pPr>
        <w:numPr>
          <w:ilvl w:val="0"/>
          <w:numId w:val="26"/>
        </w:numPr>
        <w:rPr>
          <w:rFonts w:asciiTheme="majorBidi" w:hAnsiTheme="majorBidi" w:cstheme="majorBidi"/>
          <w:sz w:val="32"/>
          <w:szCs w:val="32"/>
        </w:rPr>
      </w:pPr>
      <w:r w:rsidRPr="001B36E8">
        <w:rPr>
          <w:rFonts w:asciiTheme="majorBidi" w:hAnsiTheme="majorBidi" w:cstheme="majorBidi"/>
          <w:b/>
          <w:bCs/>
          <w:sz w:val="32"/>
          <w:szCs w:val="32"/>
        </w:rPr>
        <w:t>Increase workforce participation</w:t>
      </w:r>
    </w:p>
    <w:p w14:paraId="4875AB8B" w14:textId="77777777" w:rsidR="001B36E8" w:rsidRPr="001B36E8" w:rsidRDefault="001B36E8" w:rsidP="001B36E8">
      <w:pPr>
        <w:numPr>
          <w:ilvl w:val="0"/>
          <w:numId w:val="26"/>
        </w:numPr>
        <w:rPr>
          <w:rFonts w:asciiTheme="majorBidi" w:hAnsiTheme="majorBidi" w:cstheme="majorBidi"/>
          <w:sz w:val="32"/>
          <w:szCs w:val="32"/>
        </w:rPr>
      </w:pPr>
      <w:r w:rsidRPr="001B36E8">
        <w:rPr>
          <w:rFonts w:asciiTheme="majorBidi" w:hAnsiTheme="majorBidi" w:cstheme="majorBidi"/>
          <w:b/>
          <w:bCs/>
          <w:sz w:val="32"/>
          <w:szCs w:val="32"/>
        </w:rPr>
        <w:t>Address systemic inequalities</w:t>
      </w:r>
    </w:p>
    <w:p w14:paraId="6542E0D1"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5524997D">
          <v:rect id="_x0000_i1036" style="width:0;height:1.5pt" o:hralign="center" o:hrstd="t" o:hr="t" fillcolor="#a0a0a0" stroked="f"/>
        </w:pict>
      </w:r>
    </w:p>
    <w:p w14:paraId="51B78C4A"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The USMCA: A Necessary Update to NAFTA</w:t>
      </w:r>
    </w:p>
    <w:p w14:paraId="098DCEF9"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The </w:t>
      </w:r>
      <w:r w:rsidRPr="001B36E8">
        <w:rPr>
          <w:rFonts w:asciiTheme="majorBidi" w:hAnsiTheme="majorBidi" w:cstheme="majorBidi"/>
          <w:b/>
          <w:bCs/>
          <w:sz w:val="32"/>
          <w:szCs w:val="32"/>
        </w:rPr>
        <w:t>United States-Mexico-Canada Agreement (USMCA)</w:t>
      </w:r>
      <w:r w:rsidRPr="001B36E8">
        <w:rPr>
          <w:rFonts w:asciiTheme="majorBidi" w:hAnsiTheme="majorBidi" w:cstheme="majorBidi"/>
          <w:sz w:val="32"/>
          <w:szCs w:val="32"/>
        </w:rPr>
        <w:t xml:space="preserve"> modernized North American trade by:</w:t>
      </w:r>
    </w:p>
    <w:p w14:paraId="2049E300" w14:textId="77777777" w:rsidR="001B36E8" w:rsidRPr="001B36E8" w:rsidRDefault="001B36E8" w:rsidP="001B36E8">
      <w:pPr>
        <w:numPr>
          <w:ilvl w:val="0"/>
          <w:numId w:val="27"/>
        </w:numPr>
        <w:rPr>
          <w:rFonts w:asciiTheme="majorBidi" w:hAnsiTheme="majorBidi" w:cstheme="majorBidi"/>
          <w:sz w:val="32"/>
          <w:szCs w:val="32"/>
        </w:rPr>
      </w:pPr>
      <w:r w:rsidRPr="001B36E8">
        <w:rPr>
          <w:rFonts w:asciiTheme="majorBidi" w:hAnsiTheme="majorBidi" w:cstheme="majorBidi"/>
          <w:b/>
          <w:bCs/>
          <w:sz w:val="32"/>
          <w:szCs w:val="32"/>
        </w:rPr>
        <w:t>Improving labor standards</w:t>
      </w:r>
    </w:p>
    <w:p w14:paraId="4D9647D9" w14:textId="77777777" w:rsidR="001B36E8" w:rsidRPr="001B36E8" w:rsidRDefault="001B36E8" w:rsidP="001B36E8">
      <w:pPr>
        <w:numPr>
          <w:ilvl w:val="0"/>
          <w:numId w:val="27"/>
        </w:numPr>
        <w:rPr>
          <w:rFonts w:asciiTheme="majorBidi" w:hAnsiTheme="majorBidi" w:cstheme="majorBidi"/>
          <w:sz w:val="32"/>
          <w:szCs w:val="32"/>
        </w:rPr>
      </w:pPr>
      <w:r w:rsidRPr="001B36E8">
        <w:rPr>
          <w:rFonts w:asciiTheme="majorBidi" w:hAnsiTheme="majorBidi" w:cstheme="majorBidi"/>
          <w:b/>
          <w:bCs/>
          <w:sz w:val="32"/>
          <w:szCs w:val="32"/>
        </w:rPr>
        <w:t>Enhancing intellectual property protections</w:t>
      </w:r>
    </w:p>
    <w:p w14:paraId="194F294D" w14:textId="77777777" w:rsidR="001B36E8" w:rsidRPr="001B36E8" w:rsidRDefault="001B36E8" w:rsidP="001B36E8">
      <w:pPr>
        <w:numPr>
          <w:ilvl w:val="0"/>
          <w:numId w:val="27"/>
        </w:numPr>
        <w:rPr>
          <w:rFonts w:asciiTheme="majorBidi" w:hAnsiTheme="majorBidi" w:cstheme="majorBidi"/>
          <w:sz w:val="32"/>
          <w:szCs w:val="32"/>
        </w:rPr>
      </w:pPr>
      <w:r w:rsidRPr="001B36E8">
        <w:rPr>
          <w:rFonts w:asciiTheme="majorBidi" w:hAnsiTheme="majorBidi" w:cstheme="majorBidi"/>
          <w:b/>
          <w:bCs/>
          <w:sz w:val="32"/>
          <w:szCs w:val="32"/>
        </w:rPr>
        <w:t>Adding $68.2 billion to U.S. GDP</w:t>
      </w:r>
    </w:p>
    <w:p w14:paraId="0CF01DCE" w14:textId="77777777" w:rsidR="001B36E8" w:rsidRPr="001B36E8" w:rsidRDefault="001B36E8" w:rsidP="001B36E8">
      <w:pPr>
        <w:numPr>
          <w:ilvl w:val="0"/>
          <w:numId w:val="27"/>
        </w:numPr>
        <w:rPr>
          <w:rFonts w:asciiTheme="majorBidi" w:hAnsiTheme="majorBidi" w:cstheme="majorBidi"/>
          <w:sz w:val="32"/>
          <w:szCs w:val="32"/>
        </w:rPr>
      </w:pPr>
      <w:r w:rsidRPr="001B36E8">
        <w:rPr>
          <w:rFonts w:asciiTheme="majorBidi" w:hAnsiTheme="majorBidi" w:cstheme="majorBidi"/>
          <w:b/>
          <w:bCs/>
          <w:sz w:val="32"/>
          <w:szCs w:val="32"/>
        </w:rPr>
        <w:t>Creating 176,000 new jobs</w:t>
      </w:r>
    </w:p>
    <w:p w14:paraId="72B42F77"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It was one of the few trade moves that built on existing partnerships instead of tearing them apart.</w:t>
      </w:r>
    </w:p>
    <w:p w14:paraId="058DDAF3"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7821254D">
          <v:rect id="_x0000_i1037" style="width:0;height:1.5pt" o:hralign="center" o:hrstd="t" o:hr="t" fillcolor="#a0a0a0" stroked="f"/>
        </w:pict>
      </w:r>
    </w:p>
    <w:p w14:paraId="2E15535A"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Streamlining Infrastructure Permitting</w:t>
      </w:r>
    </w:p>
    <w:p w14:paraId="032B6A95"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Trump’s efforts to </w:t>
      </w:r>
      <w:r w:rsidRPr="001B36E8">
        <w:rPr>
          <w:rFonts w:asciiTheme="majorBidi" w:hAnsiTheme="majorBidi" w:cstheme="majorBidi"/>
          <w:b/>
          <w:bCs/>
          <w:sz w:val="32"/>
          <w:szCs w:val="32"/>
        </w:rPr>
        <w:t>accelerate permitting</w:t>
      </w:r>
      <w:r w:rsidRPr="001B36E8">
        <w:rPr>
          <w:rFonts w:asciiTheme="majorBidi" w:hAnsiTheme="majorBidi" w:cstheme="majorBidi"/>
          <w:sz w:val="32"/>
          <w:szCs w:val="32"/>
        </w:rPr>
        <w:t xml:space="preserve"> for infrastructure projects aimed to reduce bureaucratic delays. While environmental concerns remain, the potential for </w:t>
      </w:r>
      <w:r w:rsidRPr="001B36E8">
        <w:rPr>
          <w:rFonts w:asciiTheme="majorBidi" w:hAnsiTheme="majorBidi" w:cstheme="majorBidi"/>
          <w:b/>
          <w:bCs/>
          <w:sz w:val="32"/>
          <w:szCs w:val="32"/>
        </w:rPr>
        <w:t>faster project delivery</w:t>
      </w:r>
      <w:r w:rsidRPr="001B36E8">
        <w:rPr>
          <w:rFonts w:asciiTheme="majorBidi" w:hAnsiTheme="majorBidi" w:cstheme="majorBidi"/>
          <w:sz w:val="32"/>
          <w:szCs w:val="32"/>
        </w:rPr>
        <w:t xml:space="preserve"> is a legitimate economic benefit if balanced properly.</w:t>
      </w:r>
    </w:p>
    <w:p w14:paraId="33A48329"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2AA0F375">
          <v:rect id="_x0000_i1038" style="width:0;height:1.5pt" o:hralign="center" o:hrstd="t" o:hr="t" fillcolor="#a0a0a0" stroked="f"/>
        </w:pict>
      </w:r>
    </w:p>
    <w:p w14:paraId="49489C1B" w14:textId="001C56B1"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lastRenderedPageBreak/>
        <w:t>A Legacy of Instability with Fleeting Moments of Clarity</w:t>
      </w:r>
    </w:p>
    <w:p w14:paraId="01998AFC"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 xml:space="preserve">Donald Trump’s economic legacy is defined by </w:t>
      </w:r>
      <w:r w:rsidRPr="001B36E8">
        <w:rPr>
          <w:rFonts w:asciiTheme="majorBidi" w:hAnsiTheme="majorBidi" w:cstheme="majorBidi"/>
          <w:b/>
          <w:bCs/>
          <w:sz w:val="32"/>
          <w:szCs w:val="32"/>
        </w:rPr>
        <w:t>high-risk policies</w:t>
      </w:r>
      <w:r w:rsidRPr="001B36E8">
        <w:rPr>
          <w:rFonts w:asciiTheme="majorBidi" w:hAnsiTheme="majorBidi" w:cstheme="majorBidi"/>
          <w:sz w:val="32"/>
          <w:szCs w:val="32"/>
        </w:rPr>
        <w:t xml:space="preserve">, </w:t>
      </w:r>
      <w:r w:rsidRPr="001B36E8">
        <w:rPr>
          <w:rFonts w:asciiTheme="majorBidi" w:hAnsiTheme="majorBidi" w:cstheme="majorBidi"/>
          <w:b/>
          <w:bCs/>
          <w:sz w:val="32"/>
          <w:szCs w:val="32"/>
        </w:rPr>
        <w:t>short-term gains</w:t>
      </w:r>
      <w:r w:rsidRPr="001B36E8">
        <w:rPr>
          <w:rFonts w:asciiTheme="majorBidi" w:hAnsiTheme="majorBidi" w:cstheme="majorBidi"/>
          <w:sz w:val="32"/>
          <w:szCs w:val="32"/>
        </w:rPr>
        <w:t xml:space="preserve">, and </w:t>
      </w:r>
      <w:r w:rsidRPr="001B36E8">
        <w:rPr>
          <w:rFonts w:asciiTheme="majorBidi" w:hAnsiTheme="majorBidi" w:cstheme="majorBidi"/>
          <w:b/>
          <w:bCs/>
          <w:sz w:val="32"/>
          <w:szCs w:val="32"/>
        </w:rPr>
        <w:t>long-term instability</w:t>
      </w:r>
      <w:r w:rsidRPr="001B36E8">
        <w:rPr>
          <w:rFonts w:asciiTheme="majorBidi" w:hAnsiTheme="majorBidi" w:cstheme="majorBidi"/>
          <w:sz w:val="32"/>
          <w:szCs w:val="32"/>
        </w:rPr>
        <w:t>. While he scored some meaningful wins, they are dwarfed by the damage done through trade wars, deregulation, fiscal irresponsibility, and reckless monetary policy proposals.</w:t>
      </w:r>
    </w:p>
    <w:p w14:paraId="7A758A7C" w14:textId="77777777" w:rsidR="001B36E8" w:rsidRPr="001B36E8" w:rsidRDefault="001B36E8" w:rsidP="001B36E8">
      <w:pPr>
        <w:ind w:left="0" w:firstLine="0"/>
        <w:rPr>
          <w:rFonts w:asciiTheme="majorBidi" w:hAnsiTheme="majorBidi" w:cstheme="majorBidi"/>
          <w:sz w:val="32"/>
          <w:szCs w:val="32"/>
        </w:rPr>
      </w:pPr>
      <w:r w:rsidRPr="001B36E8">
        <w:rPr>
          <w:rFonts w:asciiTheme="majorBidi" w:hAnsiTheme="majorBidi" w:cstheme="majorBidi"/>
          <w:sz w:val="32"/>
          <w:szCs w:val="32"/>
        </w:rPr>
        <w:t>The broken clock analogy holds true: even when it’s right, it’s still broken. And America, along with the global economy, has been left to pick up the pieces.</w:t>
      </w:r>
    </w:p>
    <w:p w14:paraId="0A4EA5F2" w14:textId="77777777" w:rsidR="001B36E8" w:rsidRPr="001B36E8" w:rsidRDefault="00000000" w:rsidP="001B36E8">
      <w:pPr>
        <w:ind w:left="0" w:firstLine="0"/>
        <w:rPr>
          <w:rFonts w:asciiTheme="majorBidi" w:hAnsiTheme="majorBidi" w:cstheme="majorBidi"/>
          <w:sz w:val="32"/>
          <w:szCs w:val="32"/>
        </w:rPr>
      </w:pPr>
      <w:r>
        <w:rPr>
          <w:rFonts w:asciiTheme="majorBidi" w:hAnsiTheme="majorBidi" w:cstheme="majorBidi"/>
          <w:sz w:val="32"/>
          <w:szCs w:val="32"/>
        </w:rPr>
        <w:pict w14:anchorId="7BA8AC56">
          <v:rect id="_x0000_i1039" style="width:0;height:1.5pt" o:hralign="center" o:hrstd="t" o:hr="t" fillcolor="#a0a0a0" stroked="f"/>
        </w:pict>
      </w:r>
    </w:p>
    <w:p w14:paraId="0640ED57" w14:textId="77777777" w:rsidR="001B36E8" w:rsidRPr="001B36E8" w:rsidRDefault="001B36E8" w:rsidP="001B36E8">
      <w:pPr>
        <w:ind w:left="0" w:firstLine="0"/>
        <w:rPr>
          <w:rFonts w:asciiTheme="majorBidi" w:hAnsiTheme="majorBidi" w:cstheme="majorBidi"/>
          <w:b/>
          <w:bCs/>
          <w:sz w:val="32"/>
          <w:szCs w:val="32"/>
        </w:rPr>
      </w:pPr>
      <w:r w:rsidRPr="001B36E8">
        <w:rPr>
          <w:rFonts w:asciiTheme="majorBidi" w:hAnsiTheme="majorBidi" w:cstheme="majorBidi"/>
          <w:b/>
          <w:bCs/>
          <w:sz w:val="32"/>
          <w:szCs w:val="32"/>
        </w:rPr>
        <w:t>References</w:t>
      </w:r>
    </w:p>
    <w:p w14:paraId="03DDCD78"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Congressional Budget Office. </w:t>
      </w:r>
      <w:r w:rsidRPr="001B36E8">
        <w:rPr>
          <w:rFonts w:asciiTheme="majorBidi" w:hAnsiTheme="majorBidi" w:cstheme="majorBidi"/>
          <w:i/>
          <w:iCs/>
          <w:sz w:val="32"/>
          <w:szCs w:val="32"/>
        </w:rPr>
        <w:t>The Budget and Economic Outlook: 2024 to 2034.</w:t>
      </w:r>
      <w:r w:rsidRPr="001B36E8">
        <w:rPr>
          <w:rFonts w:asciiTheme="majorBidi" w:hAnsiTheme="majorBidi" w:cstheme="majorBidi"/>
          <w:sz w:val="32"/>
          <w:szCs w:val="32"/>
        </w:rPr>
        <w:t xml:space="preserve"> https://www.cbo.gov/publication/58800</w:t>
      </w:r>
    </w:p>
    <w:p w14:paraId="6F20242C"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Committee for a Responsible Federal Budget. </w:t>
      </w:r>
      <w:r w:rsidRPr="001B36E8">
        <w:rPr>
          <w:rFonts w:asciiTheme="majorBidi" w:hAnsiTheme="majorBidi" w:cstheme="majorBidi"/>
          <w:i/>
          <w:iCs/>
          <w:sz w:val="32"/>
          <w:szCs w:val="32"/>
        </w:rPr>
        <w:t>Analysis of Tax Cuts and Jobs Act Extensions.</w:t>
      </w:r>
      <w:r w:rsidRPr="001B36E8">
        <w:rPr>
          <w:rFonts w:asciiTheme="majorBidi" w:hAnsiTheme="majorBidi" w:cstheme="majorBidi"/>
          <w:sz w:val="32"/>
          <w:szCs w:val="32"/>
        </w:rPr>
        <w:t xml:space="preserve"> </w:t>
      </w:r>
      <w:hyperlink r:id="rId5" w:tgtFrame="_new" w:history="1">
        <w:r w:rsidRPr="001B36E8">
          <w:rPr>
            <w:rStyle w:val="Hyperlink"/>
            <w:rFonts w:asciiTheme="majorBidi" w:hAnsiTheme="majorBidi" w:cstheme="majorBidi"/>
            <w:sz w:val="32"/>
            <w:szCs w:val="32"/>
          </w:rPr>
          <w:t>https://www.crfb.org</w:t>
        </w:r>
      </w:hyperlink>
    </w:p>
    <w:p w14:paraId="3F1892F0"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U.S. International Trade Commission. </w:t>
      </w:r>
      <w:r w:rsidRPr="001B36E8">
        <w:rPr>
          <w:rFonts w:asciiTheme="majorBidi" w:hAnsiTheme="majorBidi" w:cstheme="majorBidi"/>
          <w:i/>
          <w:iCs/>
          <w:sz w:val="32"/>
          <w:szCs w:val="32"/>
        </w:rPr>
        <w:t>USMCA Economic Impact Report.</w:t>
      </w:r>
      <w:r w:rsidRPr="001B36E8">
        <w:rPr>
          <w:rFonts w:asciiTheme="majorBidi" w:hAnsiTheme="majorBidi" w:cstheme="majorBidi"/>
          <w:sz w:val="32"/>
          <w:szCs w:val="32"/>
        </w:rPr>
        <w:t xml:space="preserve"> </w:t>
      </w:r>
      <w:hyperlink r:id="rId6" w:tgtFrame="_new" w:history="1">
        <w:r w:rsidRPr="001B36E8">
          <w:rPr>
            <w:rStyle w:val="Hyperlink"/>
            <w:rFonts w:asciiTheme="majorBidi" w:hAnsiTheme="majorBidi" w:cstheme="majorBidi"/>
            <w:sz w:val="32"/>
            <w:szCs w:val="32"/>
          </w:rPr>
          <w:t>https://www.usitc.gov</w:t>
        </w:r>
      </w:hyperlink>
    </w:p>
    <w:p w14:paraId="2CC9CAD8"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Penn Wharton Budget Model. </w:t>
      </w:r>
      <w:r w:rsidRPr="001B36E8">
        <w:rPr>
          <w:rFonts w:asciiTheme="majorBidi" w:hAnsiTheme="majorBidi" w:cstheme="majorBidi"/>
          <w:i/>
          <w:iCs/>
          <w:sz w:val="32"/>
          <w:szCs w:val="32"/>
        </w:rPr>
        <w:t>CARES Act Economic Impact.</w:t>
      </w:r>
      <w:r w:rsidRPr="001B36E8">
        <w:rPr>
          <w:rFonts w:asciiTheme="majorBidi" w:hAnsiTheme="majorBidi" w:cstheme="majorBidi"/>
          <w:sz w:val="32"/>
          <w:szCs w:val="32"/>
        </w:rPr>
        <w:t xml:space="preserve"> https://budgetmodel.wharton.upenn.edu</w:t>
      </w:r>
    </w:p>
    <w:p w14:paraId="54778926"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Environmental Protection Agency. </w:t>
      </w:r>
      <w:r w:rsidRPr="001B36E8">
        <w:rPr>
          <w:rFonts w:asciiTheme="majorBidi" w:hAnsiTheme="majorBidi" w:cstheme="majorBidi"/>
          <w:i/>
          <w:iCs/>
          <w:sz w:val="32"/>
          <w:szCs w:val="32"/>
        </w:rPr>
        <w:t>Regulatory Rollback Announcements.</w:t>
      </w:r>
      <w:r w:rsidRPr="001B36E8">
        <w:rPr>
          <w:rFonts w:asciiTheme="majorBidi" w:hAnsiTheme="majorBidi" w:cstheme="majorBidi"/>
          <w:sz w:val="32"/>
          <w:szCs w:val="32"/>
        </w:rPr>
        <w:t xml:space="preserve"> </w:t>
      </w:r>
      <w:hyperlink r:id="rId7" w:tgtFrame="_new" w:history="1">
        <w:r w:rsidRPr="001B36E8">
          <w:rPr>
            <w:rStyle w:val="Hyperlink"/>
            <w:rFonts w:asciiTheme="majorBidi" w:hAnsiTheme="majorBidi" w:cstheme="majorBidi"/>
            <w:sz w:val="32"/>
            <w:szCs w:val="32"/>
          </w:rPr>
          <w:t>https://www.epa.gov</w:t>
        </w:r>
      </w:hyperlink>
    </w:p>
    <w:p w14:paraId="08D557FE" w14:textId="77777777" w:rsidR="001B36E8" w:rsidRPr="001B36E8" w:rsidRDefault="001B36E8" w:rsidP="001B36E8">
      <w:pPr>
        <w:numPr>
          <w:ilvl w:val="0"/>
          <w:numId w:val="28"/>
        </w:numPr>
        <w:rPr>
          <w:rFonts w:asciiTheme="majorBidi" w:hAnsiTheme="majorBidi" w:cstheme="majorBidi"/>
          <w:sz w:val="32"/>
          <w:szCs w:val="32"/>
        </w:rPr>
      </w:pPr>
      <w:r w:rsidRPr="001B36E8">
        <w:rPr>
          <w:rFonts w:asciiTheme="majorBidi" w:hAnsiTheme="majorBidi" w:cstheme="majorBidi"/>
          <w:sz w:val="32"/>
          <w:szCs w:val="32"/>
        </w:rPr>
        <w:t xml:space="preserve">PBS. </w:t>
      </w:r>
      <w:r w:rsidRPr="001B36E8">
        <w:rPr>
          <w:rFonts w:asciiTheme="majorBidi" w:hAnsiTheme="majorBidi" w:cstheme="majorBidi"/>
          <w:i/>
          <w:iCs/>
          <w:sz w:val="32"/>
          <w:szCs w:val="32"/>
        </w:rPr>
        <w:t>Critiques from Former EPA Administrators.</w:t>
      </w:r>
      <w:r w:rsidRPr="001B36E8">
        <w:rPr>
          <w:rFonts w:asciiTheme="majorBidi" w:hAnsiTheme="majorBidi" w:cstheme="majorBidi"/>
          <w:sz w:val="32"/>
          <w:szCs w:val="32"/>
        </w:rPr>
        <w:t xml:space="preserve"> </w:t>
      </w:r>
      <w:hyperlink r:id="rId8" w:tgtFrame="_new" w:history="1">
        <w:r w:rsidRPr="001B36E8">
          <w:rPr>
            <w:rStyle w:val="Hyperlink"/>
            <w:rFonts w:asciiTheme="majorBidi" w:hAnsiTheme="majorBidi" w:cstheme="majorBidi"/>
            <w:sz w:val="32"/>
            <w:szCs w:val="32"/>
          </w:rPr>
          <w:t>https://www.pbs.org</w:t>
        </w:r>
      </w:hyperlink>
    </w:p>
    <w:p w14:paraId="0488A697" w14:textId="77777777" w:rsidR="00CF09E3" w:rsidRPr="00321996" w:rsidRDefault="00CF09E3" w:rsidP="001B36E8">
      <w:pPr>
        <w:ind w:left="0" w:firstLine="0"/>
      </w:pPr>
    </w:p>
    <w:sectPr w:rsidR="00CF09E3" w:rsidRPr="00321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034"/>
    <w:multiLevelType w:val="multilevel"/>
    <w:tmpl w:val="9122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82452"/>
    <w:multiLevelType w:val="multilevel"/>
    <w:tmpl w:val="45E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4CBD"/>
    <w:multiLevelType w:val="multilevel"/>
    <w:tmpl w:val="7EF6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73C"/>
    <w:multiLevelType w:val="multilevel"/>
    <w:tmpl w:val="4A6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B0933"/>
    <w:multiLevelType w:val="multilevel"/>
    <w:tmpl w:val="33AC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54665"/>
    <w:multiLevelType w:val="multilevel"/>
    <w:tmpl w:val="BA8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3721F"/>
    <w:multiLevelType w:val="multilevel"/>
    <w:tmpl w:val="E540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644EA"/>
    <w:multiLevelType w:val="multilevel"/>
    <w:tmpl w:val="FB7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C22B0"/>
    <w:multiLevelType w:val="multilevel"/>
    <w:tmpl w:val="D75A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36C0F"/>
    <w:multiLevelType w:val="multilevel"/>
    <w:tmpl w:val="796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B51BC"/>
    <w:multiLevelType w:val="multilevel"/>
    <w:tmpl w:val="AD6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B3ACE"/>
    <w:multiLevelType w:val="multilevel"/>
    <w:tmpl w:val="513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111AB"/>
    <w:multiLevelType w:val="multilevel"/>
    <w:tmpl w:val="032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A03AC"/>
    <w:multiLevelType w:val="multilevel"/>
    <w:tmpl w:val="3BAE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668DB"/>
    <w:multiLevelType w:val="multilevel"/>
    <w:tmpl w:val="C616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716CB"/>
    <w:multiLevelType w:val="multilevel"/>
    <w:tmpl w:val="5562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47CC8"/>
    <w:multiLevelType w:val="multilevel"/>
    <w:tmpl w:val="9DD0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66BF9"/>
    <w:multiLevelType w:val="multilevel"/>
    <w:tmpl w:val="E5E4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978EE"/>
    <w:multiLevelType w:val="multilevel"/>
    <w:tmpl w:val="296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41B74"/>
    <w:multiLevelType w:val="multilevel"/>
    <w:tmpl w:val="E9C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A7380"/>
    <w:multiLevelType w:val="multilevel"/>
    <w:tmpl w:val="A846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6E4D2B"/>
    <w:multiLevelType w:val="multilevel"/>
    <w:tmpl w:val="52A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22802"/>
    <w:multiLevelType w:val="multilevel"/>
    <w:tmpl w:val="270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843B9"/>
    <w:multiLevelType w:val="multilevel"/>
    <w:tmpl w:val="962C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E663A"/>
    <w:multiLevelType w:val="multilevel"/>
    <w:tmpl w:val="030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7D8C"/>
    <w:multiLevelType w:val="multilevel"/>
    <w:tmpl w:val="4A16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C725C"/>
    <w:multiLevelType w:val="multilevel"/>
    <w:tmpl w:val="F59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A4FA0"/>
    <w:multiLevelType w:val="multilevel"/>
    <w:tmpl w:val="F6AC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813416">
    <w:abstractNumId w:val="25"/>
  </w:num>
  <w:num w:numId="2" w16cid:durableId="888877118">
    <w:abstractNumId w:val="0"/>
  </w:num>
  <w:num w:numId="3" w16cid:durableId="149489660">
    <w:abstractNumId w:val="4"/>
  </w:num>
  <w:num w:numId="4" w16cid:durableId="1329138153">
    <w:abstractNumId w:val="19"/>
  </w:num>
  <w:num w:numId="5" w16cid:durableId="958530539">
    <w:abstractNumId w:val="20"/>
  </w:num>
  <w:num w:numId="6" w16cid:durableId="754404795">
    <w:abstractNumId w:val="22"/>
  </w:num>
  <w:num w:numId="7" w16cid:durableId="1421565676">
    <w:abstractNumId w:val="18"/>
  </w:num>
  <w:num w:numId="8" w16cid:durableId="318968440">
    <w:abstractNumId w:val="21"/>
  </w:num>
  <w:num w:numId="9" w16cid:durableId="2032565274">
    <w:abstractNumId w:val="16"/>
  </w:num>
  <w:num w:numId="10" w16cid:durableId="1410157395">
    <w:abstractNumId w:val="13"/>
  </w:num>
  <w:num w:numId="11" w16cid:durableId="384986979">
    <w:abstractNumId w:val="10"/>
  </w:num>
  <w:num w:numId="12" w16cid:durableId="1995062212">
    <w:abstractNumId w:val="3"/>
  </w:num>
  <w:num w:numId="13" w16cid:durableId="1742362713">
    <w:abstractNumId w:val="14"/>
  </w:num>
  <w:num w:numId="14" w16cid:durableId="743381909">
    <w:abstractNumId w:val="6"/>
  </w:num>
  <w:num w:numId="15" w16cid:durableId="311914566">
    <w:abstractNumId w:val="24"/>
  </w:num>
  <w:num w:numId="16" w16cid:durableId="356738371">
    <w:abstractNumId w:val="2"/>
  </w:num>
  <w:num w:numId="17" w16cid:durableId="505174405">
    <w:abstractNumId w:val="27"/>
  </w:num>
  <w:num w:numId="18" w16cid:durableId="601424726">
    <w:abstractNumId w:val="8"/>
  </w:num>
  <w:num w:numId="19" w16cid:durableId="765882383">
    <w:abstractNumId w:val="11"/>
  </w:num>
  <w:num w:numId="20" w16cid:durableId="1263227129">
    <w:abstractNumId w:val="23"/>
  </w:num>
  <w:num w:numId="21" w16cid:durableId="54815362">
    <w:abstractNumId w:val="9"/>
  </w:num>
  <w:num w:numId="22" w16cid:durableId="241643759">
    <w:abstractNumId w:val="12"/>
  </w:num>
  <w:num w:numId="23" w16cid:durableId="1068839633">
    <w:abstractNumId w:val="1"/>
  </w:num>
  <w:num w:numId="24" w16cid:durableId="1528837610">
    <w:abstractNumId w:val="17"/>
  </w:num>
  <w:num w:numId="25" w16cid:durableId="160897221">
    <w:abstractNumId w:val="5"/>
  </w:num>
  <w:num w:numId="26" w16cid:durableId="709259812">
    <w:abstractNumId w:val="26"/>
  </w:num>
  <w:num w:numId="27" w16cid:durableId="183567391">
    <w:abstractNumId w:val="7"/>
  </w:num>
  <w:num w:numId="28" w16cid:durableId="14978379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24"/>
    <w:rsid w:val="0002251C"/>
    <w:rsid w:val="000529C5"/>
    <w:rsid w:val="00143158"/>
    <w:rsid w:val="001B36E8"/>
    <w:rsid w:val="00321996"/>
    <w:rsid w:val="008D3D73"/>
    <w:rsid w:val="00922977"/>
    <w:rsid w:val="0094615A"/>
    <w:rsid w:val="00B06BBB"/>
    <w:rsid w:val="00B6364D"/>
    <w:rsid w:val="00B97224"/>
    <w:rsid w:val="00CE3CB6"/>
    <w:rsid w:val="00CF09E3"/>
    <w:rsid w:val="00E831E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A216"/>
  <w15:chartTrackingRefBased/>
  <w15:docId w15:val="{C3C29425-E276-4B02-90C8-8C8BE049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224"/>
    <w:rPr>
      <w:rFonts w:eastAsiaTheme="majorEastAsia" w:cstheme="majorBidi"/>
      <w:color w:val="272727" w:themeColor="text1" w:themeTint="D8"/>
    </w:rPr>
  </w:style>
  <w:style w:type="paragraph" w:styleId="Title">
    <w:name w:val="Title"/>
    <w:basedOn w:val="Normal"/>
    <w:next w:val="Normal"/>
    <w:link w:val="TitleChar"/>
    <w:uiPriority w:val="10"/>
    <w:qFormat/>
    <w:rsid w:val="00B9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22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224"/>
    <w:pPr>
      <w:spacing w:before="160"/>
      <w:jc w:val="center"/>
    </w:pPr>
    <w:rPr>
      <w:i/>
      <w:iCs/>
      <w:color w:val="404040" w:themeColor="text1" w:themeTint="BF"/>
    </w:rPr>
  </w:style>
  <w:style w:type="character" w:customStyle="1" w:styleId="QuoteChar">
    <w:name w:val="Quote Char"/>
    <w:basedOn w:val="DefaultParagraphFont"/>
    <w:link w:val="Quote"/>
    <w:uiPriority w:val="29"/>
    <w:rsid w:val="00B97224"/>
    <w:rPr>
      <w:i/>
      <w:iCs/>
      <w:color w:val="404040" w:themeColor="text1" w:themeTint="BF"/>
    </w:rPr>
  </w:style>
  <w:style w:type="paragraph" w:styleId="ListParagraph">
    <w:name w:val="List Paragraph"/>
    <w:basedOn w:val="Normal"/>
    <w:uiPriority w:val="34"/>
    <w:qFormat/>
    <w:rsid w:val="00B97224"/>
    <w:pPr>
      <w:ind w:left="720"/>
      <w:contextualSpacing/>
    </w:pPr>
  </w:style>
  <w:style w:type="character" w:styleId="IntenseEmphasis">
    <w:name w:val="Intense Emphasis"/>
    <w:basedOn w:val="DefaultParagraphFont"/>
    <w:uiPriority w:val="21"/>
    <w:qFormat/>
    <w:rsid w:val="00B97224"/>
    <w:rPr>
      <w:i/>
      <w:iCs/>
      <w:color w:val="2F5496" w:themeColor="accent1" w:themeShade="BF"/>
    </w:rPr>
  </w:style>
  <w:style w:type="paragraph" w:styleId="IntenseQuote">
    <w:name w:val="Intense Quote"/>
    <w:basedOn w:val="Normal"/>
    <w:next w:val="Normal"/>
    <w:link w:val="IntenseQuoteChar"/>
    <w:uiPriority w:val="30"/>
    <w:qFormat/>
    <w:rsid w:val="00B97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224"/>
    <w:rPr>
      <w:i/>
      <w:iCs/>
      <w:color w:val="2F5496" w:themeColor="accent1" w:themeShade="BF"/>
    </w:rPr>
  </w:style>
  <w:style w:type="character" w:styleId="IntenseReference">
    <w:name w:val="Intense Reference"/>
    <w:basedOn w:val="DefaultParagraphFont"/>
    <w:uiPriority w:val="32"/>
    <w:qFormat/>
    <w:rsid w:val="00B97224"/>
    <w:rPr>
      <w:b/>
      <w:bCs/>
      <w:smallCaps/>
      <w:color w:val="2F5496" w:themeColor="accent1" w:themeShade="BF"/>
      <w:spacing w:val="5"/>
    </w:rPr>
  </w:style>
  <w:style w:type="character" w:styleId="Hyperlink">
    <w:name w:val="Hyperlink"/>
    <w:basedOn w:val="DefaultParagraphFont"/>
    <w:uiPriority w:val="99"/>
    <w:unhideWhenUsed/>
    <w:rsid w:val="00321996"/>
    <w:rPr>
      <w:color w:val="0563C1" w:themeColor="hyperlink"/>
      <w:u w:val="single"/>
    </w:rPr>
  </w:style>
  <w:style w:type="character" w:styleId="UnresolvedMention">
    <w:name w:val="Unresolved Mention"/>
    <w:basedOn w:val="DefaultParagraphFont"/>
    <w:uiPriority w:val="99"/>
    <w:semiHidden/>
    <w:unhideWhenUsed/>
    <w:rsid w:val="0032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5309">
      <w:bodyDiv w:val="1"/>
      <w:marLeft w:val="0"/>
      <w:marRight w:val="0"/>
      <w:marTop w:val="0"/>
      <w:marBottom w:val="0"/>
      <w:divBdr>
        <w:top w:val="none" w:sz="0" w:space="0" w:color="auto"/>
        <w:left w:val="none" w:sz="0" w:space="0" w:color="auto"/>
        <w:bottom w:val="none" w:sz="0" w:space="0" w:color="auto"/>
        <w:right w:val="none" w:sz="0" w:space="0" w:color="auto"/>
      </w:divBdr>
    </w:div>
    <w:div w:id="170460765">
      <w:bodyDiv w:val="1"/>
      <w:marLeft w:val="0"/>
      <w:marRight w:val="0"/>
      <w:marTop w:val="0"/>
      <w:marBottom w:val="0"/>
      <w:divBdr>
        <w:top w:val="none" w:sz="0" w:space="0" w:color="auto"/>
        <w:left w:val="none" w:sz="0" w:space="0" w:color="auto"/>
        <w:bottom w:val="none" w:sz="0" w:space="0" w:color="auto"/>
        <w:right w:val="none" w:sz="0" w:space="0" w:color="auto"/>
      </w:divBdr>
    </w:div>
    <w:div w:id="309752955">
      <w:bodyDiv w:val="1"/>
      <w:marLeft w:val="0"/>
      <w:marRight w:val="0"/>
      <w:marTop w:val="0"/>
      <w:marBottom w:val="0"/>
      <w:divBdr>
        <w:top w:val="none" w:sz="0" w:space="0" w:color="auto"/>
        <w:left w:val="none" w:sz="0" w:space="0" w:color="auto"/>
        <w:bottom w:val="none" w:sz="0" w:space="0" w:color="auto"/>
        <w:right w:val="none" w:sz="0" w:space="0" w:color="auto"/>
      </w:divBdr>
    </w:div>
    <w:div w:id="342321906">
      <w:bodyDiv w:val="1"/>
      <w:marLeft w:val="0"/>
      <w:marRight w:val="0"/>
      <w:marTop w:val="0"/>
      <w:marBottom w:val="0"/>
      <w:divBdr>
        <w:top w:val="none" w:sz="0" w:space="0" w:color="auto"/>
        <w:left w:val="none" w:sz="0" w:space="0" w:color="auto"/>
        <w:bottom w:val="none" w:sz="0" w:space="0" w:color="auto"/>
        <w:right w:val="none" w:sz="0" w:space="0" w:color="auto"/>
      </w:divBdr>
    </w:div>
    <w:div w:id="373237905">
      <w:bodyDiv w:val="1"/>
      <w:marLeft w:val="0"/>
      <w:marRight w:val="0"/>
      <w:marTop w:val="0"/>
      <w:marBottom w:val="0"/>
      <w:divBdr>
        <w:top w:val="none" w:sz="0" w:space="0" w:color="auto"/>
        <w:left w:val="none" w:sz="0" w:space="0" w:color="auto"/>
        <w:bottom w:val="none" w:sz="0" w:space="0" w:color="auto"/>
        <w:right w:val="none" w:sz="0" w:space="0" w:color="auto"/>
      </w:divBdr>
    </w:div>
    <w:div w:id="485710706">
      <w:bodyDiv w:val="1"/>
      <w:marLeft w:val="0"/>
      <w:marRight w:val="0"/>
      <w:marTop w:val="0"/>
      <w:marBottom w:val="0"/>
      <w:divBdr>
        <w:top w:val="none" w:sz="0" w:space="0" w:color="auto"/>
        <w:left w:val="none" w:sz="0" w:space="0" w:color="auto"/>
        <w:bottom w:val="none" w:sz="0" w:space="0" w:color="auto"/>
        <w:right w:val="none" w:sz="0" w:space="0" w:color="auto"/>
      </w:divBdr>
    </w:div>
    <w:div w:id="508302127">
      <w:bodyDiv w:val="1"/>
      <w:marLeft w:val="0"/>
      <w:marRight w:val="0"/>
      <w:marTop w:val="0"/>
      <w:marBottom w:val="0"/>
      <w:divBdr>
        <w:top w:val="none" w:sz="0" w:space="0" w:color="auto"/>
        <w:left w:val="none" w:sz="0" w:space="0" w:color="auto"/>
        <w:bottom w:val="none" w:sz="0" w:space="0" w:color="auto"/>
        <w:right w:val="none" w:sz="0" w:space="0" w:color="auto"/>
      </w:divBdr>
    </w:div>
    <w:div w:id="734619660">
      <w:bodyDiv w:val="1"/>
      <w:marLeft w:val="0"/>
      <w:marRight w:val="0"/>
      <w:marTop w:val="0"/>
      <w:marBottom w:val="0"/>
      <w:divBdr>
        <w:top w:val="none" w:sz="0" w:space="0" w:color="auto"/>
        <w:left w:val="none" w:sz="0" w:space="0" w:color="auto"/>
        <w:bottom w:val="none" w:sz="0" w:space="0" w:color="auto"/>
        <w:right w:val="none" w:sz="0" w:space="0" w:color="auto"/>
      </w:divBdr>
    </w:div>
    <w:div w:id="818620692">
      <w:bodyDiv w:val="1"/>
      <w:marLeft w:val="0"/>
      <w:marRight w:val="0"/>
      <w:marTop w:val="0"/>
      <w:marBottom w:val="0"/>
      <w:divBdr>
        <w:top w:val="none" w:sz="0" w:space="0" w:color="auto"/>
        <w:left w:val="none" w:sz="0" w:space="0" w:color="auto"/>
        <w:bottom w:val="none" w:sz="0" w:space="0" w:color="auto"/>
        <w:right w:val="none" w:sz="0" w:space="0" w:color="auto"/>
      </w:divBdr>
    </w:div>
    <w:div w:id="1094983414">
      <w:bodyDiv w:val="1"/>
      <w:marLeft w:val="0"/>
      <w:marRight w:val="0"/>
      <w:marTop w:val="0"/>
      <w:marBottom w:val="0"/>
      <w:divBdr>
        <w:top w:val="none" w:sz="0" w:space="0" w:color="auto"/>
        <w:left w:val="none" w:sz="0" w:space="0" w:color="auto"/>
        <w:bottom w:val="none" w:sz="0" w:space="0" w:color="auto"/>
        <w:right w:val="none" w:sz="0" w:space="0" w:color="auto"/>
      </w:divBdr>
    </w:div>
    <w:div w:id="1121991328">
      <w:bodyDiv w:val="1"/>
      <w:marLeft w:val="0"/>
      <w:marRight w:val="0"/>
      <w:marTop w:val="0"/>
      <w:marBottom w:val="0"/>
      <w:divBdr>
        <w:top w:val="none" w:sz="0" w:space="0" w:color="auto"/>
        <w:left w:val="none" w:sz="0" w:space="0" w:color="auto"/>
        <w:bottom w:val="none" w:sz="0" w:space="0" w:color="auto"/>
        <w:right w:val="none" w:sz="0" w:space="0" w:color="auto"/>
      </w:divBdr>
    </w:div>
    <w:div w:id="1197355831">
      <w:bodyDiv w:val="1"/>
      <w:marLeft w:val="0"/>
      <w:marRight w:val="0"/>
      <w:marTop w:val="0"/>
      <w:marBottom w:val="0"/>
      <w:divBdr>
        <w:top w:val="none" w:sz="0" w:space="0" w:color="auto"/>
        <w:left w:val="none" w:sz="0" w:space="0" w:color="auto"/>
        <w:bottom w:val="none" w:sz="0" w:space="0" w:color="auto"/>
        <w:right w:val="none" w:sz="0" w:space="0" w:color="auto"/>
      </w:divBdr>
      <w:divsChild>
        <w:div w:id="1131248994">
          <w:marLeft w:val="0"/>
          <w:marRight w:val="0"/>
          <w:marTop w:val="0"/>
          <w:marBottom w:val="0"/>
          <w:divBdr>
            <w:top w:val="none" w:sz="0" w:space="0" w:color="auto"/>
            <w:left w:val="none" w:sz="0" w:space="0" w:color="auto"/>
            <w:bottom w:val="none" w:sz="0" w:space="0" w:color="auto"/>
            <w:right w:val="none" w:sz="0" w:space="0" w:color="auto"/>
          </w:divBdr>
        </w:div>
      </w:divsChild>
    </w:div>
    <w:div w:id="1251279343">
      <w:bodyDiv w:val="1"/>
      <w:marLeft w:val="0"/>
      <w:marRight w:val="0"/>
      <w:marTop w:val="0"/>
      <w:marBottom w:val="0"/>
      <w:divBdr>
        <w:top w:val="none" w:sz="0" w:space="0" w:color="auto"/>
        <w:left w:val="none" w:sz="0" w:space="0" w:color="auto"/>
        <w:bottom w:val="none" w:sz="0" w:space="0" w:color="auto"/>
        <w:right w:val="none" w:sz="0" w:space="0" w:color="auto"/>
      </w:divBdr>
    </w:div>
    <w:div w:id="1285696260">
      <w:bodyDiv w:val="1"/>
      <w:marLeft w:val="0"/>
      <w:marRight w:val="0"/>
      <w:marTop w:val="0"/>
      <w:marBottom w:val="0"/>
      <w:divBdr>
        <w:top w:val="none" w:sz="0" w:space="0" w:color="auto"/>
        <w:left w:val="none" w:sz="0" w:space="0" w:color="auto"/>
        <w:bottom w:val="none" w:sz="0" w:space="0" w:color="auto"/>
        <w:right w:val="none" w:sz="0" w:space="0" w:color="auto"/>
      </w:divBdr>
    </w:div>
    <w:div w:id="1397703913">
      <w:bodyDiv w:val="1"/>
      <w:marLeft w:val="0"/>
      <w:marRight w:val="0"/>
      <w:marTop w:val="0"/>
      <w:marBottom w:val="0"/>
      <w:divBdr>
        <w:top w:val="none" w:sz="0" w:space="0" w:color="auto"/>
        <w:left w:val="none" w:sz="0" w:space="0" w:color="auto"/>
        <w:bottom w:val="none" w:sz="0" w:space="0" w:color="auto"/>
        <w:right w:val="none" w:sz="0" w:space="0" w:color="auto"/>
      </w:divBdr>
    </w:div>
    <w:div w:id="1440182539">
      <w:bodyDiv w:val="1"/>
      <w:marLeft w:val="0"/>
      <w:marRight w:val="0"/>
      <w:marTop w:val="0"/>
      <w:marBottom w:val="0"/>
      <w:divBdr>
        <w:top w:val="none" w:sz="0" w:space="0" w:color="auto"/>
        <w:left w:val="none" w:sz="0" w:space="0" w:color="auto"/>
        <w:bottom w:val="none" w:sz="0" w:space="0" w:color="auto"/>
        <w:right w:val="none" w:sz="0" w:space="0" w:color="auto"/>
      </w:divBdr>
    </w:div>
    <w:div w:id="1512404501">
      <w:bodyDiv w:val="1"/>
      <w:marLeft w:val="0"/>
      <w:marRight w:val="0"/>
      <w:marTop w:val="0"/>
      <w:marBottom w:val="0"/>
      <w:divBdr>
        <w:top w:val="none" w:sz="0" w:space="0" w:color="auto"/>
        <w:left w:val="none" w:sz="0" w:space="0" w:color="auto"/>
        <w:bottom w:val="none" w:sz="0" w:space="0" w:color="auto"/>
        <w:right w:val="none" w:sz="0" w:space="0" w:color="auto"/>
      </w:divBdr>
    </w:div>
    <w:div w:id="1512642263">
      <w:bodyDiv w:val="1"/>
      <w:marLeft w:val="0"/>
      <w:marRight w:val="0"/>
      <w:marTop w:val="0"/>
      <w:marBottom w:val="0"/>
      <w:divBdr>
        <w:top w:val="none" w:sz="0" w:space="0" w:color="auto"/>
        <w:left w:val="none" w:sz="0" w:space="0" w:color="auto"/>
        <w:bottom w:val="none" w:sz="0" w:space="0" w:color="auto"/>
        <w:right w:val="none" w:sz="0" w:space="0" w:color="auto"/>
      </w:divBdr>
    </w:div>
    <w:div w:id="1670332328">
      <w:bodyDiv w:val="1"/>
      <w:marLeft w:val="0"/>
      <w:marRight w:val="0"/>
      <w:marTop w:val="0"/>
      <w:marBottom w:val="0"/>
      <w:divBdr>
        <w:top w:val="none" w:sz="0" w:space="0" w:color="auto"/>
        <w:left w:val="none" w:sz="0" w:space="0" w:color="auto"/>
        <w:bottom w:val="none" w:sz="0" w:space="0" w:color="auto"/>
        <w:right w:val="none" w:sz="0" w:space="0" w:color="auto"/>
      </w:divBdr>
    </w:div>
    <w:div w:id="1680766978">
      <w:bodyDiv w:val="1"/>
      <w:marLeft w:val="0"/>
      <w:marRight w:val="0"/>
      <w:marTop w:val="0"/>
      <w:marBottom w:val="0"/>
      <w:divBdr>
        <w:top w:val="none" w:sz="0" w:space="0" w:color="auto"/>
        <w:left w:val="none" w:sz="0" w:space="0" w:color="auto"/>
        <w:bottom w:val="none" w:sz="0" w:space="0" w:color="auto"/>
        <w:right w:val="none" w:sz="0" w:space="0" w:color="auto"/>
      </w:divBdr>
    </w:div>
    <w:div w:id="1684893762">
      <w:bodyDiv w:val="1"/>
      <w:marLeft w:val="0"/>
      <w:marRight w:val="0"/>
      <w:marTop w:val="0"/>
      <w:marBottom w:val="0"/>
      <w:divBdr>
        <w:top w:val="none" w:sz="0" w:space="0" w:color="auto"/>
        <w:left w:val="none" w:sz="0" w:space="0" w:color="auto"/>
        <w:bottom w:val="none" w:sz="0" w:space="0" w:color="auto"/>
        <w:right w:val="none" w:sz="0" w:space="0" w:color="auto"/>
      </w:divBdr>
    </w:div>
    <w:div w:id="1768849034">
      <w:bodyDiv w:val="1"/>
      <w:marLeft w:val="0"/>
      <w:marRight w:val="0"/>
      <w:marTop w:val="0"/>
      <w:marBottom w:val="0"/>
      <w:divBdr>
        <w:top w:val="none" w:sz="0" w:space="0" w:color="auto"/>
        <w:left w:val="none" w:sz="0" w:space="0" w:color="auto"/>
        <w:bottom w:val="none" w:sz="0" w:space="0" w:color="auto"/>
        <w:right w:val="none" w:sz="0" w:space="0" w:color="auto"/>
      </w:divBdr>
      <w:divsChild>
        <w:div w:id="111941733">
          <w:marLeft w:val="0"/>
          <w:marRight w:val="0"/>
          <w:marTop w:val="0"/>
          <w:marBottom w:val="0"/>
          <w:divBdr>
            <w:top w:val="none" w:sz="0" w:space="0" w:color="auto"/>
            <w:left w:val="none" w:sz="0" w:space="0" w:color="auto"/>
            <w:bottom w:val="none" w:sz="0" w:space="0" w:color="auto"/>
            <w:right w:val="none" w:sz="0" w:space="0" w:color="auto"/>
          </w:divBdr>
        </w:div>
      </w:divsChild>
    </w:div>
    <w:div w:id="1783307373">
      <w:bodyDiv w:val="1"/>
      <w:marLeft w:val="0"/>
      <w:marRight w:val="0"/>
      <w:marTop w:val="0"/>
      <w:marBottom w:val="0"/>
      <w:divBdr>
        <w:top w:val="none" w:sz="0" w:space="0" w:color="auto"/>
        <w:left w:val="none" w:sz="0" w:space="0" w:color="auto"/>
        <w:bottom w:val="none" w:sz="0" w:space="0" w:color="auto"/>
        <w:right w:val="none" w:sz="0" w:space="0" w:color="auto"/>
      </w:divBdr>
    </w:div>
    <w:div w:id="1801023890">
      <w:bodyDiv w:val="1"/>
      <w:marLeft w:val="0"/>
      <w:marRight w:val="0"/>
      <w:marTop w:val="0"/>
      <w:marBottom w:val="0"/>
      <w:divBdr>
        <w:top w:val="none" w:sz="0" w:space="0" w:color="auto"/>
        <w:left w:val="none" w:sz="0" w:space="0" w:color="auto"/>
        <w:bottom w:val="none" w:sz="0" w:space="0" w:color="auto"/>
        <w:right w:val="none" w:sz="0" w:space="0" w:color="auto"/>
      </w:divBdr>
    </w:div>
    <w:div w:id="1961036270">
      <w:bodyDiv w:val="1"/>
      <w:marLeft w:val="0"/>
      <w:marRight w:val="0"/>
      <w:marTop w:val="0"/>
      <w:marBottom w:val="0"/>
      <w:divBdr>
        <w:top w:val="none" w:sz="0" w:space="0" w:color="auto"/>
        <w:left w:val="none" w:sz="0" w:space="0" w:color="auto"/>
        <w:bottom w:val="none" w:sz="0" w:space="0" w:color="auto"/>
        <w:right w:val="none" w:sz="0" w:space="0" w:color="auto"/>
      </w:divBdr>
    </w:div>
    <w:div w:id="20398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3" Type="http://schemas.openxmlformats.org/officeDocument/2006/relationships/settings" Target="settings.xml"/><Relationship Id="rId7" Type="http://schemas.openxmlformats.org/officeDocument/2006/relationships/hyperlink" Target="https://www.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tc.gov" TargetMode="External"/><Relationship Id="rId5" Type="http://schemas.openxmlformats.org/officeDocument/2006/relationships/hyperlink" Target="https://www.crf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2025-05-14T16:54:00Z</dcterms:created>
  <dcterms:modified xsi:type="dcterms:W3CDTF">2025-10-01T04:06:00Z</dcterms:modified>
</cp:coreProperties>
</file>