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03E2D" w14:textId="77777777" w:rsidR="005122A9" w:rsidRPr="00F51194" w:rsidRDefault="005122A9" w:rsidP="00F51194">
      <w:pPr>
        <w:ind w:right="5394"/>
        <w:rPr>
          <w:rFonts w:asciiTheme="majorBidi" w:hAnsiTheme="majorBidi" w:cstheme="majorBidi"/>
          <w:sz w:val="36"/>
          <w:szCs w:val="36"/>
        </w:rPr>
      </w:pPr>
      <w:r w:rsidRPr="00F51194">
        <w:rPr>
          <w:rFonts w:asciiTheme="majorBidi" w:hAnsiTheme="majorBidi" w:cstheme="majorBidi"/>
          <w:b/>
          <w:bCs/>
          <w:sz w:val="36"/>
          <w:szCs w:val="36"/>
        </w:rPr>
        <w:t>Croatia: The Diverse Wine Landscape of the Adriatic</w:t>
      </w:r>
    </w:p>
    <w:p w14:paraId="121E1B7E" w14:textId="77777777" w:rsidR="005122A9" w:rsidRPr="00F51194" w:rsidRDefault="005122A9" w:rsidP="00F51194">
      <w:pPr>
        <w:ind w:right="5394"/>
        <w:rPr>
          <w:rFonts w:asciiTheme="majorBidi" w:hAnsiTheme="majorBidi" w:cstheme="majorBidi"/>
          <w:sz w:val="36"/>
          <w:szCs w:val="36"/>
        </w:rPr>
      </w:pPr>
      <w:r w:rsidRPr="00F51194">
        <w:rPr>
          <w:rFonts w:asciiTheme="majorBidi" w:hAnsiTheme="majorBidi" w:cstheme="majorBidi"/>
          <w:b/>
          <w:bCs/>
          <w:sz w:val="36"/>
          <w:szCs w:val="36"/>
        </w:rPr>
        <w:t>Region Overview</w:t>
      </w:r>
    </w:p>
    <w:p w14:paraId="28116DC4" w14:textId="77777777" w:rsidR="005122A9" w:rsidRPr="00F51194" w:rsidRDefault="005122A9" w:rsidP="00F51194">
      <w:pPr>
        <w:ind w:right="5394"/>
        <w:rPr>
          <w:rFonts w:asciiTheme="majorBidi" w:hAnsiTheme="majorBidi" w:cstheme="majorBidi"/>
          <w:sz w:val="36"/>
          <w:szCs w:val="36"/>
        </w:rPr>
      </w:pPr>
      <w:r w:rsidRPr="00F51194">
        <w:rPr>
          <w:rFonts w:asciiTheme="majorBidi" w:hAnsiTheme="majorBidi" w:cstheme="majorBidi"/>
          <w:sz w:val="36"/>
          <w:szCs w:val="36"/>
        </w:rPr>
        <w:t xml:space="preserve">Croatia, situated along the Adriatic Sea, is one of Europe’s most diverse wine-producing countries. Bordered by Slovenia, Hungary, Serbia, Bosnia and Herzegovina, and Montenegro, its varied geography includes coastal islands, limestone karst landscapes, and fertile inland valleys. Croatia's wine regions are divided into </w:t>
      </w:r>
      <w:r w:rsidRPr="00F51194">
        <w:rPr>
          <w:rFonts w:asciiTheme="majorBidi" w:hAnsiTheme="majorBidi" w:cstheme="majorBidi"/>
          <w:b/>
          <w:bCs/>
          <w:sz w:val="36"/>
          <w:szCs w:val="36"/>
        </w:rPr>
        <w:t>Continental Croatia</w:t>
      </w:r>
      <w:r w:rsidRPr="00F51194">
        <w:rPr>
          <w:rFonts w:asciiTheme="majorBidi" w:hAnsiTheme="majorBidi" w:cstheme="majorBidi"/>
          <w:sz w:val="36"/>
          <w:szCs w:val="36"/>
        </w:rPr>
        <w:t xml:space="preserve"> and </w:t>
      </w:r>
      <w:r w:rsidRPr="00F51194">
        <w:rPr>
          <w:rFonts w:asciiTheme="majorBidi" w:hAnsiTheme="majorBidi" w:cstheme="majorBidi"/>
          <w:b/>
          <w:bCs/>
          <w:sz w:val="36"/>
          <w:szCs w:val="36"/>
        </w:rPr>
        <w:t>Coastal Croatia</w:t>
      </w:r>
      <w:r w:rsidRPr="00F51194">
        <w:rPr>
          <w:rFonts w:asciiTheme="majorBidi" w:hAnsiTheme="majorBidi" w:cstheme="majorBidi"/>
          <w:sz w:val="36"/>
          <w:szCs w:val="36"/>
        </w:rPr>
        <w:t>, each offering distinct terroirs and wine styles.</w:t>
      </w:r>
    </w:p>
    <w:p w14:paraId="3FACCC7F" w14:textId="77777777" w:rsidR="005122A9" w:rsidRPr="00F51194" w:rsidRDefault="005122A9" w:rsidP="00F51194">
      <w:pPr>
        <w:ind w:right="5394"/>
        <w:rPr>
          <w:rFonts w:asciiTheme="majorBidi" w:hAnsiTheme="majorBidi" w:cstheme="majorBidi"/>
          <w:sz w:val="36"/>
          <w:szCs w:val="36"/>
        </w:rPr>
      </w:pPr>
      <w:r w:rsidRPr="00F51194">
        <w:rPr>
          <w:rFonts w:asciiTheme="majorBidi" w:hAnsiTheme="majorBidi" w:cstheme="majorBidi"/>
          <w:sz w:val="36"/>
          <w:szCs w:val="36"/>
        </w:rPr>
        <w:t>The country experiences a mix of Mediterranean and continental climates, with the coastal areas benefiting from warm, dry summers and mild winters, while the inland regions have more pronounced seasonal variations. Soils range from limestone and dolomite along the coast to loess and alluvial deposits inland. Winemaking in Croatia dates back over 2,500 years to the Illyrians and Greeks, and today, the country is known for its indigenous grape varieties and high-quality wines.</w:t>
      </w:r>
    </w:p>
    <w:p w14:paraId="632E0B3C" w14:textId="77777777" w:rsidR="005122A9" w:rsidRPr="00F51194" w:rsidRDefault="005122A9" w:rsidP="00F51194">
      <w:pPr>
        <w:ind w:right="5394"/>
        <w:rPr>
          <w:rFonts w:asciiTheme="majorBidi" w:hAnsiTheme="majorBidi" w:cstheme="majorBidi"/>
          <w:sz w:val="36"/>
          <w:szCs w:val="36"/>
        </w:rPr>
      </w:pPr>
      <w:r w:rsidRPr="00F51194">
        <w:rPr>
          <w:rFonts w:asciiTheme="majorBidi" w:hAnsiTheme="majorBidi" w:cstheme="majorBidi"/>
          <w:b/>
          <w:bCs/>
          <w:sz w:val="36"/>
          <w:szCs w:val="36"/>
        </w:rPr>
        <w:t>Key Grape Varieties</w:t>
      </w:r>
    </w:p>
    <w:p w14:paraId="7871FA99" w14:textId="77777777" w:rsidR="005122A9" w:rsidRPr="00F51194" w:rsidRDefault="005122A9" w:rsidP="00F51194">
      <w:pPr>
        <w:numPr>
          <w:ilvl w:val="0"/>
          <w:numId w:val="2"/>
        </w:numPr>
        <w:ind w:right="5394"/>
        <w:rPr>
          <w:rFonts w:asciiTheme="majorBidi" w:hAnsiTheme="majorBidi" w:cstheme="majorBidi"/>
          <w:sz w:val="36"/>
          <w:szCs w:val="36"/>
        </w:rPr>
      </w:pPr>
      <w:r w:rsidRPr="00F51194">
        <w:rPr>
          <w:rFonts w:asciiTheme="majorBidi" w:hAnsiTheme="majorBidi" w:cstheme="majorBidi"/>
          <w:b/>
          <w:bCs/>
          <w:sz w:val="36"/>
          <w:szCs w:val="36"/>
        </w:rPr>
        <w:t>Primary Red Varieties:</w:t>
      </w:r>
    </w:p>
    <w:p w14:paraId="47A7BECF" w14:textId="77777777" w:rsidR="005122A9" w:rsidRPr="00F51194" w:rsidRDefault="005122A9" w:rsidP="00F51194">
      <w:pPr>
        <w:numPr>
          <w:ilvl w:val="1"/>
          <w:numId w:val="2"/>
        </w:numPr>
        <w:ind w:right="5394"/>
        <w:rPr>
          <w:rFonts w:asciiTheme="majorBidi" w:hAnsiTheme="majorBidi" w:cstheme="majorBidi"/>
          <w:sz w:val="36"/>
          <w:szCs w:val="36"/>
        </w:rPr>
      </w:pPr>
      <w:r w:rsidRPr="00F51194">
        <w:rPr>
          <w:rFonts w:asciiTheme="majorBidi" w:hAnsiTheme="majorBidi" w:cstheme="majorBidi"/>
          <w:i/>
          <w:iCs/>
          <w:sz w:val="36"/>
          <w:szCs w:val="36"/>
        </w:rPr>
        <w:t>Plavac Mali</w:t>
      </w:r>
      <w:r w:rsidRPr="00F51194">
        <w:rPr>
          <w:rFonts w:asciiTheme="majorBidi" w:hAnsiTheme="majorBidi" w:cstheme="majorBidi"/>
          <w:sz w:val="36"/>
          <w:szCs w:val="36"/>
        </w:rPr>
        <w:t xml:space="preserve"> – The dominant coastal red, related to Zinfandel, producing bold, tannic wines with dark fruit and spice.</w:t>
      </w:r>
    </w:p>
    <w:p w14:paraId="094FF587" w14:textId="77777777" w:rsidR="005122A9" w:rsidRPr="00F51194" w:rsidRDefault="005122A9" w:rsidP="00F51194">
      <w:pPr>
        <w:numPr>
          <w:ilvl w:val="1"/>
          <w:numId w:val="2"/>
        </w:numPr>
        <w:ind w:right="5394"/>
        <w:rPr>
          <w:rFonts w:asciiTheme="majorBidi" w:hAnsiTheme="majorBidi" w:cstheme="majorBidi"/>
          <w:sz w:val="36"/>
          <w:szCs w:val="36"/>
        </w:rPr>
      </w:pPr>
      <w:r w:rsidRPr="00F51194">
        <w:rPr>
          <w:rFonts w:asciiTheme="majorBidi" w:hAnsiTheme="majorBidi" w:cstheme="majorBidi"/>
          <w:i/>
          <w:iCs/>
          <w:sz w:val="36"/>
          <w:szCs w:val="36"/>
        </w:rPr>
        <w:t>Teran</w:t>
      </w:r>
      <w:r w:rsidRPr="00F51194">
        <w:rPr>
          <w:rFonts w:asciiTheme="majorBidi" w:hAnsiTheme="majorBidi" w:cstheme="majorBidi"/>
          <w:sz w:val="36"/>
          <w:szCs w:val="36"/>
        </w:rPr>
        <w:t xml:space="preserve"> – A high-acid red from Istria, known for its deep color and earthy character.</w:t>
      </w:r>
    </w:p>
    <w:p w14:paraId="5B8AE5DA" w14:textId="77777777" w:rsidR="005122A9" w:rsidRPr="00F51194" w:rsidRDefault="005122A9" w:rsidP="00F51194">
      <w:pPr>
        <w:numPr>
          <w:ilvl w:val="1"/>
          <w:numId w:val="2"/>
        </w:numPr>
        <w:ind w:right="5394"/>
        <w:rPr>
          <w:rFonts w:asciiTheme="majorBidi" w:hAnsiTheme="majorBidi" w:cstheme="majorBidi"/>
          <w:sz w:val="36"/>
          <w:szCs w:val="36"/>
        </w:rPr>
      </w:pPr>
      <w:r w:rsidRPr="00F51194">
        <w:rPr>
          <w:rFonts w:asciiTheme="majorBidi" w:hAnsiTheme="majorBidi" w:cstheme="majorBidi"/>
          <w:i/>
          <w:iCs/>
          <w:sz w:val="36"/>
          <w:szCs w:val="36"/>
        </w:rPr>
        <w:t>Babić</w:t>
      </w:r>
      <w:r w:rsidRPr="00F51194">
        <w:rPr>
          <w:rFonts w:asciiTheme="majorBidi" w:hAnsiTheme="majorBidi" w:cstheme="majorBidi"/>
          <w:sz w:val="36"/>
          <w:szCs w:val="36"/>
        </w:rPr>
        <w:t xml:space="preserve"> – A lesser-known but high-quality coastal red, offering blackberry, spice, and firm structure.</w:t>
      </w:r>
    </w:p>
    <w:p w14:paraId="7AA0C3AB" w14:textId="77777777" w:rsidR="005122A9" w:rsidRPr="00F51194" w:rsidRDefault="005122A9" w:rsidP="00F51194">
      <w:pPr>
        <w:numPr>
          <w:ilvl w:val="0"/>
          <w:numId w:val="2"/>
        </w:numPr>
        <w:ind w:right="5394"/>
        <w:rPr>
          <w:rFonts w:asciiTheme="majorBidi" w:hAnsiTheme="majorBidi" w:cstheme="majorBidi"/>
          <w:sz w:val="36"/>
          <w:szCs w:val="36"/>
        </w:rPr>
      </w:pPr>
      <w:r w:rsidRPr="00F51194">
        <w:rPr>
          <w:rFonts w:asciiTheme="majorBidi" w:hAnsiTheme="majorBidi" w:cstheme="majorBidi"/>
          <w:b/>
          <w:bCs/>
          <w:sz w:val="36"/>
          <w:szCs w:val="36"/>
        </w:rPr>
        <w:t>Primary White Varieties:</w:t>
      </w:r>
    </w:p>
    <w:p w14:paraId="047F7168" w14:textId="77777777" w:rsidR="005122A9" w:rsidRPr="00F51194" w:rsidRDefault="005122A9" w:rsidP="00F51194">
      <w:pPr>
        <w:numPr>
          <w:ilvl w:val="1"/>
          <w:numId w:val="2"/>
        </w:numPr>
        <w:ind w:right="5394"/>
        <w:rPr>
          <w:rFonts w:asciiTheme="majorBidi" w:hAnsiTheme="majorBidi" w:cstheme="majorBidi"/>
          <w:sz w:val="36"/>
          <w:szCs w:val="36"/>
        </w:rPr>
      </w:pPr>
      <w:proofErr w:type="spellStart"/>
      <w:r w:rsidRPr="00F51194">
        <w:rPr>
          <w:rFonts w:asciiTheme="majorBidi" w:hAnsiTheme="majorBidi" w:cstheme="majorBidi"/>
          <w:i/>
          <w:iCs/>
          <w:sz w:val="36"/>
          <w:szCs w:val="36"/>
        </w:rPr>
        <w:t>Malvazija</w:t>
      </w:r>
      <w:proofErr w:type="spellEnd"/>
      <w:r w:rsidRPr="00F51194">
        <w:rPr>
          <w:rFonts w:asciiTheme="majorBidi" w:hAnsiTheme="majorBidi" w:cstheme="majorBidi"/>
          <w:i/>
          <w:iCs/>
          <w:sz w:val="36"/>
          <w:szCs w:val="36"/>
        </w:rPr>
        <w:t xml:space="preserve"> </w:t>
      </w:r>
      <w:proofErr w:type="spellStart"/>
      <w:r w:rsidRPr="00F51194">
        <w:rPr>
          <w:rFonts w:asciiTheme="majorBidi" w:hAnsiTheme="majorBidi" w:cstheme="majorBidi"/>
          <w:i/>
          <w:iCs/>
          <w:sz w:val="36"/>
          <w:szCs w:val="36"/>
        </w:rPr>
        <w:t>Istarska</w:t>
      </w:r>
      <w:proofErr w:type="spellEnd"/>
      <w:r w:rsidRPr="00F51194">
        <w:rPr>
          <w:rFonts w:asciiTheme="majorBidi" w:hAnsiTheme="majorBidi" w:cstheme="majorBidi"/>
          <w:sz w:val="36"/>
          <w:szCs w:val="36"/>
        </w:rPr>
        <w:t xml:space="preserve"> – The flagship white of Istria, expressing citrus, almond, and floral notes.</w:t>
      </w:r>
    </w:p>
    <w:p w14:paraId="282E670B" w14:textId="77777777" w:rsidR="005122A9" w:rsidRPr="00F51194" w:rsidRDefault="005122A9" w:rsidP="00F51194">
      <w:pPr>
        <w:numPr>
          <w:ilvl w:val="1"/>
          <w:numId w:val="2"/>
        </w:numPr>
        <w:ind w:right="5394"/>
        <w:rPr>
          <w:rFonts w:asciiTheme="majorBidi" w:hAnsiTheme="majorBidi" w:cstheme="majorBidi"/>
          <w:sz w:val="36"/>
          <w:szCs w:val="36"/>
        </w:rPr>
      </w:pPr>
      <w:proofErr w:type="spellStart"/>
      <w:r w:rsidRPr="00F51194">
        <w:rPr>
          <w:rFonts w:asciiTheme="majorBidi" w:hAnsiTheme="majorBidi" w:cstheme="majorBidi"/>
          <w:i/>
          <w:iCs/>
          <w:sz w:val="36"/>
          <w:szCs w:val="36"/>
        </w:rPr>
        <w:t>Graševina</w:t>
      </w:r>
      <w:proofErr w:type="spellEnd"/>
      <w:r w:rsidRPr="00F51194">
        <w:rPr>
          <w:rFonts w:asciiTheme="majorBidi" w:hAnsiTheme="majorBidi" w:cstheme="majorBidi"/>
          <w:i/>
          <w:iCs/>
          <w:sz w:val="36"/>
          <w:szCs w:val="36"/>
        </w:rPr>
        <w:t xml:space="preserve"> (</w:t>
      </w:r>
      <w:proofErr w:type="spellStart"/>
      <w:r w:rsidRPr="00F51194">
        <w:rPr>
          <w:rFonts w:asciiTheme="majorBidi" w:hAnsiTheme="majorBidi" w:cstheme="majorBidi"/>
          <w:i/>
          <w:iCs/>
          <w:sz w:val="36"/>
          <w:szCs w:val="36"/>
        </w:rPr>
        <w:t>Welschriesling</w:t>
      </w:r>
      <w:proofErr w:type="spellEnd"/>
      <w:r w:rsidRPr="00F51194">
        <w:rPr>
          <w:rFonts w:asciiTheme="majorBidi" w:hAnsiTheme="majorBidi" w:cstheme="majorBidi"/>
          <w:i/>
          <w:iCs/>
          <w:sz w:val="36"/>
          <w:szCs w:val="36"/>
        </w:rPr>
        <w:t>)</w:t>
      </w:r>
      <w:r w:rsidRPr="00F51194">
        <w:rPr>
          <w:rFonts w:asciiTheme="majorBidi" w:hAnsiTheme="majorBidi" w:cstheme="majorBidi"/>
          <w:sz w:val="36"/>
          <w:szCs w:val="36"/>
        </w:rPr>
        <w:t xml:space="preserve"> – The most widely planted white in continental Croatia, known for crisp acidity and green apple flavors.</w:t>
      </w:r>
    </w:p>
    <w:p w14:paraId="1733D6AF" w14:textId="77777777" w:rsidR="005122A9" w:rsidRPr="00F51194" w:rsidRDefault="005122A9" w:rsidP="00F51194">
      <w:pPr>
        <w:numPr>
          <w:ilvl w:val="1"/>
          <w:numId w:val="2"/>
        </w:numPr>
        <w:ind w:right="5394"/>
        <w:rPr>
          <w:rFonts w:asciiTheme="majorBidi" w:hAnsiTheme="majorBidi" w:cstheme="majorBidi"/>
          <w:sz w:val="36"/>
          <w:szCs w:val="36"/>
        </w:rPr>
      </w:pPr>
      <w:proofErr w:type="spellStart"/>
      <w:r w:rsidRPr="00F51194">
        <w:rPr>
          <w:rFonts w:asciiTheme="majorBidi" w:hAnsiTheme="majorBidi" w:cstheme="majorBidi"/>
          <w:i/>
          <w:iCs/>
          <w:sz w:val="36"/>
          <w:szCs w:val="36"/>
        </w:rPr>
        <w:t>Pošip</w:t>
      </w:r>
      <w:proofErr w:type="spellEnd"/>
      <w:r w:rsidRPr="00F51194">
        <w:rPr>
          <w:rFonts w:asciiTheme="majorBidi" w:hAnsiTheme="majorBidi" w:cstheme="majorBidi"/>
          <w:sz w:val="36"/>
          <w:szCs w:val="36"/>
        </w:rPr>
        <w:t xml:space="preserve"> – A full-bodied, aromatic white from Dalmatia, often aged in oak.</w:t>
      </w:r>
    </w:p>
    <w:p w14:paraId="3ABFA834" w14:textId="77777777" w:rsidR="005122A9" w:rsidRPr="00F51194" w:rsidRDefault="005122A9" w:rsidP="00F51194">
      <w:pPr>
        <w:numPr>
          <w:ilvl w:val="0"/>
          <w:numId w:val="2"/>
        </w:numPr>
        <w:ind w:right="5394"/>
        <w:rPr>
          <w:rFonts w:asciiTheme="majorBidi" w:hAnsiTheme="majorBidi" w:cstheme="majorBidi"/>
          <w:sz w:val="36"/>
          <w:szCs w:val="36"/>
        </w:rPr>
      </w:pPr>
      <w:r w:rsidRPr="00F51194">
        <w:rPr>
          <w:rFonts w:asciiTheme="majorBidi" w:hAnsiTheme="majorBidi" w:cstheme="majorBidi"/>
          <w:b/>
          <w:bCs/>
          <w:sz w:val="36"/>
          <w:szCs w:val="36"/>
        </w:rPr>
        <w:t>Indigenous/Regional Varieties:</w:t>
      </w:r>
    </w:p>
    <w:p w14:paraId="65A4A84F" w14:textId="77777777" w:rsidR="005122A9" w:rsidRPr="00F51194" w:rsidRDefault="005122A9" w:rsidP="00F51194">
      <w:pPr>
        <w:numPr>
          <w:ilvl w:val="1"/>
          <w:numId w:val="2"/>
        </w:numPr>
        <w:ind w:right="5394"/>
        <w:rPr>
          <w:rFonts w:asciiTheme="majorBidi" w:hAnsiTheme="majorBidi" w:cstheme="majorBidi"/>
          <w:sz w:val="36"/>
          <w:szCs w:val="36"/>
        </w:rPr>
      </w:pPr>
      <w:r w:rsidRPr="00F51194">
        <w:rPr>
          <w:rFonts w:asciiTheme="majorBidi" w:hAnsiTheme="majorBidi" w:cstheme="majorBidi"/>
          <w:i/>
          <w:iCs/>
          <w:sz w:val="36"/>
          <w:szCs w:val="36"/>
        </w:rPr>
        <w:t>Debit</w:t>
      </w:r>
      <w:r w:rsidRPr="00F51194">
        <w:rPr>
          <w:rFonts w:asciiTheme="majorBidi" w:hAnsiTheme="majorBidi" w:cstheme="majorBidi"/>
          <w:sz w:val="36"/>
          <w:szCs w:val="36"/>
        </w:rPr>
        <w:t xml:space="preserve"> – A light, fresh white wine with citrus and herbal notes.</w:t>
      </w:r>
    </w:p>
    <w:p w14:paraId="78D9BB3C" w14:textId="77777777" w:rsidR="005122A9" w:rsidRPr="00F51194" w:rsidRDefault="005122A9" w:rsidP="00F51194">
      <w:pPr>
        <w:numPr>
          <w:ilvl w:val="1"/>
          <w:numId w:val="2"/>
        </w:numPr>
        <w:ind w:right="5394"/>
        <w:rPr>
          <w:rFonts w:asciiTheme="majorBidi" w:hAnsiTheme="majorBidi" w:cstheme="majorBidi"/>
          <w:sz w:val="36"/>
          <w:szCs w:val="36"/>
        </w:rPr>
      </w:pPr>
      <w:proofErr w:type="spellStart"/>
      <w:r w:rsidRPr="00F51194">
        <w:rPr>
          <w:rFonts w:asciiTheme="majorBidi" w:hAnsiTheme="majorBidi" w:cstheme="majorBidi"/>
          <w:i/>
          <w:iCs/>
          <w:sz w:val="36"/>
          <w:szCs w:val="36"/>
        </w:rPr>
        <w:t>Bogdanuša</w:t>
      </w:r>
      <w:proofErr w:type="spellEnd"/>
      <w:r w:rsidRPr="00F51194">
        <w:rPr>
          <w:rFonts w:asciiTheme="majorBidi" w:hAnsiTheme="majorBidi" w:cstheme="majorBidi"/>
          <w:sz w:val="36"/>
          <w:szCs w:val="36"/>
        </w:rPr>
        <w:t xml:space="preserve"> – A rare variety from the island of Hvar, producing elegant, mineral-driven wines.</w:t>
      </w:r>
    </w:p>
    <w:p w14:paraId="53F0D326" w14:textId="77777777" w:rsidR="005122A9" w:rsidRPr="00F51194" w:rsidRDefault="005122A9" w:rsidP="00F51194">
      <w:pPr>
        <w:numPr>
          <w:ilvl w:val="1"/>
          <w:numId w:val="2"/>
        </w:numPr>
        <w:ind w:right="5394"/>
        <w:rPr>
          <w:rFonts w:asciiTheme="majorBidi" w:hAnsiTheme="majorBidi" w:cstheme="majorBidi"/>
          <w:sz w:val="36"/>
          <w:szCs w:val="36"/>
        </w:rPr>
      </w:pPr>
      <w:proofErr w:type="spellStart"/>
      <w:r w:rsidRPr="00F51194">
        <w:rPr>
          <w:rFonts w:asciiTheme="majorBidi" w:hAnsiTheme="majorBidi" w:cstheme="majorBidi"/>
          <w:i/>
          <w:iCs/>
          <w:sz w:val="36"/>
          <w:szCs w:val="36"/>
        </w:rPr>
        <w:t>Zlahtina</w:t>
      </w:r>
      <w:proofErr w:type="spellEnd"/>
      <w:r w:rsidRPr="00F51194">
        <w:rPr>
          <w:rFonts w:asciiTheme="majorBidi" w:hAnsiTheme="majorBidi" w:cstheme="majorBidi"/>
          <w:sz w:val="36"/>
          <w:szCs w:val="36"/>
        </w:rPr>
        <w:t xml:space="preserve"> – A crisp, refreshing white from the </w:t>
      </w:r>
      <w:proofErr w:type="spellStart"/>
      <w:r w:rsidRPr="00F51194">
        <w:rPr>
          <w:rFonts w:asciiTheme="majorBidi" w:hAnsiTheme="majorBidi" w:cstheme="majorBidi"/>
          <w:sz w:val="36"/>
          <w:szCs w:val="36"/>
        </w:rPr>
        <w:t>Kvarner</w:t>
      </w:r>
      <w:proofErr w:type="spellEnd"/>
      <w:r w:rsidRPr="00F51194">
        <w:rPr>
          <w:rFonts w:asciiTheme="majorBidi" w:hAnsiTheme="majorBidi" w:cstheme="majorBidi"/>
          <w:sz w:val="36"/>
          <w:szCs w:val="36"/>
        </w:rPr>
        <w:t xml:space="preserve"> region.</w:t>
      </w:r>
    </w:p>
    <w:p w14:paraId="58E13770" w14:textId="77777777" w:rsidR="005122A9" w:rsidRPr="00F51194" w:rsidRDefault="005122A9" w:rsidP="00F51194">
      <w:pPr>
        <w:ind w:right="5394"/>
        <w:rPr>
          <w:rFonts w:asciiTheme="majorBidi" w:hAnsiTheme="majorBidi" w:cstheme="majorBidi"/>
          <w:sz w:val="36"/>
          <w:szCs w:val="36"/>
        </w:rPr>
      </w:pPr>
      <w:r w:rsidRPr="00F51194">
        <w:rPr>
          <w:rFonts w:asciiTheme="majorBidi" w:hAnsiTheme="majorBidi" w:cstheme="majorBidi"/>
          <w:b/>
          <w:bCs/>
          <w:sz w:val="36"/>
          <w:szCs w:val="36"/>
        </w:rPr>
        <w:t>Wine Classification System</w:t>
      </w:r>
    </w:p>
    <w:p w14:paraId="5318AD56" w14:textId="77777777" w:rsidR="005122A9" w:rsidRPr="00F51194" w:rsidRDefault="005122A9" w:rsidP="00F51194">
      <w:pPr>
        <w:ind w:right="5394"/>
        <w:rPr>
          <w:rFonts w:asciiTheme="majorBidi" w:hAnsiTheme="majorBidi" w:cstheme="majorBidi"/>
          <w:sz w:val="36"/>
          <w:szCs w:val="36"/>
        </w:rPr>
      </w:pPr>
      <w:r w:rsidRPr="00F51194">
        <w:rPr>
          <w:rFonts w:asciiTheme="majorBidi" w:hAnsiTheme="majorBidi" w:cstheme="majorBidi"/>
          <w:sz w:val="36"/>
          <w:szCs w:val="36"/>
        </w:rPr>
        <w:t>Croatia follows an EU-aligned wine classification system with regional distinctions:</w:t>
      </w:r>
    </w:p>
    <w:p w14:paraId="74BE9A6D" w14:textId="77777777" w:rsidR="005122A9" w:rsidRPr="00F51194" w:rsidRDefault="005122A9" w:rsidP="00F51194">
      <w:pPr>
        <w:numPr>
          <w:ilvl w:val="0"/>
          <w:numId w:val="3"/>
        </w:numPr>
        <w:ind w:right="5394"/>
        <w:rPr>
          <w:rFonts w:asciiTheme="majorBidi" w:hAnsiTheme="majorBidi" w:cstheme="majorBidi"/>
          <w:sz w:val="36"/>
          <w:szCs w:val="36"/>
        </w:rPr>
      </w:pPr>
      <w:proofErr w:type="spellStart"/>
      <w:r w:rsidRPr="00F51194">
        <w:rPr>
          <w:rFonts w:asciiTheme="majorBidi" w:hAnsiTheme="majorBidi" w:cstheme="majorBidi"/>
          <w:b/>
          <w:bCs/>
          <w:sz w:val="36"/>
          <w:szCs w:val="36"/>
        </w:rPr>
        <w:t>Vrhunsko</w:t>
      </w:r>
      <w:proofErr w:type="spellEnd"/>
      <w:r w:rsidRPr="00F51194">
        <w:rPr>
          <w:rFonts w:asciiTheme="majorBidi" w:hAnsiTheme="majorBidi" w:cstheme="majorBidi"/>
          <w:b/>
          <w:bCs/>
          <w:sz w:val="36"/>
          <w:szCs w:val="36"/>
        </w:rPr>
        <w:t xml:space="preserve"> Vino (Premium Quality Wine)</w:t>
      </w:r>
      <w:r w:rsidRPr="00F51194">
        <w:rPr>
          <w:rFonts w:asciiTheme="majorBidi" w:hAnsiTheme="majorBidi" w:cstheme="majorBidi"/>
          <w:sz w:val="36"/>
          <w:szCs w:val="36"/>
        </w:rPr>
        <w:t xml:space="preserve"> – The highest category, requiring strict controls on grape origin and production.</w:t>
      </w:r>
    </w:p>
    <w:p w14:paraId="4F372DCD" w14:textId="77777777" w:rsidR="005122A9" w:rsidRPr="00F51194" w:rsidRDefault="005122A9" w:rsidP="00F51194">
      <w:pPr>
        <w:numPr>
          <w:ilvl w:val="0"/>
          <w:numId w:val="3"/>
        </w:numPr>
        <w:ind w:right="5394"/>
        <w:rPr>
          <w:rFonts w:asciiTheme="majorBidi" w:hAnsiTheme="majorBidi" w:cstheme="majorBidi"/>
          <w:sz w:val="36"/>
          <w:szCs w:val="36"/>
        </w:rPr>
      </w:pPr>
      <w:proofErr w:type="spellStart"/>
      <w:r w:rsidRPr="00F51194">
        <w:rPr>
          <w:rFonts w:asciiTheme="majorBidi" w:hAnsiTheme="majorBidi" w:cstheme="majorBidi"/>
          <w:b/>
          <w:bCs/>
          <w:sz w:val="36"/>
          <w:szCs w:val="36"/>
        </w:rPr>
        <w:t>Kvalitetno</w:t>
      </w:r>
      <w:proofErr w:type="spellEnd"/>
      <w:r w:rsidRPr="00F51194">
        <w:rPr>
          <w:rFonts w:asciiTheme="majorBidi" w:hAnsiTheme="majorBidi" w:cstheme="majorBidi"/>
          <w:b/>
          <w:bCs/>
          <w:sz w:val="36"/>
          <w:szCs w:val="36"/>
        </w:rPr>
        <w:t xml:space="preserve"> Vino (Quality Wine)</w:t>
      </w:r>
      <w:r w:rsidRPr="00F51194">
        <w:rPr>
          <w:rFonts w:asciiTheme="majorBidi" w:hAnsiTheme="majorBidi" w:cstheme="majorBidi"/>
          <w:sz w:val="36"/>
          <w:szCs w:val="36"/>
        </w:rPr>
        <w:t xml:space="preserve"> – A regulated designation for wines of consistent quality.</w:t>
      </w:r>
    </w:p>
    <w:p w14:paraId="12E4E206" w14:textId="77777777" w:rsidR="005122A9" w:rsidRPr="00F51194" w:rsidRDefault="005122A9" w:rsidP="00F51194">
      <w:pPr>
        <w:numPr>
          <w:ilvl w:val="0"/>
          <w:numId w:val="3"/>
        </w:numPr>
        <w:ind w:right="5394"/>
        <w:rPr>
          <w:rFonts w:asciiTheme="majorBidi" w:hAnsiTheme="majorBidi" w:cstheme="majorBidi"/>
          <w:sz w:val="36"/>
          <w:szCs w:val="36"/>
        </w:rPr>
      </w:pPr>
      <w:proofErr w:type="spellStart"/>
      <w:r w:rsidRPr="00F51194">
        <w:rPr>
          <w:rFonts w:asciiTheme="majorBidi" w:hAnsiTheme="majorBidi" w:cstheme="majorBidi"/>
          <w:b/>
          <w:bCs/>
          <w:sz w:val="36"/>
          <w:szCs w:val="36"/>
        </w:rPr>
        <w:t>Stolno</w:t>
      </w:r>
      <w:proofErr w:type="spellEnd"/>
      <w:r w:rsidRPr="00F51194">
        <w:rPr>
          <w:rFonts w:asciiTheme="majorBidi" w:hAnsiTheme="majorBidi" w:cstheme="majorBidi"/>
          <w:b/>
          <w:bCs/>
          <w:sz w:val="36"/>
          <w:szCs w:val="36"/>
        </w:rPr>
        <w:t xml:space="preserve"> Vino (Table Wine)</w:t>
      </w:r>
      <w:r w:rsidRPr="00F51194">
        <w:rPr>
          <w:rFonts w:asciiTheme="majorBidi" w:hAnsiTheme="majorBidi" w:cstheme="majorBidi"/>
          <w:sz w:val="36"/>
          <w:szCs w:val="36"/>
        </w:rPr>
        <w:t xml:space="preserve"> – A general category with fewer regulations.</w:t>
      </w:r>
    </w:p>
    <w:p w14:paraId="71BFBDC5" w14:textId="77777777" w:rsidR="005122A9" w:rsidRPr="00F51194" w:rsidRDefault="005122A9" w:rsidP="00F51194">
      <w:pPr>
        <w:numPr>
          <w:ilvl w:val="0"/>
          <w:numId w:val="3"/>
        </w:numPr>
        <w:ind w:right="5394"/>
        <w:rPr>
          <w:rFonts w:asciiTheme="majorBidi" w:hAnsiTheme="majorBidi" w:cstheme="majorBidi"/>
          <w:sz w:val="36"/>
          <w:szCs w:val="36"/>
        </w:rPr>
      </w:pPr>
      <w:r w:rsidRPr="00F51194">
        <w:rPr>
          <w:rFonts w:asciiTheme="majorBidi" w:hAnsiTheme="majorBidi" w:cstheme="majorBidi"/>
          <w:b/>
          <w:bCs/>
          <w:sz w:val="36"/>
          <w:szCs w:val="36"/>
        </w:rPr>
        <w:t>Protected Geographical Indications (PGI)</w:t>
      </w:r>
      <w:r w:rsidRPr="00F51194">
        <w:rPr>
          <w:rFonts w:asciiTheme="majorBidi" w:hAnsiTheme="majorBidi" w:cstheme="majorBidi"/>
          <w:sz w:val="36"/>
          <w:szCs w:val="36"/>
        </w:rPr>
        <w:t xml:space="preserve"> – Regional wines with specific geographical designations.</w:t>
      </w:r>
    </w:p>
    <w:p w14:paraId="63E0143E" w14:textId="77777777" w:rsidR="005122A9" w:rsidRPr="00F51194" w:rsidRDefault="005122A9" w:rsidP="00F51194">
      <w:pPr>
        <w:numPr>
          <w:ilvl w:val="0"/>
          <w:numId w:val="3"/>
        </w:numPr>
        <w:ind w:right="5394"/>
        <w:rPr>
          <w:rFonts w:asciiTheme="majorBidi" w:hAnsiTheme="majorBidi" w:cstheme="majorBidi"/>
          <w:sz w:val="36"/>
          <w:szCs w:val="36"/>
        </w:rPr>
      </w:pPr>
      <w:r w:rsidRPr="00F51194">
        <w:rPr>
          <w:rFonts w:asciiTheme="majorBidi" w:hAnsiTheme="majorBidi" w:cstheme="majorBidi"/>
          <w:b/>
          <w:bCs/>
          <w:sz w:val="36"/>
          <w:szCs w:val="36"/>
        </w:rPr>
        <w:t>Protected Designations of Origin (PDO)</w:t>
      </w:r>
      <w:r w:rsidRPr="00F51194">
        <w:rPr>
          <w:rFonts w:asciiTheme="majorBidi" w:hAnsiTheme="majorBidi" w:cstheme="majorBidi"/>
          <w:sz w:val="36"/>
          <w:szCs w:val="36"/>
        </w:rPr>
        <w:t xml:space="preserve"> – Recognized superior wines tied to specific terroirs.</w:t>
      </w:r>
    </w:p>
    <w:p w14:paraId="26757B19" w14:textId="77777777" w:rsidR="005122A9" w:rsidRPr="00F51194" w:rsidRDefault="005122A9" w:rsidP="00F51194">
      <w:pPr>
        <w:ind w:right="5394"/>
        <w:rPr>
          <w:rFonts w:asciiTheme="majorBidi" w:hAnsiTheme="majorBidi" w:cstheme="majorBidi"/>
          <w:sz w:val="36"/>
          <w:szCs w:val="36"/>
        </w:rPr>
      </w:pPr>
      <w:r w:rsidRPr="00F51194">
        <w:rPr>
          <w:rFonts w:asciiTheme="majorBidi" w:hAnsiTheme="majorBidi" w:cstheme="majorBidi"/>
          <w:b/>
          <w:bCs/>
          <w:sz w:val="36"/>
          <w:szCs w:val="36"/>
        </w:rPr>
        <w:t>Notable Wine Styles</w:t>
      </w:r>
    </w:p>
    <w:p w14:paraId="04002921" w14:textId="77777777" w:rsidR="005122A9" w:rsidRPr="00F51194" w:rsidRDefault="005122A9" w:rsidP="00F51194">
      <w:pPr>
        <w:numPr>
          <w:ilvl w:val="0"/>
          <w:numId w:val="4"/>
        </w:numPr>
        <w:ind w:right="5394"/>
        <w:rPr>
          <w:rFonts w:asciiTheme="majorBidi" w:hAnsiTheme="majorBidi" w:cstheme="majorBidi"/>
          <w:sz w:val="36"/>
          <w:szCs w:val="36"/>
        </w:rPr>
      </w:pPr>
      <w:r w:rsidRPr="00F51194">
        <w:rPr>
          <w:rFonts w:asciiTheme="majorBidi" w:hAnsiTheme="majorBidi" w:cstheme="majorBidi"/>
          <w:b/>
          <w:bCs/>
          <w:sz w:val="36"/>
          <w:szCs w:val="36"/>
        </w:rPr>
        <w:t>Plavac Mali (Dalmatian Red)</w:t>
      </w:r>
    </w:p>
    <w:p w14:paraId="15368F90" w14:textId="77777777" w:rsidR="005122A9" w:rsidRPr="00F51194" w:rsidRDefault="005122A9" w:rsidP="00F51194">
      <w:pPr>
        <w:numPr>
          <w:ilvl w:val="1"/>
          <w:numId w:val="4"/>
        </w:numPr>
        <w:ind w:right="5394"/>
        <w:rPr>
          <w:rFonts w:asciiTheme="majorBidi" w:hAnsiTheme="majorBidi" w:cstheme="majorBidi"/>
          <w:sz w:val="36"/>
          <w:szCs w:val="36"/>
        </w:rPr>
      </w:pPr>
      <w:r w:rsidRPr="00F51194">
        <w:rPr>
          <w:rFonts w:asciiTheme="majorBidi" w:hAnsiTheme="majorBidi" w:cstheme="majorBidi"/>
          <w:i/>
          <w:iCs/>
          <w:sz w:val="36"/>
          <w:szCs w:val="36"/>
        </w:rPr>
        <w:t>Classification Level:</w:t>
      </w:r>
      <w:r w:rsidRPr="00F51194">
        <w:rPr>
          <w:rFonts w:asciiTheme="majorBidi" w:hAnsiTheme="majorBidi" w:cstheme="majorBidi"/>
          <w:sz w:val="36"/>
          <w:szCs w:val="36"/>
        </w:rPr>
        <w:t xml:space="preserve"> PDO </w:t>
      </w:r>
      <w:proofErr w:type="spellStart"/>
      <w:r w:rsidRPr="00F51194">
        <w:rPr>
          <w:rFonts w:asciiTheme="majorBidi" w:hAnsiTheme="majorBidi" w:cstheme="majorBidi"/>
          <w:sz w:val="36"/>
          <w:szCs w:val="36"/>
        </w:rPr>
        <w:t>Dingač</w:t>
      </w:r>
      <w:proofErr w:type="spellEnd"/>
      <w:r w:rsidRPr="00F51194">
        <w:rPr>
          <w:rFonts w:asciiTheme="majorBidi" w:hAnsiTheme="majorBidi" w:cstheme="majorBidi"/>
          <w:sz w:val="36"/>
          <w:szCs w:val="36"/>
        </w:rPr>
        <w:t xml:space="preserve">, PDO </w:t>
      </w:r>
      <w:proofErr w:type="spellStart"/>
      <w:r w:rsidRPr="00F51194">
        <w:rPr>
          <w:rFonts w:asciiTheme="majorBidi" w:hAnsiTheme="majorBidi" w:cstheme="majorBidi"/>
          <w:sz w:val="36"/>
          <w:szCs w:val="36"/>
        </w:rPr>
        <w:t>Postup</w:t>
      </w:r>
      <w:proofErr w:type="spellEnd"/>
      <w:r w:rsidRPr="00F51194">
        <w:rPr>
          <w:rFonts w:asciiTheme="majorBidi" w:hAnsiTheme="majorBidi" w:cstheme="majorBidi"/>
          <w:sz w:val="36"/>
          <w:szCs w:val="36"/>
        </w:rPr>
        <w:t>.</w:t>
      </w:r>
    </w:p>
    <w:p w14:paraId="692E401B" w14:textId="77777777" w:rsidR="005122A9" w:rsidRPr="00F51194" w:rsidRDefault="005122A9" w:rsidP="00F51194">
      <w:pPr>
        <w:numPr>
          <w:ilvl w:val="1"/>
          <w:numId w:val="4"/>
        </w:numPr>
        <w:ind w:right="5394"/>
        <w:rPr>
          <w:rFonts w:asciiTheme="majorBidi" w:hAnsiTheme="majorBidi" w:cstheme="majorBidi"/>
          <w:sz w:val="36"/>
          <w:szCs w:val="36"/>
        </w:rPr>
      </w:pPr>
      <w:r w:rsidRPr="00F51194">
        <w:rPr>
          <w:rFonts w:asciiTheme="majorBidi" w:hAnsiTheme="majorBidi" w:cstheme="majorBidi"/>
          <w:i/>
          <w:iCs/>
          <w:sz w:val="36"/>
          <w:szCs w:val="36"/>
        </w:rPr>
        <w:t>Composition:</w:t>
      </w:r>
      <w:r w:rsidRPr="00F51194">
        <w:rPr>
          <w:rFonts w:asciiTheme="majorBidi" w:hAnsiTheme="majorBidi" w:cstheme="majorBidi"/>
          <w:sz w:val="36"/>
          <w:szCs w:val="36"/>
        </w:rPr>
        <w:t xml:space="preserve"> 100% Plavac Mali.</w:t>
      </w:r>
    </w:p>
    <w:p w14:paraId="2E5E3FE0" w14:textId="77777777" w:rsidR="005122A9" w:rsidRPr="00F51194" w:rsidRDefault="005122A9" w:rsidP="00F51194">
      <w:pPr>
        <w:numPr>
          <w:ilvl w:val="1"/>
          <w:numId w:val="4"/>
        </w:numPr>
        <w:ind w:right="5394"/>
        <w:rPr>
          <w:rFonts w:asciiTheme="majorBidi" w:hAnsiTheme="majorBidi" w:cstheme="majorBidi"/>
          <w:sz w:val="36"/>
          <w:szCs w:val="36"/>
        </w:rPr>
      </w:pPr>
      <w:r w:rsidRPr="00F51194">
        <w:rPr>
          <w:rFonts w:asciiTheme="majorBidi" w:hAnsiTheme="majorBidi" w:cstheme="majorBidi"/>
          <w:i/>
          <w:iCs/>
          <w:sz w:val="36"/>
          <w:szCs w:val="36"/>
        </w:rPr>
        <w:t>Production Method:</w:t>
      </w:r>
      <w:r w:rsidRPr="00F51194">
        <w:rPr>
          <w:rFonts w:asciiTheme="majorBidi" w:hAnsiTheme="majorBidi" w:cstheme="majorBidi"/>
          <w:sz w:val="36"/>
          <w:szCs w:val="36"/>
        </w:rPr>
        <w:t xml:space="preserve"> Extended maceration, aged in oak.</w:t>
      </w:r>
    </w:p>
    <w:p w14:paraId="70C535B6" w14:textId="77777777" w:rsidR="005122A9" w:rsidRPr="00F51194" w:rsidRDefault="005122A9" w:rsidP="00F51194">
      <w:pPr>
        <w:numPr>
          <w:ilvl w:val="1"/>
          <w:numId w:val="4"/>
        </w:numPr>
        <w:ind w:right="5394"/>
        <w:rPr>
          <w:rFonts w:asciiTheme="majorBidi" w:hAnsiTheme="majorBidi" w:cstheme="majorBidi"/>
          <w:sz w:val="36"/>
          <w:szCs w:val="36"/>
        </w:rPr>
      </w:pPr>
      <w:r w:rsidRPr="00F51194">
        <w:rPr>
          <w:rFonts w:asciiTheme="majorBidi" w:hAnsiTheme="majorBidi" w:cstheme="majorBidi"/>
          <w:i/>
          <w:iCs/>
          <w:sz w:val="36"/>
          <w:szCs w:val="36"/>
        </w:rPr>
        <w:t>Aging Requirements:</w:t>
      </w:r>
      <w:r w:rsidRPr="00F51194">
        <w:rPr>
          <w:rFonts w:asciiTheme="majorBidi" w:hAnsiTheme="majorBidi" w:cstheme="majorBidi"/>
          <w:sz w:val="36"/>
          <w:szCs w:val="36"/>
        </w:rPr>
        <w:t xml:space="preserve"> 12–24 months in oak.</w:t>
      </w:r>
    </w:p>
    <w:p w14:paraId="58AA6FF1" w14:textId="77777777" w:rsidR="005122A9" w:rsidRPr="00F51194" w:rsidRDefault="005122A9" w:rsidP="00F51194">
      <w:pPr>
        <w:numPr>
          <w:ilvl w:val="1"/>
          <w:numId w:val="4"/>
        </w:numPr>
        <w:ind w:right="5394"/>
        <w:rPr>
          <w:rFonts w:asciiTheme="majorBidi" w:hAnsiTheme="majorBidi" w:cstheme="majorBidi"/>
          <w:sz w:val="36"/>
          <w:szCs w:val="36"/>
        </w:rPr>
      </w:pPr>
      <w:r w:rsidRPr="00F51194">
        <w:rPr>
          <w:rFonts w:asciiTheme="majorBidi" w:hAnsiTheme="majorBidi" w:cstheme="majorBidi"/>
          <w:i/>
          <w:iCs/>
          <w:sz w:val="36"/>
          <w:szCs w:val="36"/>
        </w:rPr>
        <w:t>Alcohol Content:</w:t>
      </w:r>
      <w:r w:rsidRPr="00F51194">
        <w:rPr>
          <w:rFonts w:asciiTheme="majorBidi" w:hAnsiTheme="majorBidi" w:cstheme="majorBidi"/>
          <w:sz w:val="36"/>
          <w:szCs w:val="36"/>
        </w:rPr>
        <w:t xml:space="preserve"> 13.5–16% ABV.</w:t>
      </w:r>
    </w:p>
    <w:p w14:paraId="1D954EE3" w14:textId="77777777" w:rsidR="005122A9" w:rsidRPr="00F51194" w:rsidRDefault="005122A9" w:rsidP="00F51194">
      <w:pPr>
        <w:numPr>
          <w:ilvl w:val="1"/>
          <w:numId w:val="4"/>
        </w:numPr>
        <w:ind w:right="5394"/>
        <w:rPr>
          <w:rFonts w:asciiTheme="majorBidi" w:hAnsiTheme="majorBidi" w:cstheme="majorBidi"/>
          <w:sz w:val="36"/>
          <w:szCs w:val="36"/>
        </w:rPr>
      </w:pPr>
      <w:r w:rsidRPr="00F51194">
        <w:rPr>
          <w:rFonts w:asciiTheme="majorBidi" w:hAnsiTheme="majorBidi" w:cstheme="majorBidi"/>
          <w:i/>
          <w:iCs/>
          <w:sz w:val="36"/>
          <w:szCs w:val="36"/>
        </w:rPr>
        <w:t>Organoleptic Profile:</w:t>
      </w:r>
      <w:r w:rsidRPr="00F51194">
        <w:rPr>
          <w:rFonts w:asciiTheme="majorBidi" w:hAnsiTheme="majorBidi" w:cstheme="majorBidi"/>
          <w:sz w:val="36"/>
          <w:szCs w:val="36"/>
        </w:rPr>
        <w:t xml:space="preserve"> Black cherry, dried fig, spice, and firm tannins.</w:t>
      </w:r>
    </w:p>
    <w:p w14:paraId="0400283F" w14:textId="77777777" w:rsidR="005122A9" w:rsidRPr="00F51194" w:rsidRDefault="005122A9" w:rsidP="00F51194">
      <w:pPr>
        <w:numPr>
          <w:ilvl w:val="0"/>
          <w:numId w:val="4"/>
        </w:numPr>
        <w:ind w:right="5394"/>
        <w:rPr>
          <w:rFonts w:asciiTheme="majorBidi" w:hAnsiTheme="majorBidi" w:cstheme="majorBidi"/>
          <w:sz w:val="36"/>
          <w:szCs w:val="36"/>
        </w:rPr>
      </w:pPr>
      <w:proofErr w:type="spellStart"/>
      <w:r w:rsidRPr="00F51194">
        <w:rPr>
          <w:rFonts w:asciiTheme="majorBidi" w:hAnsiTheme="majorBidi" w:cstheme="majorBidi"/>
          <w:b/>
          <w:bCs/>
          <w:sz w:val="36"/>
          <w:szCs w:val="36"/>
        </w:rPr>
        <w:t>Malvazija</w:t>
      </w:r>
      <w:proofErr w:type="spellEnd"/>
      <w:r w:rsidRPr="00F51194">
        <w:rPr>
          <w:rFonts w:asciiTheme="majorBidi" w:hAnsiTheme="majorBidi" w:cstheme="majorBidi"/>
          <w:b/>
          <w:bCs/>
          <w:sz w:val="36"/>
          <w:szCs w:val="36"/>
        </w:rPr>
        <w:t xml:space="preserve"> </w:t>
      </w:r>
      <w:proofErr w:type="spellStart"/>
      <w:r w:rsidRPr="00F51194">
        <w:rPr>
          <w:rFonts w:asciiTheme="majorBidi" w:hAnsiTheme="majorBidi" w:cstheme="majorBidi"/>
          <w:b/>
          <w:bCs/>
          <w:sz w:val="36"/>
          <w:szCs w:val="36"/>
        </w:rPr>
        <w:t>Istarska</w:t>
      </w:r>
      <w:proofErr w:type="spellEnd"/>
      <w:r w:rsidRPr="00F51194">
        <w:rPr>
          <w:rFonts w:asciiTheme="majorBidi" w:hAnsiTheme="majorBidi" w:cstheme="majorBidi"/>
          <w:b/>
          <w:bCs/>
          <w:sz w:val="36"/>
          <w:szCs w:val="36"/>
        </w:rPr>
        <w:t xml:space="preserve"> (Istrian White)</w:t>
      </w:r>
    </w:p>
    <w:p w14:paraId="15149AD5" w14:textId="77777777" w:rsidR="005122A9" w:rsidRPr="00F51194" w:rsidRDefault="005122A9" w:rsidP="00F51194">
      <w:pPr>
        <w:numPr>
          <w:ilvl w:val="1"/>
          <w:numId w:val="4"/>
        </w:numPr>
        <w:ind w:right="5394"/>
        <w:rPr>
          <w:rFonts w:asciiTheme="majorBidi" w:hAnsiTheme="majorBidi" w:cstheme="majorBidi"/>
          <w:sz w:val="36"/>
          <w:szCs w:val="36"/>
        </w:rPr>
      </w:pPr>
      <w:r w:rsidRPr="00F51194">
        <w:rPr>
          <w:rFonts w:asciiTheme="majorBidi" w:hAnsiTheme="majorBidi" w:cstheme="majorBidi"/>
          <w:i/>
          <w:iCs/>
          <w:sz w:val="36"/>
          <w:szCs w:val="36"/>
        </w:rPr>
        <w:t>Classification Level:</w:t>
      </w:r>
      <w:r w:rsidRPr="00F51194">
        <w:rPr>
          <w:rFonts w:asciiTheme="majorBidi" w:hAnsiTheme="majorBidi" w:cstheme="majorBidi"/>
          <w:sz w:val="36"/>
          <w:szCs w:val="36"/>
        </w:rPr>
        <w:t xml:space="preserve"> PDO Istria.</w:t>
      </w:r>
    </w:p>
    <w:p w14:paraId="52849BB8" w14:textId="77777777" w:rsidR="005122A9" w:rsidRPr="00F51194" w:rsidRDefault="005122A9" w:rsidP="00F51194">
      <w:pPr>
        <w:numPr>
          <w:ilvl w:val="1"/>
          <w:numId w:val="4"/>
        </w:numPr>
        <w:ind w:right="5394"/>
        <w:rPr>
          <w:rFonts w:asciiTheme="majorBidi" w:hAnsiTheme="majorBidi" w:cstheme="majorBidi"/>
          <w:sz w:val="36"/>
          <w:szCs w:val="36"/>
        </w:rPr>
      </w:pPr>
      <w:r w:rsidRPr="00F51194">
        <w:rPr>
          <w:rFonts w:asciiTheme="majorBidi" w:hAnsiTheme="majorBidi" w:cstheme="majorBidi"/>
          <w:i/>
          <w:iCs/>
          <w:sz w:val="36"/>
          <w:szCs w:val="36"/>
        </w:rPr>
        <w:t>Composition:</w:t>
      </w:r>
      <w:r w:rsidRPr="00F51194">
        <w:rPr>
          <w:rFonts w:asciiTheme="majorBidi" w:hAnsiTheme="majorBidi" w:cstheme="majorBidi"/>
          <w:sz w:val="36"/>
          <w:szCs w:val="36"/>
        </w:rPr>
        <w:t xml:space="preserve"> 100% </w:t>
      </w:r>
      <w:proofErr w:type="spellStart"/>
      <w:r w:rsidRPr="00F51194">
        <w:rPr>
          <w:rFonts w:asciiTheme="majorBidi" w:hAnsiTheme="majorBidi" w:cstheme="majorBidi"/>
          <w:sz w:val="36"/>
          <w:szCs w:val="36"/>
        </w:rPr>
        <w:t>Malvazija</w:t>
      </w:r>
      <w:proofErr w:type="spellEnd"/>
      <w:r w:rsidRPr="00F51194">
        <w:rPr>
          <w:rFonts w:asciiTheme="majorBidi" w:hAnsiTheme="majorBidi" w:cstheme="majorBidi"/>
          <w:sz w:val="36"/>
          <w:szCs w:val="36"/>
        </w:rPr>
        <w:t xml:space="preserve"> </w:t>
      </w:r>
      <w:proofErr w:type="spellStart"/>
      <w:r w:rsidRPr="00F51194">
        <w:rPr>
          <w:rFonts w:asciiTheme="majorBidi" w:hAnsiTheme="majorBidi" w:cstheme="majorBidi"/>
          <w:sz w:val="36"/>
          <w:szCs w:val="36"/>
        </w:rPr>
        <w:t>Istarska</w:t>
      </w:r>
      <w:proofErr w:type="spellEnd"/>
      <w:r w:rsidRPr="00F51194">
        <w:rPr>
          <w:rFonts w:asciiTheme="majorBidi" w:hAnsiTheme="majorBidi" w:cstheme="majorBidi"/>
          <w:sz w:val="36"/>
          <w:szCs w:val="36"/>
        </w:rPr>
        <w:t>.</w:t>
      </w:r>
    </w:p>
    <w:p w14:paraId="4456C07A" w14:textId="77777777" w:rsidR="005122A9" w:rsidRPr="00F51194" w:rsidRDefault="005122A9" w:rsidP="00F51194">
      <w:pPr>
        <w:numPr>
          <w:ilvl w:val="1"/>
          <w:numId w:val="4"/>
        </w:numPr>
        <w:ind w:right="5394"/>
        <w:rPr>
          <w:rFonts w:asciiTheme="majorBidi" w:hAnsiTheme="majorBidi" w:cstheme="majorBidi"/>
          <w:sz w:val="36"/>
          <w:szCs w:val="36"/>
        </w:rPr>
      </w:pPr>
      <w:r w:rsidRPr="00F51194">
        <w:rPr>
          <w:rFonts w:asciiTheme="majorBidi" w:hAnsiTheme="majorBidi" w:cstheme="majorBidi"/>
          <w:i/>
          <w:iCs/>
          <w:sz w:val="36"/>
          <w:szCs w:val="36"/>
        </w:rPr>
        <w:t>Production Method:</w:t>
      </w:r>
      <w:r w:rsidRPr="00F51194">
        <w:rPr>
          <w:rFonts w:asciiTheme="majorBidi" w:hAnsiTheme="majorBidi" w:cstheme="majorBidi"/>
          <w:sz w:val="36"/>
          <w:szCs w:val="36"/>
        </w:rPr>
        <w:t xml:space="preserve"> Fermented in stainless steel or aged in acacia barrels.</w:t>
      </w:r>
    </w:p>
    <w:p w14:paraId="4F22F1F8" w14:textId="77777777" w:rsidR="005122A9" w:rsidRPr="00F51194" w:rsidRDefault="005122A9" w:rsidP="00F51194">
      <w:pPr>
        <w:numPr>
          <w:ilvl w:val="1"/>
          <w:numId w:val="4"/>
        </w:numPr>
        <w:ind w:right="5394"/>
        <w:rPr>
          <w:rFonts w:asciiTheme="majorBidi" w:hAnsiTheme="majorBidi" w:cstheme="majorBidi"/>
          <w:sz w:val="36"/>
          <w:szCs w:val="36"/>
        </w:rPr>
      </w:pPr>
      <w:r w:rsidRPr="00F51194">
        <w:rPr>
          <w:rFonts w:asciiTheme="majorBidi" w:hAnsiTheme="majorBidi" w:cstheme="majorBidi"/>
          <w:i/>
          <w:iCs/>
          <w:sz w:val="36"/>
          <w:szCs w:val="36"/>
        </w:rPr>
        <w:t>Aging Requirements:</w:t>
      </w:r>
      <w:r w:rsidRPr="00F51194">
        <w:rPr>
          <w:rFonts w:asciiTheme="majorBidi" w:hAnsiTheme="majorBidi" w:cstheme="majorBidi"/>
          <w:sz w:val="36"/>
          <w:szCs w:val="36"/>
        </w:rPr>
        <w:t xml:space="preserve"> Typically released young, with premium versions aged 6–12 months.</w:t>
      </w:r>
    </w:p>
    <w:p w14:paraId="0AA99548" w14:textId="77777777" w:rsidR="005122A9" w:rsidRPr="00F51194" w:rsidRDefault="005122A9" w:rsidP="00F51194">
      <w:pPr>
        <w:numPr>
          <w:ilvl w:val="1"/>
          <w:numId w:val="4"/>
        </w:numPr>
        <w:ind w:right="5394"/>
        <w:rPr>
          <w:rFonts w:asciiTheme="majorBidi" w:hAnsiTheme="majorBidi" w:cstheme="majorBidi"/>
          <w:sz w:val="36"/>
          <w:szCs w:val="36"/>
        </w:rPr>
      </w:pPr>
      <w:r w:rsidRPr="00F51194">
        <w:rPr>
          <w:rFonts w:asciiTheme="majorBidi" w:hAnsiTheme="majorBidi" w:cstheme="majorBidi"/>
          <w:i/>
          <w:iCs/>
          <w:sz w:val="36"/>
          <w:szCs w:val="36"/>
        </w:rPr>
        <w:t>Alcohol Content:</w:t>
      </w:r>
      <w:r w:rsidRPr="00F51194">
        <w:rPr>
          <w:rFonts w:asciiTheme="majorBidi" w:hAnsiTheme="majorBidi" w:cstheme="majorBidi"/>
          <w:sz w:val="36"/>
          <w:szCs w:val="36"/>
        </w:rPr>
        <w:t xml:space="preserve"> 12.5–14% ABV.</w:t>
      </w:r>
    </w:p>
    <w:p w14:paraId="26D0AAFF" w14:textId="77777777" w:rsidR="005122A9" w:rsidRPr="00F51194" w:rsidRDefault="005122A9" w:rsidP="00F51194">
      <w:pPr>
        <w:numPr>
          <w:ilvl w:val="1"/>
          <w:numId w:val="4"/>
        </w:numPr>
        <w:ind w:right="5394"/>
        <w:rPr>
          <w:rFonts w:asciiTheme="majorBidi" w:hAnsiTheme="majorBidi" w:cstheme="majorBidi"/>
          <w:sz w:val="36"/>
          <w:szCs w:val="36"/>
        </w:rPr>
      </w:pPr>
      <w:r w:rsidRPr="00F51194">
        <w:rPr>
          <w:rFonts w:asciiTheme="majorBidi" w:hAnsiTheme="majorBidi" w:cstheme="majorBidi"/>
          <w:i/>
          <w:iCs/>
          <w:sz w:val="36"/>
          <w:szCs w:val="36"/>
        </w:rPr>
        <w:t>Organoleptic Profile:</w:t>
      </w:r>
      <w:r w:rsidRPr="00F51194">
        <w:rPr>
          <w:rFonts w:asciiTheme="majorBidi" w:hAnsiTheme="majorBidi" w:cstheme="majorBidi"/>
          <w:sz w:val="36"/>
          <w:szCs w:val="36"/>
        </w:rPr>
        <w:t xml:space="preserve"> Citrus, acacia, almond, and minerality.</w:t>
      </w:r>
    </w:p>
    <w:p w14:paraId="2E3CC930" w14:textId="77777777" w:rsidR="005122A9" w:rsidRPr="00F51194" w:rsidRDefault="005122A9" w:rsidP="00F51194">
      <w:pPr>
        <w:numPr>
          <w:ilvl w:val="0"/>
          <w:numId w:val="4"/>
        </w:numPr>
        <w:ind w:right="5394"/>
        <w:rPr>
          <w:rFonts w:asciiTheme="majorBidi" w:hAnsiTheme="majorBidi" w:cstheme="majorBidi"/>
          <w:sz w:val="36"/>
          <w:szCs w:val="36"/>
        </w:rPr>
      </w:pPr>
      <w:proofErr w:type="spellStart"/>
      <w:r w:rsidRPr="00F51194">
        <w:rPr>
          <w:rFonts w:asciiTheme="majorBidi" w:hAnsiTheme="majorBidi" w:cstheme="majorBidi"/>
          <w:b/>
          <w:bCs/>
          <w:sz w:val="36"/>
          <w:szCs w:val="36"/>
        </w:rPr>
        <w:t>Pošip</w:t>
      </w:r>
      <w:proofErr w:type="spellEnd"/>
      <w:r w:rsidRPr="00F51194">
        <w:rPr>
          <w:rFonts w:asciiTheme="majorBidi" w:hAnsiTheme="majorBidi" w:cstheme="majorBidi"/>
          <w:b/>
          <w:bCs/>
          <w:sz w:val="36"/>
          <w:szCs w:val="36"/>
        </w:rPr>
        <w:t xml:space="preserve"> (Dalmatian White)</w:t>
      </w:r>
    </w:p>
    <w:p w14:paraId="6CFEF407" w14:textId="77777777" w:rsidR="005122A9" w:rsidRPr="00F51194" w:rsidRDefault="005122A9" w:rsidP="00F51194">
      <w:pPr>
        <w:numPr>
          <w:ilvl w:val="1"/>
          <w:numId w:val="4"/>
        </w:numPr>
        <w:ind w:right="5394"/>
        <w:rPr>
          <w:rFonts w:asciiTheme="majorBidi" w:hAnsiTheme="majorBidi" w:cstheme="majorBidi"/>
          <w:sz w:val="36"/>
          <w:szCs w:val="36"/>
        </w:rPr>
      </w:pPr>
      <w:r w:rsidRPr="00F51194">
        <w:rPr>
          <w:rFonts w:asciiTheme="majorBidi" w:hAnsiTheme="majorBidi" w:cstheme="majorBidi"/>
          <w:i/>
          <w:iCs/>
          <w:sz w:val="36"/>
          <w:szCs w:val="36"/>
        </w:rPr>
        <w:t>Classification Level:</w:t>
      </w:r>
      <w:r w:rsidRPr="00F51194">
        <w:rPr>
          <w:rFonts w:asciiTheme="majorBidi" w:hAnsiTheme="majorBidi" w:cstheme="majorBidi"/>
          <w:sz w:val="36"/>
          <w:szCs w:val="36"/>
        </w:rPr>
        <w:t xml:space="preserve"> PDO </w:t>
      </w:r>
      <w:proofErr w:type="spellStart"/>
      <w:r w:rsidRPr="00F51194">
        <w:rPr>
          <w:rFonts w:asciiTheme="majorBidi" w:hAnsiTheme="majorBidi" w:cstheme="majorBidi"/>
          <w:sz w:val="36"/>
          <w:szCs w:val="36"/>
        </w:rPr>
        <w:t>Korčula</w:t>
      </w:r>
      <w:proofErr w:type="spellEnd"/>
      <w:r w:rsidRPr="00F51194">
        <w:rPr>
          <w:rFonts w:asciiTheme="majorBidi" w:hAnsiTheme="majorBidi" w:cstheme="majorBidi"/>
          <w:sz w:val="36"/>
          <w:szCs w:val="36"/>
        </w:rPr>
        <w:t xml:space="preserve">, PDO </w:t>
      </w:r>
      <w:proofErr w:type="spellStart"/>
      <w:r w:rsidRPr="00F51194">
        <w:rPr>
          <w:rFonts w:asciiTheme="majorBidi" w:hAnsiTheme="majorBidi" w:cstheme="majorBidi"/>
          <w:sz w:val="36"/>
          <w:szCs w:val="36"/>
        </w:rPr>
        <w:t>Čara</w:t>
      </w:r>
      <w:proofErr w:type="spellEnd"/>
      <w:r w:rsidRPr="00F51194">
        <w:rPr>
          <w:rFonts w:asciiTheme="majorBidi" w:hAnsiTheme="majorBidi" w:cstheme="majorBidi"/>
          <w:sz w:val="36"/>
          <w:szCs w:val="36"/>
        </w:rPr>
        <w:t>.</w:t>
      </w:r>
    </w:p>
    <w:p w14:paraId="0BE49639" w14:textId="77777777" w:rsidR="005122A9" w:rsidRPr="00F51194" w:rsidRDefault="005122A9" w:rsidP="00F51194">
      <w:pPr>
        <w:numPr>
          <w:ilvl w:val="1"/>
          <w:numId w:val="4"/>
        </w:numPr>
        <w:ind w:right="5394"/>
        <w:rPr>
          <w:rFonts w:asciiTheme="majorBidi" w:hAnsiTheme="majorBidi" w:cstheme="majorBidi"/>
          <w:sz w:val="36"/>
          <w:szCs w:val="36"/>
        </w:rPr>
      </w:pPr>
      <w:r w:rsidRPr="00F51194">
        <w:rPr>
          <w:rFonts w:asciiTheme="majorBidi" w:hAnsiTheme="majorBidi" w:cstheme="majorBidi"/>
          <w:i/>
          <w:iCs/>
          <w:sz w:val="36"/>
          <w:szCs w:val="36"/>
        </w:rPr>
        <w:t>Composition:</w:t>
      </w:r>
      <w:r w:rsidRPr="00F51194">
        <w:rPr>
          <w:rFonts w:asciiTheme="majorBidi" w:hAnsiTheme="majorBidi" w:cstheme="majorBidi"/>
          <w:sz w:val="36"/>
          <w:szCs w:val="36"/>
        </w:rPr>
        <w:t xml:space="preserve"> 100% </w:t>
      </w:r>
      <w:proofErr w:type="spellStart"/>
      <w:r w:rsidRPr="00F51194">
        <w:rPr>
          <w:rFonts w:asciiTheme="majorBidi" w:hAnsiTheme="majorBidi" w:cstheme="majorBidi"/>
          <w:sz w:val="36"/>
          <w:szCs w:val="36"/>
        </w:rPr>
        <w:t>Pošip</w:t>
      </w:r>
      <w:proofErr w:type="spellEnd"/>
      <w:r w:rsidRPr="00F51194">
        <w:rPr>
          <w:rFonts w:asciiTheme="majorBidi" w:hAnsiTheme="majorBidi" w:cstheme="majorBidi"/>
          <w:sz w:val="36"/>
          <w:szCs w:val="36"/>
        </w:rPr>
        <w:t>.</w:t>
      </w:r>
    </w:p>
    <w:p w14:paraId="5B63CEEA" w14:textId="77777777" w:rsidR="005122A9" w:rsidRPr="00F51194" w:rsidRDefault="005122A9" w:rsidP="00F51194">
      <w:pPr>
        <w:numPr>
          <w:ilvl w:val="1"/>
          <w:numId w:val="4"/>
        </w:numPr>
        <w:ind w:right="5394"/>
        <w:rPr>
          <w:rFonts w:asciiTheme="majorBidi" w:hAnsiTheme="majorBidi" w:cstheme="majorBidi"/>
          <w:sz w:val="36"/>
          <w:szCs w:val="36"/>
        </w:rPr>
      </w:pPr>
      <w:r w:rsidRPr="00F51194">
        <w:rPr>
          <w:rFonts w:asciiTheme="majorBidi" w:hAnsiTheme="majorBidi" w:cstheme="majorBidi"/>
          <w:i/>
          <w:iCs/>
          <w:sz w:val="36"/>
          <w:szCs w:val="36"/>
        </w:rPr>
        <w:t>Production Method:</w:t>
      </w:r>
      <w:r w:rsidRPr="00F51194">
        <w:rPr>
          <w:rFonts w:asciiTheme="majorBidi" w:hAnsiTheme="majorBidi" w:cstheme="majorBidi"/>
          <w:sz w:val="36"/>
          <w:szCs w:val="36"/>
        </w:rPr>
        <w:t xml:space="preserve"> Fermented in stainless steel or barrel-aged.</w:t>
      </w:r>
    </w:p>
    <w:p w14:paraId="1F05C86B" w14:textId="77777777" w:rsidR="005122A9" w:rsidRPr="00F51194" w:rsidRDefault="005122A9" w:rsidP="00F51194">
      <w:pPr>
        <w:numPr>
          <w:ilvl w:val="1"/>
          <w:numId w:val="4"/>
        </w:numPr>
        <w:ind w:right="5394"/>
        <w:rPr>
          <w:rFonts w:asciiTheme="majorBidi" w:hAnsiTheme="majorBidi" w:cstheme="majorBidi"/>
          <w:sz w:val="36"/>
          <w:szCs w:val="36"/>
        </w:rPr>
      </w:pPr>
      <w:r w:rsidRPr="00F51194">
        <w:rPr>
          <w:rFonts w:asciiTheme="majorBidi" w:hAnsiTheme="majorBidi" w:cstheme="majorBidi"/>
          <w:i/>
          <w:iCs/>
          <w:sz w:val="36"/>
          <w:szCs w:val="36"/>
        </w:rPr>
        <w:t>Aging Requirements:</w:t>
      </w:r>
      <w:r w:rsidRPr="00F51194">
        <w:rPr>
          <w:rFonts w:asciiTheme="majorBidi" w:hAnsiTheme="majorBidi" w:cstheme="majorBidi"/>
          <w:sz w:val="36"/>
          <w:szCs w:val="36"/>
        </w:rPr>
        <w:t xml:space="preserve"> </w:t>
      </w:r>
      <w:proofErr w:type="gramStart"/>
      <w:r w:rsidRPr="00F51194">
        <w:rPr>
          <w:rFonts w:asciiTheme="majorBidi" w:hAnsiTheme="majorBidi" w:cstheme="majorBidi"/>
          <w:sz w:val="36"/>
          <w:szCs w:val="36"/>
        </w:rPr>
        <w:t>Typically</w:t>
      </w:r>
      <w:proofErr w:type="gramEnd"/>
      <w:r w:rsidRPr="00F51194">
        <w:rPr>
          <w:rFonts w:asciiTheme="majorBidi" w:hAnsiTheme="majorBidi" w:cstheme="majorBidi"/>
          <w:sz w:val="36"/>
          <w:szCs w:val="36"/>
        </w:rPr>
        <w:t xml:space="preserve"> 6–12 months for oak-aged styles.</w:t>
      </w:r>
    </w:p>
    <w:p w14:paraId="3BE66971" w14:textId="77777777" w:rsidR="005122A9" w:rsidRPr="00F51194" w:rsidRDefault="005122A9" w:rsidP="00F51194">
      <w:pPr>
        <w:numPr>
          <w:ilvl w:val="1"/>
          <w:numId w:val="4"/>
        </w:numPr>
        <w:ind w:right="5394"/>
        <w:rPr>
          <w:rFonts w:asciiTheme="majorBidi" w:hAnsiTheme="majorBidi" w:cstheme="majorBidi"/>
          <w:sz w:val="36"/>
          <w:szCs w:val="36"/>
        </w:rPr>
      </w:pPr>
      <w:r w:rsidRPr="00F51194">
        <w:rPr>
          <w:rFonts w:asciiTheme="majorBidi" w:hAnsiTheme="majorBidi" w:cstheme="majorBidi"/>
          <w:i/>
          <w:iCs/>
          <w:sz w:val="36"/>
          <w:szCs w:val="36"/>
        </w:rPr>
        <w:t>Alcohol Content:</w:t>
      </w:r>
      <w:r w:rsidRPr="00F51194">
        <w:rPr>
          <w:rFonts w:asciiTheme="majorBidi" w:hAnsiTheme="majorBidi" w:cstheme="majorBidi"/>
          <w:sz w:val="36"/>
          <w:szCs w:val="36"/>
        </w:rPr>
        <w:t xml:space="preserve"> 13–14.5% ABV.</w:t>
      </w:r>
    </w:p>
    <w:p w14:paraId="1167F336" w14:textId="77777777" w:rsidR="005122A9" w:rsidRPr="00F51194" w:rsidRDefault="005122A9" w:rsidP="00F51194">
      <w:pPr>
        <w:numPr>
          <w:ilvl w:val="1"/>
          <w:numId w:val="4"/>
        </w:numPr>
        <w:ind w:right="5394"/>
        <w:rPr>
          <w:rFonts w:asciiTheme="majorBidi" w:hAnsiTheme="majorBidi" w:cstheme="majorBidi"/>
          <w:sz w:val="36"/>
          <w:szCs w:val="36"/>
        </w:rPr>
      </w:pPr>
      <w:r w:rsidRPr="00F51194">
        <w:rPr>
          <w:rFonts w:asciiTheme="majorBidi" w:hAnsiTheme="majorBidi" w:cstheme="majorBidi"/>
          <w:i/>
          <w:iCs/>
          <w:sz w:val="36"/>
          <w:szCs w:val="36"/>
        </w:rPr>
        <w:t>Organoleptic Profile:</w:t>
      </w:r>
      <w:r w:rsidRPr="00F51194">
        <w:rPr>
          <w:rFonts w:asciiTheme="majorBidi" w:hAnsiTheme="majorBidi" w:cstheme="majorBidi"/>
          <w:sz w:val="36"/>
          <w:szCs w:val="36"/>
        </w:rPr>
        <w:t xml:space="preserve"> Ripe pear, vanilla, dried Mediterranean herbs.</w:t>
      </w:r>
    </w:p>
    <w:p w14:paraId="5BEA2C51" w14:textId="77777777" w:rsidR="005122A9" w:rsidRPr="00F51194" w:rsidRDefault="005122A9" w:rsidP="00F51194">
      <w:pPr>
        <w:ind w:right="5394"/>
        <w:rPr>
          <w:rFonts w:asciiTheme="majorBidi" w:hAnsiTheme="majorBidi" w:cstheme="majorBidi"/>
          <w:sz w:val="36"/>
          <w:szCs w:val="36"/>
        </w:rPr>
      </w:pPr>
      <w:r w:rsidRPr="00F51194">
        <w:rPr>
          <w:rFonts w:asciiTheme="majorBidi" w:hAnsiTheme="majorBidi" w:cstheme="majorBidi"/>
          <w:b/>
          <w:bCs/>
          <w:sz w:val="36"/>
          <w:szCs w:val="36"/>
        </w:rPr>
        <w:t>Additional Context</w:t>
      </w:r>
    </w:p>
    <w:p w14:paraId="41B30720" w14:textId="77777777" w:rsidR="005122A9" w:rsidRPr="00F51194" w:rsidRDefault="005122A9" w:rsidP="00F51194">
      <w:pPr>
        <w:numPr>
          <w:ilvl w:val="0"/>
          <w:numId w:val="5"/>
        </w:numPr>
        <w:ind w:right="5394"/>
        <w:rPr>
          <w:rFonts w:asciiTheme="majorBidi" w:hAnsiTheme="majorBidi" w:cstheme="majorBidi"/>
          <w:sz w:val="36"/>
          <w:szCs w:val="36"/>
        </w:rPr>
      </w:pPr>
      <w:r w:rsidRPr="00F51194">
        <w:rPr>
          <w:rFonts w:asciiTheme="majorBidi" w:hAnsiTheme="majorBidi" w:cstheme="majorBidi"/>
          <w:i/>
          <w:iCs/>
          <w:sz w:val="36"/>
          <w:szCs w:val="36"/>
        </w:rPr>
        <w:t>Recent Developments:</w:t>
      </w:r>
      <w:r w:rsidRPr="00F51194">
        <w:rPr>
          <w:rFonts w:asciiTheme="majorBidi" w:hAnsiTheme="majorBidi" w:cstheme="majorBidi"/>
          <w:sz w:val="36"/>
          <w:szCs w:val="36"/>
        </w:rPr>
        <w:t xml:space="preserve"> Increased organic and biodynamic wine production, with a focus on low-intervention winemaking.</w:t>
      </w:r>
    </w:p>
    <w:p w14:paraId="0C253F74" w14:textId="77777777" w:rsidR="005122A9" w:rsidRPr="00F51194" w:rsidRDefault="005122A9" w:rsidP="00F51194">
      <w:pPr>
        <w:numPr>
          <w:ilvl w:val="0"/>
          <w:numId w:val="5"/>
        </w:numPr>
        <w:ind w:right="5394"/>
        <w:rPr>
          <w:rFonts w:asciiTheme="majorBidi" w:hAnsiTheme="majorBidi" w:cstheme="majorBidi"/>
          <w:sz w:val="36"/>
          <w:szCs w:val="36"/>
        </w:rPr>
      </w:pPr>
      <w:r w:rsidRPr="00F51194">
        <w:rPr>
          <w:rFonts w:asciiTheme="majorBidi" w:hAnsiTheme="majorBidi" w:cstheme="majorBidi"/>
          <w:i/>
          <w:iCs/>
          <w:sz w:val="36"/>
          <w:szCs w:val="36"/>
        </w:rPr>
        <w:t>Historical Evolution:</w:t>
      </w:r>
      <w:r w:rsidRPr="00F51194">
        <w:rPr>
          <w:rFonts w:asciiTheme="majorBidi" w:hAnsiTheme="majorBidi" w:cstheme="majorBidi"/>
          <w:sz w:val="36"/>
          <w:szCs w:val="36"/>
        </w:rPr>
        <w:t xml:space="preserve"> Revival of indigenous varieties post-communism, with renewed global recognition.</w:t>
      </w:r>
    </w:p>
    <w:p w14:paraId="0BFFFD0A" w14:textId="77777777" w:rsidR="005122A9" w:rsidRPr="00F51194" w:rsidRDefault="005122A9" w:rsidP="00F51194">
      <w:pPr>
        <w:numPr>
          <w:ilvl w:val="0"/>
          <w:numId w:val="5"/>
        </w:numPr>
        <w:ind w:right="5394"/>
        <w:rPr>
          <w:rFonts w:asciiTheme="majorBidi" w:hAnsiTheme="majorBidi" w:cstheme="majorBidi"/>
          <w:sz w:val="36"/>
          <w:szCs w:val="36"/>
        </w:rPr>
      </w:pPr>
      <w:r w:rsidRPr="00F51194">
        <w:rPr>
          <w:rFonts w:asciiTheme="majorBidi" w:hAnsiTheme="majorBidi" w:cstheme="majorBidi"/>
          <w:i/>
          <w:iCs/>
          <w:sz w:val="36"/>
          <w:szCs w:val="36"/>
        </w:rPr>
        <w:t>Food Pairing Notes:</w:t>
      </w:r>
      <w:r w:rsidRPr="00F51194">
        <w:rPr>
          <w:rFonts w:asciiTheme="majorBidi" w:hAnsiTheme="majorBidi" w:cstheme="majorBidi"/>
          <w:sz w:val="36"/>
          <w:szCs w:val="36"/>
        </w:rPr>
        <w:t xml:space="preserve"> Plavac Mali pairs well with grilled lamb and aged cheeses, while </w:t>
      </w:r>
      <w:proofErr w:type="spellStart"/>
      <w:r w:rsidRPr="00F51194">
        <w:rPr>
          <w:rFonts w:asciiTheme="majorBidi" w:hAnsiTheme="majorBidi" w:cstheme="majorBidi"/>
          <w:sz w:val="36"/>
          <w:szCs w:val="36"/>
        </w:rPr>
        <w:t>Malvazija</w:t>
      </w:r>
      <w:proofErr w:type="spellEnd"/>
      <w:r w:rsidRPr="00F51194">
        <w:rPr>
          <w:rFonts w:asciiTheme="majorBidi" w:hAnsiTheme="majorBidi" w:cstheme="majorBidi"/>
          <w:sz w:val="36"/>
          <w:szCs w:val="36"/>
        </w:rPr>
        <w:t xml:space="preserve"> </w:t>
      </w:r>
      <w:proofErr w:type="spellStart"/>
      <w:r w:rsidRPr="00F51194">
        <w:rPr>
          <w:rFonts w:asciiTheme="majorBidi" w:hAnsiTheme="majorBidi" w:cstheme="majorBidi"/>
          <w:sz w:val="36"/>
          <w:szCs w:val="36"/>
        </w:rPr>
        <w:t>Istarska</w:t>
      </w:r>
      <w:proofErr w:type="spellEnd"/>
      <w:r w:rsidRPr="00F51194">
        <w:rPr>
          <w:rFonts w:asciiTheme="majorBidi" w:hAnsiTheme="majorBidi" w:cstheme="majorBidi"/>
          <w:sz w:val="36"/>
          <w:szCs w:val="36"/>
        </w:rPr>
        <w:t xml:space="preserve"> complements seafood and truffle-based dishes.</w:t>
      </w:r>
    </w:p>
    <w:p w14:paraId="769B2F70" w14:textId="77777777" w:rsidR="005122A9" w:rsidRPr="00F51194" w:rsidRDefault="005122A9" w:rsidP="00F51194">
      <w:pPr>
        <w:numPr>
          <w:ilvl w:val="0"/>
          <w:numId w:val="5"/>
        </w:numPr>
        <w:ind w:right="5394"/>
        <w:rPr>
          <w:rFonts w:asciiTheme="majorBidi" w:hAnsiTheme="majorBidi" w:cstheme="majorBidi"/>
          <w:sz w:val="36"/>
          <w:szCs w:val="36"/>
        </w:rPr>
      </w:pPr>
      <w:r w:rsidRPr="00F51194">
        <w:rPr>
          <w:rFonts w:asciiTheme="majorBidi" w:hAnsiTheme="majorBidi" w:cstheme="majorBidi"/>
          <w:i/>
          <w:iCs/>
          <w:sz w:val="36"/>
          <w:szCs w:val="36"/>
        </w:rPr>
        <w:t>Notable Producers:</w:t>
      </w:r>
    </w:p>
    <w:p w14:paraId="3A77CE7A" w14:textId="77777777" w:rsidR="005122A9" w:rsidRPr="00F51194" w:rsidRDefault="005122A9" w:rsidP="00F51194">
      <w:pPr>
        <w:numPr>
          <w:ilvl w:val="1"/>
          <w:numId w:val="5"/>
        </w:numPr>
        <w:ind w:right="5394"/>
        <w:rPr>
          <w:rFonts w:asciiTheme="majorBidi" w:hAnsiTheme="majorBidi" w:cstheme="majorBidi"/>
          <w:sz w:val="36"/>
          <w:szCs w:val="36"/>
        </w:rPr>
      </w:pPr>
      <w:r w:rsidRPr="00F51194">
        <w:rPr>
          <w:rFonts w:asciiTheme="majorBidi" w:hAnsiTheme="majorBidi" w:cstheme="majorBidi"/>
          <w:i/>
          <w:iCs/>
          <w:sz w:val="36"/>
          <w:szCs w:val="36"/>
        </w:rPr>
        <w:t>Grgić Vina</w:t>
      </w:r>
      <w:r w:rsidRPr="00F51194">
        <w:rPr>
          <w:rFonts w:asciiTheme="majorBidi" w:hAnsiTheme="majorBidi" w:cstheme="majorBidi"/>
          <w:sz w:val="36"/>
          <w:szCs w:val="36"/>
        </w:rPr>
        <w:t xml:space="preserve"> – Established by Napa Valley winemaker Miljenko “Mike” Grgich, focusing on Plavac Mali and </w:t>
      </w:r>
      <w:proofErr w:type="spellStart"/>
      <w:r w:rsidRPr="00F51194">
        <w:rPr>
          <w:rFonts w:asciiTheme="majorBidi" w:hAnsiTheme="majorBidi" w:cstheme="majorBidi"/>
          <w:sz w:val="36"/>
          <w:szCs w:val="36"/>
        </w:rPr>
        <w:t>Pošip</w:t>
      </w:r>
      <w:proofErr w:type="spellEnd"/>
      <w:r w:rsidRPr="00F51194">
        <w:rPr>
          <w:rFonts w:asciiTheme="majorBidi" w:hAnsiTheme="majorBidi" w:cstheme="majorBidi"/>
          <w:sz w:val="36"/>
          <w:szCs w:val="36"/>
        </w:rPr>
        <w:t>.</w:t>
      </w:r>
    </w:p>
    <w:p w14:paraId="213902A7" w14:textId="77777777" w:rsidR="005122A9" w:rsidRPr="00F51194" w:rsidRDefault="005122A9" w:rsidP="00F51194">
      <w:pPr>
        <w:numPr>
          <w:ilvl w:val="1"/>
          <w:numId w:val="5"/>
        </w:numPr>
        <w:ind w:right="5394"/>
        <w:rPr>
          <w:rFonts w:asciiTheme="majorBidi" w:hAnsiTheme="majorBidi" w:cstheme="majorBidi"/>
          <w:sz w:val="36"/>
          <w:szCs w:val="36"/>
        </w:rPr>
      </w:pPr>
      <w:r w:rsidRPr="00F51194">
        <w:rPr>
          <w:rFonts w:asciiTheme="majorBidi" w:hAnsiTheme="majorBidi" w:cstheme="majorBidi"/>
          <w:i/>
          <w:iCs/>
          <w:sz w:val="36"/>
          <w:szCs w:val="36"/>
        </w:rPr>
        <w:t>Kabola Winery</w:t>
      </w:r>
      <w:r w:rsidRPr="00F51194">
        <w:rPr>
          <w:rFonts w:asciiTheme="majorBidi" w:hAnsiTheme="majorBidi" w:cstheme="majorBidi"/>
          <w:sz w:val="36"/>
          <w:szCs w:val="36"/>
        </w:rPr>
        <w:t xml:space="preserve"> – A leader in organic </w:t>
      </w:r>
      <w:proofErr w:type="spellStart"/>
      <w:r w:rsidRPr="00F51194">
        <w:rPr>
          <w:rFonts w:asciiTheme="majorBidi" w:hAnsiTheme="majorBidi" w:cstheme="majorBidi"/>
          <w:sz w:val="36"/>
          <w:szCs w:val="36"/>
        </w:rPr>
        <w:t>Malvazija</w:t>
      </w:r>
      <w:proofErr w:type="spellEnd"/>
      <w:r w:rsidRPr="00F51194">
        <w:rPr>
          <w:rFonts w:asciiTheme="majorBidi" w:hAnsiTheme="majorBidi" w:cstheme="majorBidi"/>
          <w:sz w:val="36"/>
          <w:szCs w:val="36"/>
        </w:rPr>
        <w:t xml:space="preserve"> production.</w:t>
      </w:r>
    </w:p>
    <w:p w14:paraId="23277C76" w14:textId="77777777" w:rsidR="005122A9" w:rsidRPr="00F51194" w:rsidRDefault="005122A9" w:rsidP="00F51194">
      <w:pPr>
        <w:numPr>
          <w:ilvl w:val="1"/>
          <w:numId w:val="5"/>
        </w:numPr>
        <w:ind w:right="5394"/>
        <w:rPr>
          <w:rFonts w:asciiTheme="majorBidi" w:hAnsiTheme="majorBidi" w:cstheme="majorBidi"/>
          <w:sz w:val="36"/>
          <w:szCs w:val="36"/>
        </w:rPr>
      </w:pPr>
      <w:proofErr w:type="spellStart"/>
      <w:r w:rsidRPr="00F51194">
        <w:rPr>
          <w:rFonts w:asciiTheme="majorBidi" w:hAnsiTheme="majorBidi" w:cstheme="majorBidi"/>
          <w:i/>
          <w:iCs/>
          <w:sz w:val="36"/>
          <w:szCs w:val="36"/>
        </w:rPr>
        <w:t>Bibich</w:t>
      </w:r>
      <w:proofErr w:type="spellEnd"/>
      <w:r w:rsidRPr="00F51194">
        <w:rPr>
          <w:rFonts w:asciiTheme="majorBidi" w:hAnsiTheme="majorBidi" w:cstheme="majorBidi"/>
          <w:i/>
          <w:iCs/>
          <w:sz w:val="36"/>
          <w:szCs w:val="36"/>
        </w:rPr>
        <w:t xml:space="preserve"> Winery</w:t>
      </w:r>
      <w:r w:rsidRPr="00F51194">
        <w:rPr>
          <w:rFonts w:asciiTheme="majorBidi" w:hAnsiTheme="majorBidi" w:cstheme="majorBidi"/>
          <w:sz w:val="36"/>
          <w:szCs w:val="36"/>
        </w:rPr>
        <w:t xml:space="preserve"> – Known for innovative approaches to Dalmatian reds and whites.</w:t>
      </w:r>
    </w:p>
    <w:p w14:paraId="3CDE92C2" w14:textId="77777777" w:rsidR="005122A9" w:rsidRPr="00F51194" w:rsidRDefault="005122A9" w:rsidP="00F51194">
      <w:pPr>
        <w:ind w:right="5394"/>
        <w:rPr>
          <w:rFonts w:asciiTheme="majorBidi" w:hAnsiTheme="majorBidi" w:cstheme="majorBidi"/>
          <w:sz w:val="36"/>
          <w:szCs w:val="36"/>
        </w:rPr>
      </w:pPr>
      <w:r w:rsidRPr="00F51194">
        <w:rPr>
          <w:rFonts w:asciiTheme="majorBidi" w:hAnsiTheme="majorBidi" w:cstheme="majorBidi"/>
          <w:b/>
          <w:bCs/>
          <w:sz w:val="36"/>
          <w:szCs w:val="36"/>
        </w:rPr>
        <w:t>Key Takeaways for Sommeliers</w:t>
      </w:r>
    </w:p>
    <w:p w14:paraId="41B0F8CA" w14:textId="77777777" w:rsidR="005122A9" w:rsidRPr="00F51194" w:rsidRDefault="005122A9" w:rsidP="00F51194">
      <w:pPr>
        <w:ind w:right="5394"/>
        <w:rPr>
          <w:rFonts w:asciiTheme="majorBidi" w:hAnsiTheme="majorBidi" w:cstheme="majorBidi"/>
          <w:sz w:val="36"/>
          <w:szCs w:val="36"/>
        </w:rPr>
      </w:pPr>
      <w:r w:rsidRPr="00F51194">
        <w:rPr>
          <w:rFonts w:asciiTheme="majorBidi" w:hAnsiTheme="majorBidi" w:cstheme="majorBidi"/>
          <w:sz w:val="36"/>
          <w:szCs w:val="36"/>
        </w:rPr>
        <w:t xml:space="preserve">Croatia’s unique geography and deep winemaking heritage make it an essential region for sommeliers to study. The country’s indigenous varieties, particularly Plavac Mali and </w:t>
      </w:r>
      <w:proofErr w:type="spellStart"/>
      <w:r w:rsidRPr="00F51194">
        <w:rPr>
          <w:rFonts w:asciiTheme="majorBidi" w:hAnsiTheme="majorBidi" w:cstheme="majorBidi"/>
          <w:sz w:val="36"/>
          <w:szCs w:val="36"/>
        </w:rPr>
        <w:t>Malvazija</w:t>
      </w:r>
      <w:proofErr w:type="spellEnd"/>
      <w:r w:rsidRPr="00F51194">
        <w:rPr>
          <w:rFonts w:asciiTheme="majorBidi" w:hAnsiTheme="majorBidi" w:cstheme="majorBidi"/>
          <w:sz w:val="36"/>
          <w:szCs w:val="36"/>
        </w:rPr>
        <w:t xml:space="preserve"> </w:t>
      </w:r>
      <w:proofErr w:type="spellStart"/>
      <w:r w:rsidRPr="00F51194">
        <w:rPr>
          <w:rFonts w:asciiTheme="majorBidi" w:hAnsiTheme="majorBidi" w:cstheme="majorBidi"/>
          <w:sz w:val="36"/>
          <w:szCs w:val="36"/>
        </w:rPr>
        <w:t>Istarska</w:t>
      </w:r>
      <w:proofErr w:type="spellEnd"/>
      <w:r w:rsidRPr="00F51194">
        <w:rPr>
          <w:rFonts w:asciiTheme="majorBidi" w:hAnsiTheme="majorBidi" w:cstheme="majorBidi"/>
          <w:sz w:val="36"/>
          <w:szCs w:val="36"/>
        </w:rPr>
        <w:t>, offer distinctive expressions that differ from more internationally known wines. Understanding Croatia’s regional classifications and styles provides valuable insight into the broader Adriatic wine scene.</w:t>
      </w:r>
    </w:p>
    <w:p w14:paraId="3D452ED5" w14:textId="77777777" w:rsidR="005122A9" w:rsidRPr="00F51194" w:rsidRDefault="005122A9" w:rsidP="00F51194">
      <w:pPr>
        <w:ind w:right="5394"/>
        <w:rPr>
          <w:rFonts w:asciiTheme="majorBidi" w:hAnsiTheme="majorBidi" w:cstheme="majorBidi"/>
          <w:sz w:val="36"/>
          <w:szCs w:val="36"/>
        </w:rPr>
      </w:pPr>
      <w:r w:rsidRPr="00F51194">
        <w:rPr>
          <w:rFonts w:asciiTheme="majorBidi" w:hAnsiTheme="majorBidi" w:cstheme="majorBidi"/>
          <w:b/>
          <w:bCs/>
          <w:sz w:val="36"/>
          <w:szCs w:val="36"/>
        </w:rPr>
        <w:t>Final Thoughts</w:t>
      </w:r>
    </w:p>
    <w:p w14:paraId="5BE562F2" w14:textId="0C16C49D" w:rsidR="005122A9" w:rsidRPr="00F51194" w:rsidRDefault="005122A9" w:rsidP="00F51194">
      <w:pPr>
        <w:ind w:right="5394"/>
        <w:rPr>
          <w:rFonts w:asciiTheme="majorBidi" w:hAnsiTheme="majorBidi" w:cstheme="majorBidi"/>
          <w:sz w:val="36"/>
          <w:szCs w:val="36"/>
        </w:rPr>
      </w:pPr>
      <w:r w:rsidRPr="00F51194">
        <w:rPr>
          <w:rFonts w:asciiTheme="majorBidi" w:hAnsiTheme="majorBidi" w:cstheme="majorBidi"/>
          <w:sz w:val="36"/>
          <w:szCs w:val="36"/>
        </w:rPr>
        <w:t>With its historic vineyards, diverse terroirs, and growing reputation for quality, Croatia continues to rise as a major player in European winemaking. Its wines offer a unique combination of tradition and modern innovation, making it an exciting destination for wine professionals and enthusiasts alike.</w:t>
      </w:r>
    </w:p>
    <w:p w14:paraId="260E0CCC" w14:textId="77777777" w:rsidR="00F51194" w:rsidRPr="00F51194" w:rsidRDefault="00F51194">
      <w:pPr>
        <w:ind w:right="5394"/>
        <w:rPr>
          <w:rFonts w:asciiTheme="majorBidi" w:hAnsiTheme="majorBidi" w:cstheme="majorBidi"/>
          <w:sz w:val="36"/>
          <w:szCs w:val="36"/>
        </w:rPr>
      </w:pPr>
    </w:p>
    <w:sectPr w:rsidR="00F51194" w:rsidRPr="00F511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28DC"/>
    <w:multiLevelType w:val="multilevel"/>
    <w:tmpl w:val="4F8AC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8645DB"/>
    <w:multiLevelType w:val="multilevel"/>
    <w:tmpl w:val="2B244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DC027E"/>
    <w:multiLevelType w:val="multilevel"/>
    <w:tmpl w:val="8BDA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761602"/>
    <w:multiLevelType w:val="multilevel"/>
    <w:tmpl w:val="0232A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363748"/>
    <w:multiLevelType w:val="multilevel"/>
    <w:tmpl w:val="F538F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7115521">
    <w:abstractNumId w:val="1"/>
  </w:num>
  <w:num w:numId="2" w16cid:durableId="806047783">
    <w:abstractNumId w:val="4"/>
  </w:num>
  <w:num w:numId="3" w16cid:durableId="163013340">
    <w:abstractNumId w:val="2"/>
  </w:num>
  <w:num w:numId="4" w16cid:durableId="21168965">
    <w:abstractNumId w:val="3"/>
  </w:num>
  <w:num w:numId="5" w16cid:durableId="1078552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2A9"/>
    <w:rsid w:val="00021285"/>
    <w:rsid w:val="005122A9"/>
    <w:rsid w:val="00DB2825"/>
    <w:rsid w:val="00F511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C747E"/>
  <w15:chartTrackingRefBased/>
  <w15:docId w15:val="{CB149539-06EB-4D7C-9157-9D7720B28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22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22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22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22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22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22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2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2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2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22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22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22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22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22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2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2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2A9"/>
    <w:rPr>
      <w:rFonts w:eastAsiaTheme="majorEastAsia" w:cstheme="majorBidi"/>
      <w:color w:val="272727" w:themeColor="text1" w:themeTint="D8"/>
    </w:rPr>
  </w:style>
  <w:style w:type="paragraph" w:styleId="Title">
    <w:name w:val="Title"/>
    <w:basedOn w:val="Normal"/>
    <w:next w:val="Normal"/>
    <w:link w:val="TitleChar"/>
    <w:uiPriority w:val="10"/>
    <w:qFormat/>
    <w:rsid w:val="005122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2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2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2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2A9"/>
    <w:pPr>
      <w:spacing w:before="160"/>
      <w:jc w:val="center"/>
    </w:pPr>
    <w:rPr>
      <w:i/>
      <w:iCs/>
      <w:color w:val="404040" w:themeColor="text1" w:themeTint="BF"/>
    </w:rPr>
  </w:style>
  <w:style w:type="character" w:customStyle="1" w:styleId="QuoteChar">
    <w:name w:val="Quote Char"/>
    <w:basedOn w:val="DefaultParagraphFont"/>
    <w:link w:val="Quote"/>
    <w:uiPriority w:val="29"/>
    <w:rsid w:val="005122A9"/>
    <w:rPr>
      <w:i/>
      <w:iCs/>
      <w:color w:val="404040" w:themeColor="text1" w:themeTint="BF"/>
    </w:rPr>
  </w:style>
  <w:style w:type="paragraph" w:styleId="ListParagraph">
    <w:name w:val="List Paragraph"/>
    <w:basedOn w:val="Normal"/>
    <w:uiPriority w:val="34"/>
    <w:qFormat/>
    <w:rsid w:val="005122A9"/>
    <w:pPr>
      <w:ind w:left="720"/>
      <w:contextualSpacing/>
    </w:pPr>
  </w:style>
  <w:style w:type="character" w:styleId="IntenseEmphasis">
    <w:name w:val="Intense Emphasis"/>
    <w:basedOn w:val="DefaultParagraphFont"/>
    <w:uiPriority w:val="21"/>
    <w:qFormat/>
    <w:rsid w:val="005122A9"/>
    <w:rPr>
      <w:i/>
      <w:iCs/>
      <w:color w:val="2F5496" w:themeColor="accent1" w:themeShade="BF"/>
    </w:rPr>
  </w:style>
  <w:style w:type="paragraph" w:styleId="IntenseQuote">
    <w:name w:val="Intense Quote"/>
    <w:basedOn w:val="Normal"/>
    <w:next w:val="Normal"/>
    <w:link w:val="IntenseQuoteChar"/>
    <w:uiPriority w:val="30"/>
    <w:qFormat/>
    <w:rsid w:val="005122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22A9"/>
    <w:rPr>
      <w:i/>
      <w:iCs/>
      <w:color w:val="2F5496" w:themeColor="accent1" w:themeShade="BF"/>
    </w:rPr>
  </w:style>
  <w:style w:type="character" w:styleId="IntenseReference">
    <w:name w:val="Intense Reference"/>
    <w:basedOn w:val="DefaultParagraphFont"/>
    <w:uiPriority w:val="32"/>
    <w:qFormat/>
    <w:rsid w:val="005122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2278">
      <w:bodyDiv w:val="1"/>
      <w:marLeft w:val="0"/>
      <w:marRight w:val="0"/>
      <w:marTop w:val="0"/>
      <w:marBottom w:val="0"/>
      <w:divBdr>
        <w:top w:val="none" w:sz="0" w:space="0" w:color="auto"/>
        <w:left w:val="none" w:sz="0" w:space="0" w:color="auto"/>
        <w:bottom w:val="none" w:sz="0" w:space="0" w:color="auto"/>
        <w:right w:val="none" w:sz="0" w:space="0" w:color="auto"/>
      </w:divBdr>
    </w:div>
    <w:div w:id="1392266798">
      <w:bodyDiv w:val="1"/>
      <w:marLeft w:val="0"/>
      <w:marRight w:val="0"/>
      <w:marTop w:val="0"/>
      <w:marBottom w:val="0"/>
      <w:divBdr>
        <w:top w:val="none" w:sz="0" w:space="0" w:color="auto"/>
        <w:left w:val="none" w:sz="0" w:space="0" w:color="auto"/>
        <w:bottom w:val="none" w:sz="0" w:space="0" w:color="auto"/>
        <w:right w:val="none" w:sz="0" w:space="0" w:color="auto"/>
      </w:divBdr>
    </w:div>
    <w:div w:id="1830904501">
      <w:bodyDiv w:val="1"/>
      <w:marLeft w:val="0"/>
      <w:marRight w:val="0"/>
      <w:marTop w:val="0"/>
      <w:marBottom w:val="0"/>
      <w:divBdr>
        <w:top w:val="none" w:sz="0" w:space="0" w:color="auto"/>
        <w:left w:val="none" w:sz="0" w:space="0" w:color="auto"/>
        <w:bottom w:val="none" w:sz="0" w:space="0" w:color="auto"/>
        <w:right w:val="none" w:sz="0" w:space="0" w:color="auto"/>
      </w:divBdr>
    </w:div>
    <w:div w:id="207731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726</Words>
  <Characters>4143</Characters>
  <Application>Microsoft Office Word</Application>
  <DocSecurity>0</DocSecurity>
  <Lines>34</Lines>
  <Paragraphs>9</Paragraphs>
  <ScaleCrop>false</ScaleCrop>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2025-03-05T19:59:00Z</dcterms:created>
  <dcterms:modified xsi:type="dcterms:W3CDTF">2026-01-10T18:19:00Z</dcterms:modified>
</cp:coreProperties>
</file>