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6B05F" w14:textId="77777777" w:rsidR="004B79DA" w:rsidRPr="00180F01" w:rsidRDefault="004B79DA" w:rsidP="004B79DA">
      <w:pPr>
        <w:rPr>
          <w:rFonts w:asciiTheme="majorBidi" w:hAnsiTheme="majorBidi" w:cstheme="majorBidi"/>
          <w:b/>
          <w:bCs/>
          <w:sz w:val="32"/>
          <w:szCs w:val="32"/>
        </w:rPr>
      </w:pPr>
      <w:r w:rsidRPr="00180F01">
        <w:rPr>
          <w:rFonts w:asciiTheme="majorBidi" w:hAnsiTheme="majorBidi" w:cstheme="majorBidi"/>
          <w:b/>
          <w:bCs/>
          <w:sz w:val="32"/>
          <w:szCs w:val="32"/>
        </w:rPr>
        <w:t>Chilean Wine: A Land of Extremes and Elegance</w:t>
      </w:r>
    </w:p>
    <w:p w14:paraId="060905E8" w14:textId="77777777" w:rsidR="004B79DA" w:rsidRPr="00180F01" w:rsidRDefault="004B79DA" w:rsidP="004B79DA">
      <w:pPr>
        <w:rPr>
          <w:rFonts w:asciiTheme="majorBidi" w:hAnsiTheme="majorBidi" w:cstheme="majorBidi"/>
          <w:sz w:val="32"/>
          <w:szCs w:val="32"/>
        </w:rPr>
      </w:pPr>
      <w:r w:rsidRPr="00180F01">
        <w:rPr>
          <w:rFonts w:asciiTheme="majorBidi" w:hAnsiTheme="majorBidi" w:cstheme="majorBidi"/>
          <w:sz w:val="32"/>
          <w:szCs w:val="32"/>
        </w:rPr>
        <w:t>Chile is a winemaking paradise, a country where vines thrive between the towering Andes and the vast Pacific Ocean. Its unique geography provides natural protection from pests and diseases, while its diverse microclimates allow for an astonishing range of wines. From the structured, age-worthy Cabernet Sauvignon of Maipo Valley to the cool-climate Pinot Noirs of Casablanca, Chile has built a reputation for both quality and consistency.</w:t>
      </w:r>
    </w:p>
    <w:p w14:paraId="23343D25" w14:textId="77777777" w:rsidR="004B79DA" w:rsidRPr="00180F01" w:rsidRDefault="004B79DA" w:rsidP="004B79DA">
      <w:pPr>
        <w:rPr>
          <w:rFonts w:asciiTheme="majorBidi" w:hAnsiTheme="majorBidi" w:cstheme="majorBidi"/>
          <w:sz w:val="32"/>
          <w:szCs w:val="32"/>
        </w:rPr>
      </w:pPr>
      <w:r w:rsidRPr="00180F01">
        <w:rPr>
          <w:rFonts w:asciiTheme="majorBidi" w:hAnsiTheme="majorBidi" w:cstheme="majorBidi"/>
          <w:sz w:val="32"/>
          <w:szCs w:val="32"/>
        </w:rPr>
        <w:t>What makes Chilean wine so remarkable? First, its climate. The country’s long, narrow shape means vineyards benefit from cooling ocean breezes, high-altitude conditions, and diverse soil types, allowing for both powerful reds and crisp, elegant whites. Second, Chile’s winemakers have embraced a balance between tradition and innovation. Bordeaux varietals, introduced in the 19th century, remain the backbone of Chilean winemaking, but the country has also revived its indigenous grape, País, and championed Carmenère, a nearly extinct Bordeaux grape that now thrives in Chilean soil.</w:t>
      </w:r>
    </w:p>
    <w:p w14:paraId="261A8032" w14:textId="77777777" w:rsidR="004B79DA" w:rsidRPr="00180F01" w:rsidRDefault="004B79DA" w:rsidP="004B79DA">
      <w:pPr>
        <w:rPr>
          <w:rFonts w:asciiTheme="majorBidi" w:hAnsiTheme="majorBidi" w:cstheme="majorBidi"/>
          <w:sz w:val="32"/>
          <w:szCs w:val="32"/>
        </w:rPr>
      </w:pPr>
      <w:r w:rsidRPr="00180F01">
        <w:rPr>
          <w:rFonts w:asciiTheme="majorBidi" w:hAnsiTheme="majorBidi" w:cstheme="majorBidi"/>
          <w:sz w:val="32"/>
          <w:szCs w:val="32"/>
        </w:rPr>
        <w:t xml:space="preserve">Chile’s wine industry has undergone a revolution in recent decades, shifting from mass production to terroir-driven winemaking. Regions once overlooked, such as the </w:t>
      </w:r>
      <w:proofErr w:type="spellStart"/>
      <w:r w:rsidRPr="00180F01">
        <w:rPr>
          <w:rFonts w:asciiTheme="majorBidi" w:hAnsiTheme="majorBidi" w:cstheme="majorBidi"/>
          <w:sz w:val="32"/>
          <w:szCs w:val="32"/>
        </w:rPr>
        <w:t>Limarí</w:t>
      </w:r>
      <w:proofErr w:type="spellEnd"/>
      <w:r w:rsidRPr="00180F01">
        <w:rPr>
          <w:rFonts w:asciiTheme="majorBidi" w:hAnsiTheme="majorBidi" w:cstheme="majorBidi"/>
          <w:sz w:val="32"/>
          <w:szCs w:val="32"/>
        </w:rPr>
        <w:t xml:space="preserve"> Valley and </w:t>
      </w:r>
      <w:proofErr w:type="spellStart"/>
      <w:r w:rsidRPr="00180F01">
        <w:rPr>
          <w:rFonts w:asciiTheme="majorBidi" w:hAnsiTheme="majorBidi" w:cstheme="majorBidi"/>
          <w:sz w:val="32"/>
          <w:szCs w:val="32"/>
        </w:rPr>
        <w:t>Itata</w:t>
      </w:r>
      <w:proofErr w:type="spellEnd"/>
      <w:r w:rsidRPr="00180F01">
        <w:rPr>
          <w:rFonts w:asciiTheme="majorBidi" w:hAnsiTheme="majorBidi" w:cstheme="majorBidi"/>
          <w:sz w:val="32"/>
          <w:szCs w:val="32"/>
        </w:rPr>
        <w:t>, are now producing some of the country’s most exciting wines. Sustainability is also a major focus, with Chile leading the way in organic and biodynamic viticulture.</w:t>
      </w:r>
    </w:p>
    <w:p w14:paraId="61B4CA24" w14:textId="77777777" w:rsidR="004B79DA" w:rsidRPr="00180F01" w:rsidRDefault="004B79DA" w:rsidP="004B79DA">
      <w:pPr>
        <w:rPr>
          <w:rFonts w:asciiTheme="majorBidi" w:hAnsiTheme="majorBidi" w:cstheme="majorBidi"/>
          <w:sz w:val="32"/>
          <w:szCs w:val="32"/>
        </w:rPr>
      </w:pPr>
      <w:r w:rsidRPr="00180F01">
        <w:rPr>
          <w:rFonts w:asciiTheme="majorBidi" w:hAnsiTheme="majorBidi" w:cstheme="majorBidi"/>
          <w:sz w:val="32"/>
          <w:szCs w:val="32"/>
        </w:rPr>
        <w:t>In this chapter, we’ll explore Chile’s most important wine regions, each contributing to the country’s growing reputation as one of the world’s premier wine producers.</w:t>
      </w:r>
    </w:p>
    <w:p w14:paraId="6FBBA7F5" w14:textId="77777777" w:rsidR="004B79DA" w:rsidRPr="00180F01" w:rsidRDefault="004B79DA" w:rsidP="004B79DA">
      <w:pPr>
        <w:rPr>
          <w:rFonts w:asciiTheme="majorBidi" w:hAnsiTheme="majorBidi" w:cstheme="majorBidi"/>
          <w:sz w:val="32"/>
          <w:szCs w:val="32"/>
        </w:rPr>
      </w:pPr>
      <w:r w:rsidRPr="00180F01">
        <w:rPr>
          <w:rFonts w:asciiTheme="majorBidi" w:hAnsiTheme="majorBidi" w:cstheme="majorBidi"/>
          <w:sz w:val="32"/>
          <w:szCs w:val="32"/>
        </w:rPr>
        <w:t>The primary wine regions covered in this chapter include:</w:t>
      </w:r>
    </w:p>
    <w:p w14:paraId="0D275CE4" w14:textId="77777777" w:rsidR="004B79DA" w:rsidRPr="00180F01" w:rsidRDefault="004B79DA" w:rsidP="004B79DA">
      <w:pPr>
        <w:numPr>
          <w:ilvl w:val="0"/>
          <w:numId w:val="1"/>
        </w:numPr>
        <w:rPr>
          <w:rFonts w:asciiTheme="majorBidi" w:hAnsiTheme="majorBidi" w:cstheme="majorBidi"/>
          <w:sz w:val="32"/>
          <w:szCs w:val="32"/>
        </w:rPr>
      </w:pPr>
      <w:r w:rsidRPr="00180F01">
        <w:rPr>
          <w:rFonts w:asciiTheme="majorBidi" w:hAnsiTheme="majorBidi" w:cstheme="majorBidi"/>
          <w:b/>
          <w:bCs/>
          <w:sz w:val="32"/>
          <w:szCs w:val="32"/>
        </w:rPr>
        <w:t>Maipo Valley</w:t>
      </w:r>
      <w:r w:rsidRPr="00180F01">
        <w:rPr>
          <w:rFonts w:asciiTheme="majorBidi" w:hAnsiTheme="majorBidi" w:cstheme="majorBidi"/>
          <w:sz w:val="32"/>
          <w:szCs w:val="32"/>
        </w:rPr>
        <w:t xml:space="preserve"> – The heart of Chilean wine, known for its structured, world-class Cabernet Sauvignon.</w:t>
      </w:r>
    </w:p>
    <w:p w14:paraId="3A23461C" w14:textId="77777777" w:rsidR="004B79DA" w:rsidRPr="00180F01" w:rsidRDefault="004B79DA" w:rsidP="004B79DA">
      <w:pPr>
        <w:numPr>
          <w:ilvl w:val="0"/>
          <w:numId w:val="1"/>
        </w:numPr>
        <w:rPr>
          <w:rFonts w:asciiTheme="majorBidi" w:hAnsiTheme="majorBidi" w:cstheme="majorBidi"/>
          <w:sz w:val="32"/>
          <w:szCs w:val="32"/>
        </w:rPr>
      </w:pPr>
      <w:r w:rsidRPr="00180F01">
        <w:rPr>
          <w:rFonts w:asciiTheme="majorBidi" w:hAnsiTheme="majorBidi" w:cstheme="majorBidi"/>
          <w:b/>
          <w:bCs/>
          <w:sz w:val="32"/>
          <w:szCs w:val="32"/>
        </w:rPr>
        <w:lastRenderedPageBreak/>
        <w:t>Colchagua Valley</w:t>
      </w:r>
      <w:r w:rsidRPr="00180F01">
        <w:rPr>
          <w:rFonts w:asciiTheme="majorBidi" w:hAnsiTheme="majorBidi" w:cstheme="majorBidi"/>
          <w:sz w:val="32"/>
          <w:szCs w:val="32"/>
        </w:rPr>
        <w:t xml:space="preserve"> – A dynamic region producing bold reds, including Carmenère, Syrah, and Malbec.</w:t>
      </w:r>
    </w:p>
    <w:p w14:paraId="76456B3F" w14:textId="77777777" w:rsidR="004B79DA" w:rsidRPr="00180F01" w:rsidRDefault="004B79DA" w:rsidP="004B79DA">
      <w:pPr>
        <w:numPr>
          <w:ilvl w:val="0"/>
          <w:numId w:val="1"/>
        </w:numPr>
        <w:rPr>
          <w:rFonts w:asciiTheme="majorBidi" w:hAnsiTheme="majorBidi" w:cstheme="majorBidi"/>
          <w:sz w:val="32"/>
          <w:szCs w:val="32"/>
        </w:rPr>
      </w:pPr>
      <w:r w:rsidRPr="00180F01">
        <w:rPr>
          <w:rFonts w:asciiTheme="majorBidi" w:hAnsiTheme="majorBidi" w:cstheme="majorBidi"/>
          <w:b/>
          <w:bCs/>
          <w:sz w:val="32"/>
          <w:szCs w:val="32"/>
        </w:rPr>
        <w:t>Casablanca Valley</w:t>
      </w:r>
      <w:r w:rsidRPr="00180F01">
        <w:rPr>
          <w:rFonts w:asciiTheme="majorBidi" w:hAnsiTheme="majorBidi" w:cstheme="majorBidi"/>
          <w:sz w:val="32"/>
          <w:szCs w:val="32"/>
        </w:rPr>
        <w:t xml:space="preserve"> – A cool-climate haven for elegant Sauvignon Blanc, Chardonnay, and Pinot Noir.</w:t>
      </w:r>
    </w:p>
    <w:p w14:paraId="6030503D" w14:textId="77777777" w:rsidR="004B79DA" w:rsidRPr="00180F01" w:rsidRDefault="004B79DA" w:rsidP="004B79DA">
      <w:pPr>
        <w:numPr>
          <w:ilvl w:val="0"/>
          <w:numId w:val="1"/>
        </w:numPr>
        <w:rPr>
          <w:rFonts w:asciiTheme="majorBidi" w:hAnsiTheme="majorBidi" w:cstheme="majorBidi"/>
          <w:sz w:val="32"/>
          <w:szCs w:val="32"/>
        </w:rPr>
      </w:pPr>
      <w:proofErr w:type="spellStart"/>
      <w:r w:rsidRPr="00180F01">
        <w:rPr>
          <w:rFonts w:asciiTheme="majorBidi" w:hAnsiTheme="majorBidi" w:cstheme="majorBidi"/>
          <w:b/>
          <w:bCs/>
          <w:sz w:val="32"/>
          <w:szCs w:val="32"/>
        </w:rPr>
        <w:t>Limarí</w:t>
      </w:r>
      <w:proofErr w:type="spellEnd"/>
      <w:r w:rsidRPr="00180F01">
        <w:rPr>
          <w:rFonts w:asciiTheme="majorBidi" w:hAnsiTheme="majorBidi" w:cstheme="majorBidi"/>
          <w:b/>
          <w:bCs/>
          <w:sz w:val="32"/>
          <w:szCs w:val="32"/>
        </w:rPr>
        <w:t xml:space="preserve"> Valley</w:t>
      </w:r>
      <w:r w:rsidRPr="00180F01">
        <w:rPr>
          <w:rFonts w:asciiTheme="majorBidi" w:hAnsiTheme="majorBidi" w:cstheme="majorBidi"/>
          <w:sz w:val="32"/>
          <w:szCs w:val="32"/>
        </w:rPr>
        <w:t xml:space="preserve"> – A rising star, producing mineral-driven Chardonnay and fresh Syrah.</w:t>
      </w:r>
    </w:p>
    <w:p w14:paraId="388313D8" w14:textId="77777777" w:rsidR="004B79DA" w:rsidRPr="00180F01" w:rsidRDefault="004B79DA" w:rsidP="004B79DA">
      <w:pPr>
        <w:numPr>
          <w:ilvl w:val="0"/>
          <w:numId w:val="1"/>
        </w:numPr>
        <w:rPr>
          <w:rFonts w:asciiTheme="majorBidi" w:hAnsiTheme="majorBidi" w:cstheme="majorBidi"/>
          <w:sz w:val="32"/>
          <w:szCs w:val="32"/>
        </w:rPr>
      </w:pPr>
      <w:r w:rsidRPr="00180F01">
        <w:rPr>
          <w:rFonts w:asciiTheme="majorBidi" w:hAnsiTheme="majorBidi" w:cstheme="majorBidi"/>
          <w:b/>
          <w:bCs/>
          <w:sz w:val="32"/>
          <w:szCs w:val="32"/>
        </w:rPr>
        <w:t>Aconcagua Valley</w:t>
      </w:r>
      <w:r w:rsidRPr="00180F01">
        <w:rPr>
          <w:rFonts w:asciiTheme="majorBidi" w:hAnsiTheme="majorBidi" w:cstheme="majorBidi"/>
          <w:sz w:val="32"/>
          <w:szCs w:val="32"/>
        </w:rPr>
        <w:t xml:space="preserve"> – A high-altitude region known for powerful reds and unique terroir expressions.</w:t>
      </w:r>
    </w:p>
    <w:p w14:paraId="179D1D96" w14:textId="77777777" w:rsidR="004B79DA" w:rsidRPr="00180F01" w:rsidRDefault="004B79DA" w:rsidP="004B79DA">
      <w:pPr>
        <w:numPr>
          <w:ilvl w:val="0"/>
          <w:numId w:val="1"/>
        </w:numPr>
        <w:rPr>
          <w:rFonts w:asciiTheme="majorBidi" w:hAnsiTheme="majorBidi" w:cstheme="majorBidi"/>
          <w:sz w:val="32"/>
          <w:szCs w:val="32"/>
        </w:rPr>
      </w:pPr>
      <w:r w:rsidRPr="00180F01">
        <w:rPr>
          <w:rFonts w:asciiTheme="majorBidi" w:hAnsiTheme="majorBidi" w:cstheme="majorBidi"/>
          <w:b/>
          <w:bCs/>
          <w:sz w:val="32"/>
          <w:szCs w:val="32"/>
        </w:rPr>
        <w:t>Maule Valley</w:t>
      </w:r>
      <w:r w:rsidRPr="00180F01">
        <w:rPr>
          <w:rFonts w:asciiTheme="majorBidi" w:hAnsiTheme="majorBidi" w:cstheme="majorBidi"/>
          <w:sz w:val="32"/>
          <w:szCs w:val="32"/>
        </w:rPr>
        <w:t xml:space="preserve"> – One of Chile’s oldest wine regions, home to rich, earthy reds and old-vine País.</w:t>
      </w:r>
    </w:p>
    <w:p w14:paraId="0184CE5A" w14:textId="77777777" w:rsidR="004B79DA" w:rsidRPr="00180F01" w:rsidRDefault="004B79DA" w:rsidP="004B79DA">
      <w:pPr>
        <w:numPr>
          <w:ilvl w:val="0"/>
          <w:numId w:val="1"/>
        </w:numPr>
        <w:rPr>
          <w:rFonts w:asciiTheme="majorBidi" w:hAnsiTheme="majorBidi" w:cstheme="majorBidi"/>
          <w:sz w:val="32"/>
          <w:szCs w:val="32"/>
        </w:rPr>
      </w:pPr>
      <w:proofErr w:type="spellStart"/>
      <w:r w:rsidRPr="00180F01">
        <w:rPr>
          <w:rFonts w:asciiTheme="majorBidi" w:hAnsiTheme="majorBidi" w:cstheme="majorBidi"/>
          <w:b/>
          <w:bCs/>
          <w:sz w:val="32"/>
          <w:szCs w:val="32"/>
        </w:rPr>
        <w:t>Itata</w:t>
      </w:r>
      <w:proofErr w:type="spellEnd"/>
      <w:r w:rsidRPr="00180F01">
        <w:rPr>
          <w:rFonts w:asciiTheme="majorBidi" w:hAnsiTheme="majorBidi" w:cstheme="majorBidi"/>
          <w:b/>
          <w:bCs/>
          <w:sz w:val="32"/>
          <w:szCs w:val="32"/>
        </w:rPr>
        <w:t xml:space="preserve"> Valley</w:t>
      </w:r>
      <w:r w:rsidRPr="00180F01">
        <w:rPr>
          <w:rFonts w:asciiTheme="majorBidi" w:hAnsiTheme="majorBidi" w:cstheme="majorBidi"/>
          <w:sz w:val="32"/>
          <w:szCs w:val="32"/>
        </w:rPr>
        <w:t xml:space="preserve"> – A historic region experiencing a revival, producing fresh, terroir-driven wines from ancient vines.</w:t>
      </w:r>
    </w:p>
    <w:p w14:paraId="5EECF16A" w14:textId="77777777" w:rsidR="004B79DA" w:rsidRPr="00180F01" w:rsidRDefault="004B79DA" w:rsidP="004B79DA">
      <w:pPr>
        <w:numPr>
          <w:ilvl w:val="0"/>
          <w:numId w:val="1"/>
        </w:numPr>
        <w:rPr>
          <w:rFonts w:asciiTheme="majorBidi" w:hAnsiTheme="majorBidi" w:cstheme="majorBidi"/>
          <w:sz w:val="32"/>
          <w:szCs w:val="32"/>
        </w:rPr>
      </w:pPr>
      <w:r w:rsidRPr="00180F01">
        <w:rPr>
          <w:rFonts w:asciiTheme="majorBidi" w:hAnsiTheme="majorBidi" w:cstheme="majorBidi"/>
          <w:b/>
          <w:bCs/>
          <w:sz w:val="32"/>
          <w:szCs w:val="32"/>
        </w:rPr>
        <w:t>Leyda Valley</w:t>
      </w:r>
      <w:r w:rsidRPr="00180F01">
        <w:rPr>
          <w:rFonts w:asciiTheme="majorBidi" w:hAnsiTheme="majorBidi" w:cstheme="majorBidi"/>
          <w:sz w:val="32"/>
          <w:szCs w:val="32"/>
        </w:rPr>
        <w:t xml:space="preserve"> – A coastal region excelling in cool-climate Sauvignon Blanc and Pinot Noir.</w:t>
      </w:r>
    </w:p>
    <w:p w14:paraId="42F65B7B" w14:textId="77777777" w:rsidR="004B79DA" w:rsidRPr="00180F01" w:rsidRDefault="004B79DA" w:rsidP="004B79DA">
      <w:pPr>
        <w:rPr>
          <w:rFonts w:asciiTheme="majorBidi" w:hAnsiTheme="majorBidi" w:cstheme="majorBidi"/>
          <w:sz w:val="32"/>
          <w:szCs w:val="32"/>
        </w:rPr>
      </w:pPr>
      <w:r w:rsidRPr="00180F01">
        <w:rPr>
          <w:rFonts w:asciiTheme="majorBidi" w:hAnsiTheme="majorBidi" w:cstheme="majorBidi"/>
          <w:sz w:val="32"/>
          <w:szCs w:val="32"/>
        </w:rPr>
        <w:t>Chile has proven itself as one of the most exciting wine countries in the world. With a combination of ideal terroir, winemaking expertise, and a spirit of innovation, it continues to push boundaries while maintaining its reputation for high-quality, expressive wines. By the end of this chapter, you’ll understand why Chilean wine is no longer just about value—it’s about world-class quality that stands shoulder to shoulder with the best.</w:t>
      </w:r>
    </w:p>
    <w:p w14:paraId="5F31CAA3" w14:textId="77777777" w:rsidR="004B79DA" w:rsidRPr="00180F01" w:rsidRDefault="004B79DA">
      <w:pPr>
        <w:rPr>
          <w:rFonts w:asciiTheme="majorBidi" w:hAnsiTheme="majorBidi" w:cstheme="majorBidi"/>
          <w:sz w:val="32"/>
          <w:szCs w:val="32"/>
        </w:rPr>
      </w:pPr>
    </w:p>
    <w:sectPr w:rsidR="004B79DA" w:rsidRPr="00180F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A9291" w14:textId="77777777" w:rsidR="00174BD8" w:rsidRDefault="00174BD8" w:rsidP="00180F01">
      <w:pPr>
        <w:spacing w:after="0" w:line="240" w:lineRule="auto"/>
      </w:pPr>
      <w:r>
        <w:separator/>
      </w:r>
    </w:p>
  </w:endnote>
  <w:endnote w:type="continuationSeparator" w:id="0">
    <w:p w14:paraId="472AE6AE" w14:textId="77777777" w:rsidR="00174BD8" w:rsidRDefault="00174BD8" w:rsidP="00180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AF970" w14:textId="77777777" w:rsidR="00174BD8" w:rsidRDefault="00174BD8" w:rsidP="00180F01">
      <w:pPr>
        <w:spacing w:after="0" w:line="240" w:lineRule="auto"/>
      </w:pPr>
      <w:r>
        <w:separator/>
      </w:r>
    </w:p>
  </w:footnote>
  <w:footnote w:type="continuationSeparator" w:id="0">
    <w:p w14:paraId="3F67A1C4" w14:textId="77777777" w:rsidR="00174BD8" w:rsidRDefault="00174BD8" w:rsidP="00180F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E4281"/>
    <w:multiLevelType w:val="multilevel"/>
    <w:tmpl w:val="1E84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371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9DA"/>
    <w:rsid w:val="00174BD8"/>
    <w:rsid w:val="00180F01"/>
    <w:rsid w:val="004B79DA"/>
    <w:rsid w:val="00987E13"/>
    <w:rsid w:val="00A331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188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9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79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79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79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79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79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9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9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9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9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79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79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79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79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79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9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9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9DA"/>
    <w:rPr>
      <w:rFonts w:eastAsiaTheme="majorEastAsia" w:cstheme="majorBidi"/>
      <w:color w:val="272727" w:themeColor="text1" w:themeTint="D8"/>
    </w:rPr>
  </w:style>
  <w:style w:type="paragraph" w:styleId="Title">
    <w:name w:val="Title"/>
    <w:basedOn w:val="Normal"/>
    <w:next w:val="Normal"/>
    <w:link w:val="TitleChar"/>
    <w:uiPriority w:val="10"/>
    <w:qFormat/>
    <w:rsid w:val="004B7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9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9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9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9DA"/>
    <w:pPr>
      <w:spacing w:before="160"/>
      <w:jc w:val="center"/>
    </w:pPr>
    <w:rPr>
      <w:i/>
      <w:iCs/>
      <w:color w:val="404040" w:themeColor="text1" w:themeTint="BF"/>
    </w:rPr>
  </w:style>
  <w:style w:type="character" w:customStyle="1" w:styleId="QuoteChar">
    <w:name w:val="Quote Char"/>
    <w:basedOn w:val="DefaultParagraphFont"/>
    <w:link w:val="Quote"/>
    <w:uiPriority w:val="29"/>
    <w:rsid w:val="004B79DA"/>
    <w:rPr>
      <w:i/>
      <w:iCs/>
      <w:color w:val="404040" w:themeColor="text1" w:themeTint="BF"/>
    </w:rPr>
  </w:style>
  <w:style w:type="paragraph" w:styleId="ListParagraph">
    <w:name w:val="List Paragraph"/>
    <w:basedOn w:val="Normal"/>
    <w:uiPriority w:val="34"/>
    <w:qFormat/>
    <w:rsid w:val="004B79DA"/>
    <w:pPr>
      <w:ind w:left="720"/>
      <w:contextualSpacing/>
    </w:pPr>
  </w:style>
  <w:style w:type="character" w:styleId="IntenseEmphasis">
    <w:name w:val="Intense Emphasis"/>
    <w:basedOn w:val="DefaultParagraphFont"/>
    <w:uiPriority w:val="21"/>
    <w:qFormat/>
    <w:rsid w:val="004B79DA"/>
    <w:rPr>
      <w:i/>
      <w:iCs/>
      <w:color w:val="2F5496" w:themeColor="accent1" w:themeShade="BF"/>
    </w:rPr>
  </w:style>
  <w:style w:type="paragraph" w:styleId="IntenseQuote">
    <w:name w:val="Intense Quote"/>
    <w:basedOn w:val="Normal"/>
    <w:next w:val="Normal"/>
    <w:link w:val="IntenseQuoteChar"/>
    <w:uiPriority w:val="30"/>
    <w:qFormat/>
    <w:rsid w:val="004B79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79DA"/>
    <w:rPr>
      <w:i/>
      <w:iCs/>
      <w:color w:val="2F5496" w:themeColor="accent1" w:themeShade="BF"/>
    </w:rPr>
  </w:style>
  <w:style w:type="character" w:styleId="IntenseReference">
    <w:name w:val="Intense Reference"/>
    <w:basedOn w:val="DefaultParagraphFont"/>
    <w:uiPriority w:val="32"/>
    <w:qFormat/>
    <w:rsid w:val="004B79DA"/>
    <w:rPr>
      <w:b/>
      <w:bCs/>
      <w:smallCaps/>
      <w:color w:val="2F5496" w:themeColor="accent1" w:themeShade="BF"/>
      <w:spacing w:val="5"/>
    </w:rPr>
  </w:style>
  <w:style w:type="paragraph" w:styleId="Header">
    <w:name w:val="header"/>
    <w:basedOn w:val="Normal"/>
    <w:link w:val="HeaderChar"/>
    <w:uiPriority w:val="99"/>
    <w:unhideWhenUsed/>
    <w:rsid w:val="00180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F01"/>
  </w:style>
  <w:style w:type="paragraph" w:styleId="Footer">
    <w:name w:val="footer"/>
    <w:basedOn w:val="Normal"/>
    <w:link w:val="FooterChar"/>
    <w:uiPriority w:val="99"/>
    <w:unhideWhenUsed/>
    <w:rsid w:val="00180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139226">
      <w:bodyDiv w:val="1"/>
      <w:marLeft w:val="0"/>
      <w:marRight w:val="0"/>
      <w:marTop w:val="0"/>
      <w:marBottom w:val="0"/>
      <w:divBdr>
        <w:top w:val="none" w:sz="0" w:space="0" w:color="auto"/>
        <w:left w:val="none" w:sz="0" w:space="0" w:color="auto"/>
        <w:bottom w:val="none" w:sz="0" w:space="0" w:color="auto"/>
        <w:right w:val="none" w:sz="0" w:space="0" w:color="auto"/>
      </w:divBdr>
    </w:div>
    <w:div w:id="201375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2445</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2025-05-14T02:51:00Z</dcterms:created>
  <dcterms:modified xsi:type="dcterms:W3CDTF">2025-05-14T02:52:00Z</dcterms:modified>
</cp:coreProperties>
</file>