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9D67F" w14:textId="4C5D9DCF" w:rsidR="005D10E7" w:rsidRPr="005D10E7" w:rsidRDefault="005D10E7" w:rsidP="005D10E7">
      <w:pPr>
        <w:rPr>
          <w:rFonts w:ascii="Times New Roman" w:hAnsi="Times New Roman" w:cs="Times New Roman"/>
          <w:b/>
          <w:bCs/>
          <w:sz w:val="36"/>
          <w:szCs w:val="36"/>
        </w:rPr>
      </w:pPr>
      <w:r w:rsidRPr="005D10E7">
        <w:rPr>
          <w:rFonts w:ascii="Times New Roman" w:hAnsi="Times New Roman" w:cs="Times New Roman"/>
          <w:b/>
          <w:bCs/>
          <w:sz w:val="36"/>
          <w:szCs w:val="36"/>
        </w:rPr>
        <w:t>Chapter 7</w:t>
      </w:r>
      <w:r>
        <w:rPr>
          <w:rFonts w:ascii="Times New Roman" w:hAnsi="Times New Roman" w:cs="Times New Roman"/>
          <w:b/>
          <w:bCs/>
          <w:sz w:val="36"/>
          <w:szCs w:val="36"/>
        </w:rPr>
        <w:t xml:space="preserve"> </w:t>
      </w:r>
      <w:r w:rsidRPr="005D10E7">
        <w:rPr>
          <w:rFonts w:ascii="Times New Roman" w:hAnsi="Times New Roman" w:cs="Times New Roman"/>
          <w:b/>
          <w:bCs/>
          <w:sz w:val="36"/>
          <w:szCs w:val="36"/>
        </w:rPr>
        <w:t>Departments Don’t Lose Money. Decisions Do.</w:t>
      </w:r>
    </w:p>
    <w:p w14:paraId="72B6CD88"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The meeting is tense.</w:t>
      </w:r>
    </w:p>
    <w:p w14:paraId="69F7BCEF"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Revenue missed the target by four percent. Gross margin came in a couple of points below plan. Cash timing is tighter than expected.</w:t>
      </w:r>
    </w:p>
    <w:p w14:paraId="601817A1"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 xml:space="preserve">Sales is asked why discounts crept up again. Operations </w:t>
      </w:r>
      <w:proofErr w:type="gramStart"/>
      <w:r w:rsidRPr="005D10E7">
        <w:rPr>
          <w:rFonts w:ascii="Times New Roman" w:hAnsi="Times New Roman" w:cs="Times New Roman"/>
          <w:sz w:val="36"/>
          <w:szCs w:val="36"/>
        </w:rPr>
        <w:t>is</w:t>
      </w:r>
      <w:proofErr w:type="gramEnd"/>
      <w:r w:rsidRPr="005D10E7">
        <w:rPr>
          <w:rFonts w:ascii="Times New Roman" w:hAnsi="Times New Roman" w:cs="Times New Roman"/>
          <w:sz w:val="36"/>
          <w:szCs w:val="36"/>
        </w:rPr>
        <w:t xml:space="preserve"> pressed on overtime and vendor costs. Marketing is told the spend should be producing more pipeline by now.</w:t>
      </w:r>
    </w:p>
    <w:p w14:paraId="174F7087"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From the founder’s seat, the questions feel reasonable. Pressure is rising. Something went wrong, and someone should be able to explain it.</w:t>
      </w:r>
    </w:p>
    <w:p w14:paraId="5D9CBA3E"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But the conversation is already drifting off course.</w:t>
      </w:r>
    </w:p>
    <w:p w14:paraId="60A1B623"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Departments don’t lose money.</w:t>
      </w:r>
      <w:r w:rsidRPr="005D10E7">
        <w:rPr>
          <w:rFonts w:ascii="Times New Roman" w:hAnsi="Times New Roman" w:cs="Times New Roman"/>
          <w:sz w:val="36"/>
          <w:szCs w:val="36"/>
        </w:rPr>
        <w:br/>
        <w:t>They carry out decisions that were made earlier.</w:t>
      </w:r>
    </w:p>
    <w:p w14:paraId="36D53FD9"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pict w14:anchorId="79012437">
          <v:rect id="_x0000_i1121" style="width:0;height:1.5pt" o:hralign="center" o:hrstd="t" o:hr="t" fillcolor="#a0a0a0" stroked="f"/>
        </w:pict>
      </w:r>
    </w:p>
    <w:p w14:paraId="2DFF2739" w14:textId="77777777" w:rsidR="005D10E7" w:rsidRPr="005D10E7" w:rsidRDefault="005D10E7" w:rsidP="005D10E7">
      <w:pPr>
        <w:rPr>
          <w:rFonts w:ascii="Times New Roman" w:hAnsi="Times New Roman" w:cs="Times New Roman"/>
          <w:b/>
          <w:bCs/>
          <w:sz w:val="36"/>
          <w:szCs w:val="36"/>
        </w:rPr>
      </w:pPr>
      <w:r w:rsidRPr="005D10E7">
        <w:rPr>
          <w:rFonts w:ascii="Times New Roman" w:hAnsi="Times New Roman" w:cs="Times New Roman"/>
          <w:b/>
          <w:bCs/>
          <w:sz w:val="36"/>
          <w:szCs w:val="36"/>
        </w:rPr>
        <w:t>Where the Blame Goes First</w:t>
      </w:r>
    </w:p>
    <w:p w14:paraId="309082CF"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As control thins, visibility narrows.</w:t>
      </w:r>
    </w:p>
    <w:p w14:paraId="32F71585"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Founders still see outcomes. Discounts offered. Budgets exceeded. Timelines slipping. What becomes harder to see is the chain of decisions that made those outcomes likely in the first place.</w:t>
      </w:r>
    </w:p>
    <w:p w14:paraId="4C014C62" w14:textId="3E7BF5D3"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So</w:t>
      </w:r>
      <w:r>
        <w:rPr>
          <w:rFonts w:ascii="Times New Roman" w:hAnsi="Times New Roman" w:cs="Times New Roman"/>
          <w:sz w:val="36"/>
          <w:szCs w:val="36"/>
        </w:rPr>
        <w:t>,</w:t>
      </w:r>
      <w:r w:rsidRPr="005D10E7">
        <w:rPr>
          <w:rFonts w:ascii="Times New Roman" w:hAnsi="Times New Roman" w:cs="Times New Roman"/>
          <w:sz w:val="36"/>
          <w:szCs w:val="36"/>
        </w:rPr>
        <w:t xml:space="preserve"> attention moves toward what’s visible and close at hand.</w:t>
      </w:r>
    </w:p>
    <w:p w14:paraId="68DC26DD"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lastRenderedPageBreak/>
        <w:t xml:space="preserve">Sales is blamed for discounting, even though growth targets required volume. Operations </w:t>
      </w:r>
      <w:proofErr w:type="gramStart"/>
      <w:r w:rsidRPr="005D10E7">
        <w:rPr>
          <w:rFonts w:ascii="Times New Roman" w:hAnsi="Times New Roman" w:cs="Times New Roman"/>
          <w:sz w:val="36"/>
          <w:szCs w:val="36"/>
        </w:rPr>
        <w:t>is</w:t>
      </w:r>
      <w:proofErr w:type="gramEnd"/>
      <w:r w:rsidRPr="005D10E7">
        <w:rPr>
          <w:rFonts w:ascii="Times New Roman" w:hAnsi="Times New Roman" w:cs="Times New Roman"/>
          <w:sz w:val="36"/>
          <w:szCs w:val="36"/>
        </w:rPr>
        <w:t xml:space="preserve"> blamed for rising costs, even though speed was prioritized over efficiency. Marketing is blamed for weak results, even though strategy shifted before any campaign had time to compound.</w:t>
      </w:r>
    </w:p>
    <w:p w14:paraId="60CBCF44"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These aren’t execution failures. They’re the predictable results of conflicting directives.</w:t>
      </w:r>
    </w:p>
    <w:p w14:paraId="05DB3B86"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pict w14:anchorId="3BD74FB6">
          <v:rect id="_x0000_i1122" style="width:0;height:1.5pt" o:hralign="center" o:hrstd="t" o:hr="t" fillcolor="#a0a0a0" stroked="f"/>
        </w:pict>
      </w:r>
    </w:p>
    <w:p w14:paraId="468732A9" w14:textId="77777777" w:rsidR="005D10E7" w:rsidRPr="005D10E7" w:rsidRDefault="005D10E7" w:rsidP="005D10E7">
      <w:pPr>
        <w:rPr>
          <w:rFonts w:ascii="Times New Roman" w:hAnsi="Times New Roman" w:cs="Times New Roman"/>
          <w:b/>
          <w:bCs/>
          <w:sz w:val="36"/>
          <w:szCs w:val="36"/>
        </w:rPr>
      </w:pPr>
      <w:r w:rsidRPr="005D10E7">
        <w:rPr>
          <w:rFonts w:ascii="Times New Roman" w:hAnsi="Times New Roman" w:cs="Times New Roman"/>
          <w:b/>
          <w:bCs/>
          <w:sz w:val="36"/>
          <w:szCs w:val="36"/>
        </w:rPr>
        <w:t>One Decision, Seen Twice</w:t>
      </w:r>
    </w:p>
    <w:p w14:paraId="4BAF52F6"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Consider a single decision made under pressure.</w:t>
      </w:r>
    </w:p>
    <w:p w14:paraId="200E91D8"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A founder raises the quarterly revenue target to cover fixed obligations. Sales is told to win deals and figure out the rest. Commission plans reward bookings, not margin. Discounting increases. The number gets hit.</w:t>
      </w:r>
    </w:p>
    <w:p w14:paraId="69FDC337"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A few weeks later, the same founder asks why margins deteriorated and questions sales discipline.</w:t>
      </w:r>
    </w:p>
    <w:p w14:paraId="4736F437"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Sales didn’t lose money. They did exactly what the system encouraged them to do.</w:t>
      </w:r>
    </w:p>
    <w:p w14:paraId="2243B6A7"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The problem wasn’t behavior.</w:t>
      </w:r>
      <w:r w:rsidRPr="005D10E7">
        <w:rPr>
          <w:rFonts w:ascii="Times New Roman" w:hAnsi="Times New Roman" w:cs="Times New Roman"/>
          <w:sz w:val="36"/>
          <w:szCs w:val="36"/>
        </w:rPr>
        <w:br/>
        <w:t>It was the way the decision was structured.</w:t>
      </w:r>
    </w:p>
    <w:p w14:paraId="1AC2E1E3"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pict w14:anchorId="4E19CB2A">
          <v:rect id="_x0000_i1123" style="width:0;height:1.5pt" o:hralign="center" o:hrstd="t" o:hr="t" fillcolor="#a0a0a0" stroked="f"/>
        </w:pict>
      </w:r>
    </w:p>
    <w:p w14:paraId="4160844D" w14:textId="77777777" w:rsidR="005D10E7" w:rsidRPr="005D10E7" w:rsidRDefault="005D10E7" w:rsidP="005D10E7">
      <w:pPr>
        <w:rPr>
          <w:rFonts w:ascii="Times New Roman" w:hAnsi="Times New Roman" w:cs="Times New Roman"/>
          <w:b/>
          <w:bCs/>
          <w:sz w:val="36"/>
          <w:szCs w:val="36"/>
        </w:rPr>
      </w:pPr>
      <w:r w:rsidRPr="005D10E7">
        <w:rPr>
          <w:rFonts w:ascii="Times New Roman" w:hAnsi="Times New Roman" w:cs="Times New Roman"/>
          <w:b/>
          <w:bCs/>
          <w:sz w:val="36"/>
          <w:szCs w:val="36"/>
        </w:rPr>
        <w:t>What Decision Architecture Really Is</w:t>
      </w:r>
    </w:p>
    <w:p w14:paraId="2EC058B6"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lastRenderedPageBreak/>
        <w:t>Every organization has a decision architecture, whether anyone calls it that or not.</w:t>
      </w:r>
    </w:p>
    <w:p w14:paraId="241816AF"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It’s made up of incentives, constraints, priorities, and tradeoffs. It’s the environment people are asked to operate inside.</w:t>
      </w:r>
    </w:p>
    <w:p w14:paraId="4B2B05E0"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 xml:space="preserve">When that architecture is coherent, teams can make good local decisions that support the broader business. When </w:t>
      </w:r>
      <w:proofErr w:type="gramStart"/>
      <w:r w:rsidRPr="005D10E7">
        <w:rPr>
          <w:rFonts w:ascii="Times New Roman" w:hAnsi="Times New Roman" w:cs="Times New Roman"/>
          <w:sz w:val="36"/>
          <w:szCs w:val="36"/>
        </w:rPr>
        <w:t>it’s</w:t>
      </w:r>
      <w:proofErr w:type="gramEnd"/>
      <w:r w:rsidRPr="005D10E7">
        <w:rPr>
          <w:rFonts w:ascii="Times New Roman" w:hAnsi="Times New Roman" w:cs="Times New Roman"/>
          <w:sz w:val="36"/>
          <w:szCs w:val="36"/>
        </w:rPr>
        <w:t xml:space="preserve"> contradictory, teams are forced to choose which failure they’re willing to accept.</w:t>
      </w:r>
    </w:p>
    <w:p w14:paraId="4C8D3518"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Execution belongs to departments.</w:t>
      </w:r>
      <w:r w:rsidRPr="005D10E7">
        <w:rPr>
          <w:rFonts w:ascii="Times New Roman" w:hAnsi="Times New Roman" w:cs="Times New Roman"/>
          <w:sz w:val="36"/>
          <w:szCs w:val="36"/>
        </w:rPr>
        <w:br/>
        <w:t>The conditions under which decisions are made belong to leadership.</w:t>
      </w:r>
    </w:p>
    <w:p w14:paraId="603AC7F0"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That distinction becomes more important as leverage increases.</w:t>
      </w:r>
    </w:p>
    <w:p w14:paraId="4A152372"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pict w14:anchorId="4E93E020">
          <v:rect id="_x0000_i1124" style="width:0;height:1.5pt" o:hralign="center" o:hrstd="t" o:hr="t" fillcolor="#a0a0a0" stroked="f"/>
        </w:pict>
      </w:r>
    </w:p>
    <w:p w14:paraId="27FD9D6A" w14:textId="77777777" w:rsidR="005D10E7" w:rsidRPr="005D10E7" w:rsidRDefault="005D10E7" w:rsidP="005D10E7">
      <w:pPr>
        <w:rPr>
          <w:rFonts w:ascii="Times New Roman" w:hAnsi="Times New Roman" w:cs="Times New Roman"/>
          <w:b/>
          <w:bCs/>
          <w:sz w:val="36"/>
          <w:szCs w:val="36"/>
        </w:rPr>
      </w:pPr>
      <w:r w:rsidRPr="005D10E7">
        <w:rPr>
          <w:rFonts w:ascii="Times New Roman" w:hAnsi="Times New Roman" w:cs="Times New Roman"/>
          <w:b/>
          <w:bCs/>
          <w:sz w:val="36"/>
          <w:szCs w:val="36"/>
        </w:rPr>
        <w:t>Control and Execution Aren’t the Same Thing</w:t>
      </w:r>
    </w:p>
    <w:p w14:paraId="478CAC8C"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A founder with control can align priorities before delegating.</w:t>
      </w:r>
    </w:p>
    <w:p w14:paraId="7AC443CF"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A founder without control issues competing demands and hopes teams will reconcile them.</w:t>
      </w:r>
    </w:p>
    <w:p w14:paraId="566A4AF1"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You can see the difference in the same decision made at two different moments.</w:t>
      </w:r>
    </w:p>
    <w:p w14:paraId="46C9EB5F"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With control, a founder delays a launch to protect quality and margin, knowing the business can absorb the pause.</w:t>
      </w:r>
    </w:p>
    <w:p w14:paraId="4B5783F6"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Without control, the same founder pushes the launch through, then criticizes the team when costs rise and customers complain.</w:t>
      </w:r>
    </w:p>
    <w:p w14:paraId="776E5625"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lastRenderedPageBreak/>
        <w:t>Nothing about the team changed.</w:t>
      </w:r>
      <w:r w:rsidRPr="005D10E7">
        <w:rPr>
          <w:rFonts w:ascii="Times New Roman" w:hAnsi="Times New Roman" w:cs="Times New Roman"/>
          <w:sz w:val="36"/>
          <w:szCs w:val="36"/>
        </w:rPr>
        <w:br/>
        <w:t>The founder’s ability to veto risk did.</w:t>
      </w:r>
    </w:p>
    <w:p w14:paraId="5EEBCB37"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pict w14:anchorId="1A0A0B9C">
          <v:rect id="_x0000_i1125" style="width:0;height:1.5pt" o:hralign="center" o:hrstd="t" o:hr="t" fillcolor="#a0a0a0" stroked="f"/>
        </w:pict>
      </w:r>
    </w:p>
    <w:p w14:paraId="16DFEDE6" w14:textId="77777777" w:rsidR="005D10E7" w:rsidRPr="005D10E7" w:rsidRDefault="005D10E7" w:rsidP="005D10E7">
      <w:pPr>
        <w:rPr>
          <w:rFonts w:ascii="Times New Roman" w:hAnsi="Times New Roman" w:cs="Times New Roman"/>
          <w:b/>
          <w:bCs/>
          <w:sz w:val="36"/>
          <w:szCs w:val="36"/>
        </w:rPr>
      </w:pPr>
      <w:r w:rsidRPr="005D10E7">
        <w:rPr>
          <w:rFonts w:ascii="Times New Roman" w:hAnsi="Times New Roman" w:cs="Times New Roman"/>
          <w:b/>
          <w:bCs/>
          <w:sz w:val="36"/>
          <w:szCs w:val="36"/>
        </w:rPr>
        <w:t>Bad Decisions and Unlucky Ones</w:t>
      </w:r>
    </w:p>
    <w:p w14:paraId="27B66021"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Not every poor outcome means a bad decision was made.</w:t>
      </w:r>
    </w:p>
    <w:p w14:paraId="1A92A815"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A bad decision was wrong when it was made. An unlucky decision was reasonable at the time but failed because circumstances shifted.</w:t>
      </w:r>
    </w:p>
    <w:p w14:paraId="0746FC28"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Healthy organizations work hard to tell the difference.</w:t>
      </w:r>
    </w:p>
    <w:p w14:paraId="49444BCB"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Under pressure, many founders stop making that distinction. Every miss starts to look like an execution problem. Every explanation sounds like an excuse.</w:t>
      </w:r>
    </w:p>
    <w:p w14:paraId="5C1C8C9A"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 xml:space="preserve">At that point, the question quietly shifts from </w:t>
      </w:r>
      <w:r w:rsidRPr="005D10E7">
        <w:rPr>
          <w:rFonts w:ascii="Times New Roman" w:hAnsi="Times New Roman" w:cs="Times New Roman"/>
          <w:i/>
          <w:iCs/>
          <w:sz w:val="36"/>
          <w:szCs w:val="36"/>
        </w:rPr>
        <w:t>What decision led to this?</w:t>
      </w:r>
      <w:r w:rsidRPr="005D10E7">
        <w:rPr>
          <w:rFonts w:ascii="Times New Roman" w:hAnsi="Times New Roman" w:cs="Times New Roman"/>
          <w:sz w:val="36"/>
          <w:szCs w:val="36"/>
        </w:rPr>
        <w:t xml:space="preserve"> to </w:t>
      </w:r>
      <w:r w:rsidRPr="005D10E7">
        <w:rPr>
          <w:rFonts w:ascii="Times New Roman" w:hAnsi="Times New Roman" w:cs="Times New Roman"/>
          <w:i/>
          <w:iCs/>
          <w:sz w:val="36"/>
          <w:szCs w:val="36"/>
        </w:rPr>
        <w:t>Who failed?</w:t>
      </w:r>
    </w:p>
    <w:p w14:paraId="4E4AD253"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pict w14:anchorId="0E6C2D4D">
          <v:rect id="_x0000_i1126" style="width:0;height:1.5pt" o:hralign="center" o:hrstd="t" o:hr="t" fillcolor="#a0a0a0" stroked="f"/>
        </w:pict>
      </w:r>
    </w:p>
    <w:p w14:paraId="2773A6F3" w14:textId="77777777" w:rsidR="005D10E7" w:rsidRPr="005D10E7" w:rsidRDefault="005D10E7" w:rsidP="005D10E7">
      <w:pPr>
        <w:rPr>
          <w:rFonts w:ascii="Times New Roman" w:hAnsi="Times New Roman" w:cs="Times New Roman"/>
          <w:b/>
          <w:bCs/>
          <w:sz w:val="36"/>
          <w:szCs w:val="36"/>
        </w:rPr>
      </w:pPr>
      <w:r w:rsidRPr="005D10E7">
        <w:rPr>
          <w:rFonts w:ascii="Times New Roman" w:hAnsi="Times New Roman" w:cs="Times New Roman"/>
          <w:b/>
          <w:bCs/>
          <w:sz w:val="36"/>
          <w:szCs w:val="36"/>
        </w:rPr>
        <w:t>Why Blame Feels Easier Than Ownership</w:t>
      </w:r>
    </w:p>
    <w:p w14:paraId="1AD8883A"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Blame feels active. Ownership feels destabilizing.</w:t>
      </w:r>
    </w:p>
    <w:p w14:paraId="7FEEEBA3"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Blame allows a founder to intervene without revisiting their own assumptions. Ownership requires looking back at the decisions that shaped the outcome and asking whether the system behaved exactly as designed.</w:t>
      </w:r>
    </w:p>
    <w:p w14:paraId="0BD2D2DD"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That’s uncomfortable work. It carries risk.</w:t>
      </w:r>
    </w:p>
    <w:p w14:paraId="31F02B7F"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lastRenderedPageBreak/>
        <w:t>Many founders respond by tightening control instead. More reviews. More approvals. More scrutiny.</w:t>
      </w:r>
    </w:p>
    <w:p w14:paraId="65C17E5A"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This doesn’t restore control.</w:t>
      </w:r>
      <w:r w:rsidRPr="005D10E7">
        <w:rPr>
          <w:rFonts w:ascii="Times New Roman" w:hAnsi="Times New Roman" w:cs="Times New Roman"/>
          <w:sz w:val="36"/>
          <w:szCs w:val="36"/>
        </w:rPr>
        <w:br/>
        <w:t>It redistributes fear.</w:t>
      </w:r>
    </w:p>
    <w:p w14:paraId="4B192D05"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pict w14:anchorId="67129D57">
          <v:rect id="_x0000_i1127" style="width:0;height:1.5pt" o:hralign="center" o:hrstd="t" o:hr="t" fillcolor="#a0a0a0" stroked="f"/>
        </w:pict>
      </w:r>
    </w:p>
    <w:p w14:paraId="1FE0E8FE" w14:textId="77777777" w:rsidR="005D10E7" w:rsidRPr="005D10E7" w:rsidRDefault="005D10E7" w:rsidP="005D10E7">
      <w:pPr>
        <w:rPr>
          <w:rFonts w:ascii="Times New Roman" w:hAnsi="Times New Roman" w:cs="Times New Roman"/>
          <w:b/>
          <w:bCs/>
          <w:sz w:val="36"/>
          <w:szCs w:val="36"/>
        </w:rPr>
      </w:pPr>
      <w:r w:rsidRPr="005D10E7">
        <w:rPr>
          <w:rFonts w:ascii="Times New Roman" w:hAnsi="Times New Roman" w:cs="Times New Roman"/>
          <w:b/>
          <w:bCs/>
          <w:sz w:val="36"/>
          <w:szCs w:val="36"/>
        </w:rPr>
        <w:t>What Happens If This Pattern Persists</w:t>
      </w:r>
    </w:p>
    <w:p w14:paraId="12571964"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Left unchecked, this dynamic reshapes the organization.</w:t>
      </w:r>
    </w:p>
    <w:p w14:paraId="3275BEE3"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People stop exercising judgment and start waiting for direction. Initiative declines because accountability has become unsafe. Strong leaders leave. Cautious ones remain.</w:t>
      </w:r>
    </w:p>
    <w:p w14:paraId="6A28CEB9"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The business doesn’t collapse.</w:t>
      </w:r>
      <w:r w:rsidRPr="005D10E7">
        <w:rPr>
          <w:rFonts w:ascii="Times New Roman" w:hAnsi="Times New Roman" w:cs="Times New Roman"/>
          <w:sz w:val="36"/>
          <w:szCs w:val="36"/>
        </w:rPr>
        <w:br/>
        <w:t>It stiffens.</w:t>
      </w:r>
    </w:p>
    <w:p w14:paraId="3A8F7B41"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The founder becomes increasingly isolated, surrounded by people who execute instructions but no longer own outcomes.</w:t>
      </w:r>
    </w:p>
    <w:p w14:paraId="2D78439B"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pict w14:anchorId="502AFF8D">
          <v:rect id="_x0000_i1128" style="width:0;height:1.5pt" o:hralign="center" o:hrstd="t" o:hr="t" fillcolor="#a0a0a0" stroked="f"/>
        </w:pict>
      </w:r>
    </w:p>
    <w:p w14:paraId="79C666B9" w14:textId="77777777" w:rsidR="005D10E7" w:rsidRPr="005D10E7" w:rsidRDefault="005D10E7" w:rsidP="005D10E7">
      <w:pPr>
        <w:rPr>
          <w:rFonts w:ascii="Times New Roman" w:hAnsi="Times New Roman" w:cs="Times New Roman"/>
          <w:b/>
          <w:bCs/>
          <w:sz w:val="36"/>
          <w:szCs w:val="36"/>
        </w:rPr>
      </w:pPr>
      <w:r w:rsidRPr="005D10E7">
        <w:rPr>
          <w:rFonts w:ascii="Times New Roman" w:hAnsi="Times New Roman" w:cs="Times New Roman"/>
          <w:b/>
          <w:bCs/>
          <w:sz w:val="36"/>
          <w:szCs w:val="36"/>
        </w:rPr>
        <w:t>Where Leadership Actually Begins</w:t>
      </w:r>
    </w:p>
    <w:p w14:paraId="4B5FCA1B"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Departments don’t lose money. Decisions do.</w:t>
      </w:r>
    </w:p>
    <w:p w14:paraId="34D9543D"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When founders accept that, the conversation changes. Not instantly, and not comfortably.</w:t>
      </w:r>
    </w:p>
    <w:p w14:paraId="10816741"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The work becomes tracing cause and effect honestly. Examining incentives. Revisiting constraints. Owning the environment in which teams operate.</w:t>
      </w:r>
    </w:p>
    <w:p w14:paraId="4F62D9D7"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lastRenderedPageBreak/>
        <w:t>That admission doesn’t solve the problem by itself.</w:t>
      </w:r>
    </w:p>
    <w:p w14:paraId="1E4BF3E9" w14:textId="77777777" w:rsidR="005D10E7"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But it’s the moment where leadership replaces displacement.</w:t>
      </w:r>
    </w:p>
    <w:p w14:paraId="55CAAAE3" w14:textId="2F7FA889" w:rsidR="00E86F54" w:rsidRPr="005D10E7" w:rsidRDefault="005D10E7" w:rsidP="005D10E7">
      <w:pPr>
        <w:rPr>
          <w:rFonts w:ascii="Times New Roman" w:hAnsi="Times New Roman" w:cs="Times New Roman"/>
          <w:sz w:val="36"/>
          <w:szCs w:val="36"/>
        </w:rPr>
      </w:pPr>
      <w:r w:rsidRPr="005D10E7">
        <w:rPr>
          <w:rFonts w:ascii="Times New Roman" w:hAnsi="Times New Roman" w:cs="Times New Roman"/>
          <w:sz w:val="36"/>
          <w:szCs w:val="36"/>
        </w:rPr>
        <w:t>Everything that follows depends on that shift.</w:t>
      </w:r>
    </w:p>
    <w:sectPr w:rsidR="00E86F54" w:rsidRPr="005D1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71086"/>
    <w:multiLevelType w:val="multilevel"/>
    <w:tmpl w:val="402A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76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46"/>
    <w:rsid w:val="00186446"/>
    <w:rsid w:val="005D10E7"/>
    <w:rsid w:val="005F0787"/>
    <w:rsid w:val="00647000"/>
    <w:rsid w:val="009836C4"/>
    <w:rsid w:val="009C139B"/>
    <w:rsid w:val="00E86F54"/>
    <w:rsid w:val="00ED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5987"/>
  <w15:chartTrackingRefBased/>
  <w15:docId w15:val="{5889B7FE-82C6-4646-8F70-2009026F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4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4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4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4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4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4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4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4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446"/>
    <w:rPr>
      <w:rFonts w:eastAsiaTheme="majorEastAsia" w:cstheme="majorBidi"/>
      <w:color w:val="272727" w:themeColor="text1" w:themeTint="D8"/>
    </w:rPr>
  </w:style>
  <w:style w:type="paragraph" w:styleId="Title">
    <w:name w:val="Title"/>
    <w:basedOn w:val="Normal"/>
    <w:next w:val="Normal"/>
    <w:link w:val="TitleChar"/>
    <w:uiPriority w:val="10"/>
    <w:qFormat/>
    <w:rsid w:val="00186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446"/>
    <w:pPr>
      <w:spacing w:before="160"/>
      <w:jc w:val="center"/>
    </w:pPr>
    <w:rPr>
      <w:i/>
      <w:iCs/>
      <w:color w:val="404040" w:themeColor="text1" w:themeTint="BF"/>
    </w:rPr>
  </w:style>
  <w:style w:type="character" w:customStyle="1" w:styleId="QuoteChar">
    <w:name w:val="Quote Char"/>
    <w:basedOn w:val="DefaultParagraphFont"/>
    <w:link w:val="Quote"/>
    <w:uiPriority w:val="29"/>
    <w:rsid w:val="00186446"/>
    <w:rPr>
      <w:i/>
      <w:iCs/>
      <w:color w:val="404040" w:themeColor="text1" w:themeTint="BF"/>
    </w:rPr>
  </w:style>
  <w:style w:type="paragraph" w:styleId="ListParagraph">
    <w:name w:val="List Paragraph"/>
    <w:basedOn w:val="Normal"/>
    <w:uiPriority w:val="34"/>
    <w:qFormat/>
    <w:rsid w:val="00186446"/>
    <w:pPr>
      <w:ind w:left="720"/>
      <w:contextualSpacing/>
    </w:pPr>
  </w:style>
  <w:style w:type="character" w:styleId="IntenseEmphasis">
    <w:name w:val="Intense Emphasis"/>
    <w:basedOn w:val="DefaultParagraphFont"/>
    <w:uiPriority w:val="21"/>
    <w:qFormat/>
    <w:rsid w:val="00186446"/>
    <w:rPr>
      <w:i/>
      <w:iCs/>
      <w:color w:val="0F4761" w:themeColor="accent1" w:themeShade="BF"/>
    </w:rPr>
  </w:style>
  <w:style w:type="paragraph" w:styleId="IntenseQuote">
    <w:name w:val="Intense Quote"/>
    <w:basedOn w:val="Normal"/>
    <w:next w:val="Normal"/>
    <w:link w:val="IntenseQuoteChar"/>
    <w:uiPriority w:val="30"/>
    <w:qFormat/>
    <w:rsid w:val="00186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446"/>
    <w:rPr>
      <w:i/>
      <w:iCs/>
      <w:color w:val="0F4761" w:themeColor="accent1" w:themeShade="BF"/>
    </w:rPr>
  </w:style>
  <w:style w:type="character" w:styleId="IntenseReference">
    <w:name w:val="Intense Reference"/>
    <w:basedOn w:val="DefaultParagraphFont"/>
    <w:uiPriority w:val="32"/>
    <w:qFormat/>
    <w:rsid w:val="001864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49C1F-C23C-4797-85B9-8FB1FDC5A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745</Words>
  <Characters>4250</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2026-01-25T20:20:00Z</dcterms:created>
  <dcterms:modified xsi:type="dcterms:W3CDTF">2026-01-27T22:16:00Z</dcterms:modified>
</cp:coreProperties>
</file>