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1BA38" w14:textId="2D354379" w:rsidR="00325395" w:rsidRPr="00635803" w:rsidRDefault="00325395" w:rsidP="00325395">
      <w:pPr>
        <w:rPr>
          <w:rFonts w:ascii="Garamond" w:hAnsi="Garamond"/>
          <w:b/>
          <w:bCs/>
          <w:sz w:val="32"/>
          <w:szCs w:val="32"/>
        </w:rPr>
      </w:pPr>
      <w:r w:rsidRPr="00635803">
        <w:rPr>
          <w:rFonts w:ascii="Garamond" w:hAnsi="Garamond"/>
          <w:b/>
          <w:bCs/>
          <w:sz w:val="32"/>
          <w:szCs w:val="32"/>
        </w:rPr>
        <w:t>Chapter 6</w:t>
      </w:r>
      <w:r w:rsidR="007C79D4" w:rsidRPr="00635803">
        <w:rPr>
          <w:rFonts w:ascii="Garamond" w:hAnsi="Garamond"/>
          <w:b/>
          <w:bCs/>
          <w:sz w:val="32"/>
          <w:szCs w:val="32"/>
        </w:rPr>
        <w:t xml:space="preserve">: </w:t>
      </w:r>
      <w:r w:rsidRPr="00635803">
        <w:rPr>
          <w:rFonts w:ascii="Garamond" w:hAnsi="Garamond"/>
          <w:b/>
          <w:bCs/>
          <w:sz w:val="32"/>
          <w:szCs w:val="32"/>
        </w:rPr>
        <w:t>Variance Review and Resolution</w:t>
      </w:r>
    </w:p>
    <w:p w14:paraId="2841E7C9" w14:textId="77777777" w:rsidR="00325395" w:rsidRPr="00635803" w:rsidRDefault="00325395" w:rsidP="00325395">
      <w:pPr>
        <w:rPr>
          <w:rFonts w:ascii="Garamond" w:hAnsi="Garamond"/>
          <w:sz w:val="32"/>
          <w:szCs w:val="32"/>
        </w:rPr>
      </w:pPr>
      <w:r w:rsidRPr="00635803">
        <w:rPr>
          <w:rFonts w:ascii="Garamond" w:hAnsi="Garamond"/>
          <w:sz w:val="32"/>
          <w:szCs w:val="32"/>
        </w:rPr>
        <w:t>The report arrived in Atlantis three days after it was sealed.</w:t>
      </w:r>
    </w:p>
    <w:p w14:paraId="0365E403" w14:textId="77777777" w:rsidR="00325395" w:rsidRPr="00635803" w:rsidRDefault="00325395" w:rsidP="00325395">
      <w:pPr>
        <w:rPr>
          <w:rFonts w:ascii="Garamond" w:hAnsi="Garamond"/>
          <w:sz w:val="32"/>
          <w:szCs w:val="32"/>
        </w:rPr>
      </w:pPr>
      <w:r w:rsidRPr="00635803">
        <w:rPr>
          <w:rFonts w:ascii="Garamond" w:hAnsi="Garamond"/>
          <w:sz w:val="32"/>
          <w:szCs w:val="32"/>
        </w:rPr>
        <w:t>Not because distance required it. Because the review cycle did.</w:t>
      </w:r>
    </w:p>
    <w:p w14:paraId="76E90055" w14:textId="77777777" w:rsidR="00325395" w:rsidRPr="00635803" w:rsidRDefault="00325395" w:rsidP="00325395">
      <w:pPr>
        <w:rPr>
          <w:rFonts w:ascii="Garamond" w:hAnsi="Garamond"/>
          <w:sz w:val="32"/>
          <w:szCs w:val="32"/>
        </w:rPr>
      </w:pPr>
      <w:r w:rsidRPr="00635803">
        <w:rPr>
          <w:rFonts w:ascii="Garamond" w:hAnsi="Garamond"/>
          <w:sz w:val="32"/>
          <w:szCs w:val="32"/>
        </w:rPr>
        <w:t>It entered the archive queue at second light, indexed under Regional Trade, Coastal Interfaces, Seasonal Goods. No priority marker was assigned. Urgency, the system had learned, distorted judgment.</w:t>
      </w:r>
    </w:p>
    <w:p w14:paraId="63BEB463" w14:textId="77777777" w:rsidR="00325395" w:rsidRPr="00635803" w:rsidRDefault="00325395" w:rsidP="00325395">
      <w:pPr>
        <w:rPr>
          <w:rFonts w:ascii="Garamond" w:hAnsi="Garamond"/>
          <w:sz w:val="32"/>
          <w:szCs w:val="32"/>
        </w:rPr>
      </w:pPr>
      <w:r w:rsidRPr="00635803">
        <w:rPr>
          <w:rFonts w:ascii="Garamond" w:hAnsi="Garamond"/>
          <w:sz w:val="32"/>
          <w:szCs w:val="32"/>
        </w:rPr>
        <w:t>By midmorning, it had been read twice.</w:t>
      </w:r>
    </w:p>
    <w:p w14:paraId="261B2F61" w14:textId="77777777" w:rsidR="00325395" w:rsidRPr="00635803" w:rsidRDefault="00325395" w:rsidP="00325395">
      <w:pPr>
        <w:rPr>
          <w:rFonts w:ascii="Garamond" w:hAnsi="Garamond"/>
          <w:sz w:val="32"/>
          <w:szCs w:val="32"/>
        </w:rPr>
      </w:pPr>
      <w:r w:rsidRPr="00635803">
        <w:rPr>
          <w:rFonts w:ascii="Garamond" w:hAnsi="Garamond"/>
          <w:sz w:val="32"/>
          <w:szCs w:val="32"/>
        </w:rPr>
        <w:t>The first reading extracted data.</w:t>
      </w:r>
    </w:p>
    <w:p w14:paraId="7BF567EA" w14:textId="77777777" w:rsidR="00325395" w:rsidRPr="00635803" w:rsidRDefault="00325395" w:rsidP="00325395">
      <w:pPr>
        <w:rPr>
          <w:rFonts w:ascii="Garamond" w:hAnsi="Garamond"/>
          <w:sz w:val="32"/>
          <w:szCs w:val="32"/>
        </w:rPr>
      </w:pPr>
      <w:r w:rsidRPr="00635803">
        <w:rPr>
          <w:rFonts w:ascii="Garamond" w:hAnsi="Garamond"/>
          <w:sz w:val="32"/>
          <w:szCs w:val="32"/>
        </w:rPr>
        <w:t>The second removed language.</w:t>
      </w:r>
    </w:p>
    <w:p w14:paraId="10A06762" w14:textId="77777777" w:rsidR="00325395" w:rsidRPr="00635803" w:rsidRDefault="00325395" w:rsidP="00325395">
      <w:pPr>
        <w:rPr>
          <w:rFonts w:ascii="Garamond" w:hAnsi="Garamond"/>
          <w:sz w:val="32"/>
          <w:szCs w:val="32"/>
        </w:rPr>
      </w:pPr>
      <w:r w:rsidRPr="00635803">
        <w:rPr>
          <w:rFonts w:ascii="Garamond" w:hAnsi="Garamond"/>
          <w:sz w:val="32"/>
          <w:szCs w:val="32"/>
        </w:rPr>
        <w:t>What remained was sufficient.</w:t>
      </w:r>
    </w:p>
    <w:p w14:paraId="74AAD950" w14:textId="77777777" w:rsidR="00325395" w:rsidRPr="00635803" w:rsidRDefault="00325395" w:rsidP="00325395">
      <w:pPr>
        <w:rPr>
          <w:rFonts w:ascii="Garamond" w:hAnsi="Garamond"/>
          <w:sz w:val="32"/>
          <w:szCs w:val="32"/>
        </w:rPr>
      </w:pPr>
      <w:r w:rsidRPr="00635803">
        <w:rPr>
          <w:rFonts w:ascii="Garamond" w:hAnsi="Garamond"/>
          <w:sz w:val="32"/>
          <w:szCs w:val="32"/>
        </w:rPr>
        <w:t>Harbor correction schedule conflicts with seasonal agricultural exchange.</w:t>
      </w:r>
      <w:r w:rsidRPr="00635803">
        <w:rPr>
          <w:rFonts w:ascii="Garamond" w:hAnsi="Garamond"/>
          <w:sz w:val="32"/>
          <w:szCs w:val="32"/>
        </w:rPr>
        <w:br/>
        <w:t>Compliance requirements resulted in withdrawal of non-standardized trade partner.</w:t>
      </w:r>
      <w:r w:rsidRPr="00635803">
        <w:rPr>
          <w:rFonts w:ascii="Garamond" w:hAnsi="Garamond"/>
          <w:sz w:val="32"/>
          <w:szCs w:val="32"/>
        </w:rPr>
        <w:br/>
        <w:t>Expected downstream losses: planting delay, spoilage, missed obligations.</w:t>
      </w:r>
      <w:r w:rsidRPr="00635803">
        <w:rPr>
          <w:rFonts w:ascii="Garamond" w:hAnsi="Garamond"/>
          <w:sz w:val="32"/>
          <w:szCs w:val="32"/>
        </w:rPr>
        <w:br/>
        <w:t>Recommendation: reconsider integration thresholds for goods that cannot be forced into schedule without loss.</w:t>
      </w:r>
    </w:p>
    <w:p w14:paraId="595FD38A" w14:textId="77777777" w:rsidR="00325395" w:rsidRPr="00635803" w:rsidRDefault="00325395" w:rsidP="00325395">
      <w:pPr>
        <w:rPr>
          <w:rFonts w:ascii="Garamond" w:hAnsi="Garamond"/>
          <w:sz w:val="32"/>
          <w:szCs w:val="32"/>
        </w:rPr>
      </w:pPr>
      <w:r w:rsidRPr="00635803">
        <w:rPr>
          <w:rFonts w:ascii="Garamond" w:hAnsi="Garamond"/>
          <w:sz w:val="32"/>
          <w:szCs w:val="32"/>
        </w:rPr>
        <w:t>The final line was flagged.</w:t>
      </w:r>
    </w:p>
    <w:p w14:paraId="4C432A2D" w14:textId="77777777" w:rsidR="00325395" w:rsidRPr="00635803" w:rsidRDefault="00325395" w:rsidP="00325395">
      <w:pPr>
        <w:rPr>
          <w:rFonts w:ascii="Garamond" w:hAnsi="Garamond"/>
          <w:sz w:val="32"/>
          <w:szCs w:val="32"/>
        </w:rPr>
      </w:pPr>
      <w:r w:rsidRPr="00635803">
        <w:rPr>
          <w:rFonts w:ascii="Garamond" w:hAnsi="Garamond"/>
          <w:sz w:val="32"/>
          <w:szCs w:val="32"/>
        </w:rPr>
        <w:t>Not as error.</w:t>
      </w:r>
    </w:p>
    <w:p w14:paraId="47B5E068" w14:textId="77777777" w:rsidR="00325395" w:rsidRPr="00635803" w:rsidRDefault="00325395" w:rsidP="00325395">
      <w:pPr>
        <w:rPr>
          <w:rFonts w:ascii="Garamond" w:hAnsi="Garamond"/>
          <w:sz w:val="32"/>
          <w:szCs w:val="32"/>
        </w:rPr>
      </w:pPr>
      <w:r w:rsidRPr="00635803">
        <w:rPr>
          <w:rFonts w:ascii="Garamond" w:hAnsi="Garamond"/>
          <w:sz w:val="32"/>
          <w:szCs w:val="32"/>
        </w:rPr>
        <w:t>As sentiment.</w:t>
      </w:r>
    </w:p>
    <w:p w14:paraId="276ECA61" w14:textId="77777777" w:rsidR="00325395" w:rsidRPr="00635803" w:rsidRDefault="00325395" w:rsidP="00325395">
      <w:pPr>
        <w:rPr>
          <w:rFonts w:ascii="Garamond" w:hAnsi="Garamond"/>
          <w:sz w:val="32"/>
          <w:szCs w:val="32"/>
        </w:rPr>
      </w:pPr>
      <w:r w:rsidRPr="00635803">
        <w:rPr>
          <w:rFonts w:ascii="Garamond" w:hAnsi="Garamond"/>
          <w:sz w:val="32"/>
          <w:szCs w:val="32"/>
        </w:rPr>
        <w:t>The review chamber was quiet when the panel assembled. Six members, seated at equal distance, each with access to the same projection. No one spoke until the system completed its summary.</w:t>
      </w:r>
    </w:p>
    <w:p w14:paraId="6056A17C" w14:textId="77777777" w:rsidR="00325395" w:rsidRPr="00635803" w:rsidRDefault="00325395" w:rsidP="00325395">
      <w:pPr>
        <w:rPr>
          <w:rFonts w:ascii="Garamond" w:hAnsi="Garamond"/>
          <w:sz w:val="32"/>
          <w:szCs w:val="32"/>
        </w:rPr>
      </w:pPr>
      <w:r w:rsidRPr="00635803">
        <w:rPr>
          <w:rFonts w:ascii="Garamond" w:hAnsi="Garamond"/>
          <w:sz w:val="32"/>
          <w:szCs w:val="32"/>
        </w:rPr>
        <w:t>Projected losses were modest. Localized. Recoverable within two cycles.</w:t>
      </w:r>
    </w:p>
    <w:p w14:paraId="767DFF5D" w14:textId="77777777" w:rsidR="00325395" w:rsidRPr="00635803" w:rsidRDefault="00325395" w:rsidP="00325395">
      <w:pPr>
        <w:rPr>
          <w:rFonts w:ascii="Garamond" w:hAnsi="Garamond"/>
          <w:sz w:val="32"/>
          <w:szCs w:val="32"/>
        </w:rPr>
      </w:pPr>
      <w:r w:rsidRPr="00635803">
        <w:rPr>
          <w:rFonts w:ascii="Garamond" w:hAnsi="Garamond"/>
          <w:sz w:val="32"/>
          <w:szCs w:val="32"/>
        </w:rPr>
        <w:lastRenderedPageBreak/>
        <w:t>No infrastructure damage.</w:t>
      </w:r>
      <w:r w:rsidRPr="00635803">
        <w:rPr>
          <w:rFonts w:ascii="Garamond" w:hAnsi="Garamond"/>
          <w:sz w:val="32"/>
          <w:szCs w:val="32"/>
        </w:rPr>
        <w:br/>
        <w:t>No casualties.</w:t>
      </w:r>
      <w:r w:rsidRPr="00635803">
        <w:rPr>
          <w:rFonts w:ascii="Garamond" w:hAnsi="Garamond"/>
          <w:sz w:val="32"/>
          <w:szCs w:val="32"/>
        </w:rPr>
        <w:br/>
        <w:t>No deviation from protocol.</w:t>
      </w:r>
    </w:p>
    <w:p w14:paraId="5ABA9383" w14:textId="77777777" w:rsidR="00325395" w:rsidRPr="00635803" w:rsidRDefault="00325395" w:rsidP="00325395">
      <w:pPr>
        <w:rPr>
          <w:rFonts w:ascii="Garamond" w:hAnsi="Garamond"/>
          <w:sz w:val="32"/>
          <w:szCs w:val="32"/>
        </w:rPr>
      </w:pPr>
      <w:r w:rsidRPr="00635803">
        <w:rPr>
          <w:rFonts w:ascii="Garamond" w:hAnsi="Garamond"/>
          <w:sz w:val="32"/>
          <w:szCs w:val="32"/>
        </w:rPr>
        <w:t>A successful correction.</w:t>
      </w:r>
    </w:p>
    <w:p w14:paraId="42B9E4D4" w14:textId="77777777" w:rsidR="00325395" w:rsidRPr="00635803" w:rsidRDefault="00325395" w:rsidP="00325395">
      <w:pPr>
        <w:rPr>
          <w:rFonts w:ascii="Garamond" w:hAnsi="Garamond"/>
          <w:sz w:val="32"/>
          <w:szCs w:val="32"/>
        </w:rPr>
      </w:pPr>
      <w:r w:rsidRPr="00635803">
        <w:rPr>
          <w:rFonts w:ascii="Garamond" w:hAnsi="Garamond"/>
          <w:sz w:val="32"/>
          <w:szCs w:val="32"/>
        </w:rPr>
        <w:t>“The withdrawal was voluntary,” said the third reviewer.</w:t>
      </w:r>
    </w:p>
    <w:p w14:paraId="708C637E" w14:textId="77777777" w:rsidR="00325395" w:rsidRPr="00635803" w:rsidRDefault="00325395" w:rsidP="00325395">
      <w:pPr>
        <w:rPr>
          <w:rFonts w:ascii="Garamond" w:hAnsi="Garamond"/>
          <w:sz w:val="32"/>
          <w:szCs w:val="32"/>
        </w:rPr>
      </w:pPr>
      <w:r w:rsidRPr="00635803">
        <w:rPr>
          <w:rFonts w:ascii="Garamond" w:hAnsi="Garamond"/>
          <w:sz w:val="32"/>
          <w:szCs w:val="32"/>
        </w:rPr>
        <w:t>“Yes,” said the first. “Non-compliance resolved without force.”</w:t>
      </w:r>
    </w:p>
    <w:p w14:paraId="54D1C7BE" w14:textId="77777777" w:rsidR="00325395" w:rsidRPr="00635803" w:rsidRDefault="00325395" w:rsidP="00325395">
      <w:pPr>
        <w:rPr>
          <w:rFonts w:ascii="Garamond" w:hAnsi="Garamond"/>
          <w:sz w:val="32"/>
          <w:szCs w:val="32"/>
        </w:rPr>
      </w:pPr>
      <w:r w:rsidRPr="00635803">
        <w:rPr>
          <w:rFonts w:ascii="Garamond" w:hAnsi="Garamond"/>
          <w:sz w:val="32"/>
          <w:szCs w:val="32"/>
        </w:rPr>
        <w:t>The fifth reviewer adjusted a projection. “Secondary effects remain within tolerance.”</w:t>
      </w:r>
    </w:p>
    <w:p w14:paraId="0EE89E51" w14:textId="77777777" w:rsidR="00325395" w:rsidRPr="00635803" w:rsidRDefault="00325395" w:rsidP="00325395">
      <w:pPr>
        <w:rPr>
          <w:rFonts w:ascii="Garamond" w:hAnsi="Garamond"/>
          <w:sz w:val="32"/>
          <w:szCs w:val="32"/>
        </w:rPr>
      </w:pPr>
      <w:r w:rsidRPr="00635803">
        <w:rPr>
          <w:rFonts w:ascii="Garamond" w:hAnsi="Garamond"/>
          <w:sz w:val="32"/>
          <w:szCs w:val="32"/>
        </w:rPr>
        <w:t>“And after that?” asked the second.</w:t>
      </w:r>
    </w:p>
    <w:p w14:paraId="0D0E382F" w14:textId="77777777" w:rsidR="00325395" w:rsidRPr="00635803" w:rsidRDefault="00325395" w:rsidP="00325395">
      <w:pPr>
        <w:rPr>
          <w:rFonts w:ascii="Garamond" w:hAnsi="Garamond"/>
          <w:sz w:val="32"/>
          <w:szCs w:val="32"/>
        </w:rPr>
      </w:pPr>
      <w:r w:rsidRPr="00635803">
        <w:rPr>
          <w:rFonts w:ascii="Garamond" w:hAnsi="Garamond"/>
          <w:sz w:val="32"/>
          <w:szCs w:val="32"/>
        </w:rPr>
        <w:t>“Negligible,” the fifth replied. “Distributed across small holders. No concentration of failure.”</w:t>
      </w:r>
    </w:p>
    <w:p w14:paraId="758E23BC" w14:textId="77777777" w:rsidR="00325395" w:rsidRPr="00635803" w:rsidRDefault="00325395" w:rsidP="00325395">
      <w:pPr>
        <w:rPr>
          <w:rFonts w:ascii="Garamond" w:hAnsi="Garamond"/>
          <w:sz w:val="32"/>
          <w:szCs w:val="32"/>
        </w:rPr>
      </w:pPr>
      <w:r w:rsidRPr="00635803">
        <w:rPr>
          <w:rFonts w:ascii="Garamond" w:hAnsi="Garamond"/>
          <w:sz w:val="32"/>
          <w:szCs w:val="32"/>
        </w:rPr>
        <w:t>The chair inclined her head. “Then the system behaved as designed.”</w:t>
      </w:r>
    </w:p>
    <w:p w14:paraId="68FDDA22" w14:textId="77777777" w:rsidR="00325395" w:rsidRPr="00635803" w:rsidRDefault="00325395" w:rsidP="00325395">
      <w:pPr>
        <w:rPr>
          <w:rFonts w:ascii="Garamond" w:hAnsi="Garamond"/>
          <w:sz w:val="32"/>
          <w:szCs w:val="32"/>
        </w:rPr>
      </w:pPr>
      <w:r w:rsidRPr="00635803">
        <w:rPr>
          <w:rFonts w:ascii="Garamond" w:hAnsi="Garamond"/>
          <w:sz w:val="32"/>
          <w:szCs w:val="32"/>
        </w:rPr>
        <w:t>The flagged line pulsed faintly.</w:t>
      </w:r>
    </w:p>
    <w:p w14:paraId="6DA6277C" w14:textId="77777777" w:rsidR="00325395" w:rsidRPr="00635803" w:rsidRDefault="00325395" w:rsidP="00325395">
      <w:pPr>
        <w:rPr>
          <w:rFonts w:ascii="Garamond" w:hAnsi="Garamond"/>
          <w:sz w:val="32"/>
          <w:szCs w:val="32"/>
        </w:rPr>
      </w:pPr>
      <w:r w:rsidRPr="00635803">
        <w:rPr>
          <w:rFonts w:ascii="Garamond" w:hAnsi="Garamond"/>
          <w:sz w:val="32"/>
          <w:szCs w:val="32"/>
        </w:rPr>
        <w:t>Reconsider integration thresholds for goods that cannot be forced into schedule without loss.</w:t>
      </w:r>
    </w:p>
    <w:p w14:paraId="1A45B7C9" w14:textId="77777777" w:rsidR="00325395" w:rsidRPr="00635803" w:rsidRDefault="00325395" w:rsidP="00325395">
      <w:pPr>
        <w:rPr>
          <w:rFonts w:ascii="Garamond" w:hAnsi="Garamond"/>
          <w:sz w:val="32"/>
          <w:szCs w:val="32"/>
        </w:rPr>
      </w:pPr>
      <w:r w:rsidRPr="00635803">
        <w:rPr>
          <w:rFonts w:ascii="Garamond" w:hAnsi="Garamond"/>
          <w:sz w:val="32"/>
          <w:szCs w:val="32"/>
        </w:rPr>
        <w:t>The system had anticipated this category of loss.</w:t>
      </w:r>
    </w:p>
    <w:p w14:paraId="7FA857AF" w14:textId="77777777" w:rsidR="00325395" w:rsidRPr="00635803" w:rsidRDefault="00325395" w:rsidP="00325395">
      <w:pPr>
        <w:rPr>
          <w:rFonts w:ascii="Garamond" w:hAnsi="Garamond"/>
          <w:sz w:val="32"/>
          <w:szCs w:val="32"/>
        </w:rPr>
      </w:pPr>
      <w:r w:rsidRPr="00635803">
        <w:rPr>
          <w:rFonts w:ascii="Garamond" w:hAnsi="Garamond"/>
          <w:sz w:val="32"/>
          <w:szCs w:val="32"/>
        </w:rPr>
        <w:t>Seed spoiled. Cargo delayed. Vessels lost to weather or miscalculation. All had occurred before. Reserves existed. Substitutions were authorized. Delays were absorbed and redistributed until no single ledger reflected collapse.</w:t>
      </w:r>
    </w:p>
    <w:p w14:paraId="7838C138" w14:textId="77777777" w:rsidR="00325395" w:rsidRPr="00635803" w:rsidRDefault="00325395" w:rsidP="00325395">
      <w:pPr>
        <w:rPr>
          <w:rFonts w:ascii="Garamond" w:hAnsi="Garamond"/>
          <w:sz w:val="32"/>
          <w:szCs w:val="32"/>
        </w:rPr>
      </w:pPr>
      <w:r w:rsidRPr="00635803">
        <w:rPr>
          <w:rFonts w:ascii="Garamond" w:hAnsi="Garamond"/>
          <w:sz w:val="32"/>
          <w:szCs w:val="32"/>
        </w:rPr>
        <w:t>What had not been modeled was absence by choice.</w:t>
      </w:r>
    </w:p>
    <w:p w14:paraId="345969DF" w14:textId="77777777" w:rsidR="00325395" w:rsidRPr="00635803" w:rsidRDefault="00325395" w:rsidP="00325395">
      <w:pPr>
        <w:rPr>
          <w:rFonts w:ascii="Garamond" w:hAnsi="Garamond"/>
          <w:sz w:val="32"/>
          <w:szCs w:val="32"/>
        </w:rPr>
      </w:pPr>
      <w:r w:rsidRPr="00635803">
        <w:rPr>
          <w:rFonts w:ascii="Garamond" w:hAnsi="Garamond"/>
          <w:sz w:val="32"/>
          <w:szCs w:val="32"/>
        </w:rPr>
        <w:t>The framework accounted for failure, not refusal.</w:t>
      </w:r>
    </w:p>
    <w:p w14:paraId="653F5279" w14:textId="77777777" w:rsidR="00325395" w:rsidRPr="00635803" w:rsidRDefault="00325395" w:rsidP="00325395">
      <w:pPr>
        <w:rPr>
          <w:rFonts w:ascii="Garamond" w:hAnsi="Garamond"/>
          <w:sz w:val="32"/>
          <w:szCs w:val="32"/>
        </w:rPr>
      </w:pPr>
      <w:r w:rsidRPr="00635803">
        <w:rPr>
          <w:rFonts w:ascii="Garamond" w:hAnsi="Garamond"/>
          <w:sz w:val="32"/>
          <w:szCs w:val="32"/>
        </w:rPr>
        <w:t>“That recommendation presumes incompatibility,” the fourth reviewer said.</w:t>
      </w:r>
    </w:p>
    <w:p w14:paraId="494BCA37" w14:textId="77777777" w:rsidR="00325395" w:rsidRPr="00635803" w:rsidRDefault="00325395" w:rsidP="00325395">
      <w:pPr>
        <w:rPr>
          <w:rFonts w:ascii="Garamond" w:hAnsi="Garamond"/>
          <w:sz w:val="32"/>
          <w:szCs w:val="32"/>
        </w:rPr>
      </w:pPr>
      <w:r w:rsidRPr="00635803">
        <w:rPr>
          <w:rFonts w:ascii="Garamond" w:hAnsi="Garamond"/>
          <w:sz w:val="32"/>
          <w:szCs w:val="32"/>
        </w:rPr>
        <w:t>“It presumes inefficiency,” the third replied.</w:t>
      </w:r>
    </w:p>
    <w:p w14:paraId="7B998D26" w14:textId="77777777" w:rsidR="00325395" w:rsidRPr="00635803" w:rsidRDefault="00325395" w:rsidP="00325395">
      <w:pPr>
        <w:rPr>
          <w:rFonts w:ascii="Garamond" w:hAnsi="Garamond"/>
          <w:sz w:val="32"/>
          <w:szCs w:val="32"/>
        </w:rPr>
      </w:pPr>
      <w:r w:rsidRPr="00635803">
        <w:rPr>
          <w:rFonts w:ascii="Garamond" w:hAnsi="Garamond"/>
          <w:sz w:val="32"/>
          <w:szCs w:val="32"/>
        </w:rPr>
        <w:lastRenderedPageBreak/>
        <w:t>“Or resistance,” said the second.</w:t>
      </w:r>
    </w:p>
    <w:p w14:paraId="4CC8DD98" w14:textId="77777777" w:rsidR="00325395" w:rsidRPr="00635803" w:rsidRDefault="00325395" w:rsidP="00325395">
      <w:pPr>
        <w:rPr>
          <w:rFonts w:ascii="Garamond" w:hAnsi="Garamond"/>
          <w:sz w:val="32"/>
          <w:szCs w:val="32"/>
        </w:rPr>
      </w:pPr>
      <w:r w:rsidRPr="00635803">
        <w:rPr>
          <w:rFonts w:ascii="Garamond" w:hAnsi="Garamond"/>
          <w:sz w:val="32"/>
          <w:szCs w:val="32"/>
        </w:rPr>
        <w:t xml:space="preserve">The chair raised a hand, and the system isolated the phrase </w:t>
      </w:r>
      <w:r w:rsidRPr="00635803">
        <w:rPr>
          <w:rFonts w:ascii="Garamond" w:hAnsi="Garamond"/>
          <w:i/>
          <w:iCs/>
          <w:sz w:val="32"/>
          <w:szCs w:val="32"/>
        </w:rPr>
        <w:t>cannot be forced</w:t>
      </w:r>
      <w:r w:rsidRPr="00635803">
        <w:rPr>
          <w:rFonts w:ascii="Garamond" w:hAnsi="Garamond"/>
          <w:sz w:val="32"/>
          <w:szCs w:val="32"/>
        </w:rPr>
        <w:t>.</w:t>
      </w:r>
    </w:p>
    <w:p w14:paraId="50E9F48C" w14:textId="77777777" w:rsidR="00325395" w:rsidRPr="00635803" w:rsidRDefault="00325395" w:rsidP="00325395">
      <w:pPr>
        <w:rPr>
          <w:rFonts w:ascii="Garamond" w:hAnsi="Garamond"/>
          <w:sz w:val="32"/>
          <w:szCs w:val="32"/>
        </w:rPr>
      </w:pPr>
      <w:r w:rsidRPr="00635803">
        <w:rPr>
          <w:rFonts w:ascii="Garamond" w:hAnsi="Garamond"/>
          <w:sz w:val="32"/>
          <w:szCs w:val="32"/>
        </w:rPr>
        <w:t>“That language assigns agency to material,” she said. “We do not accept that premise.”</w:t>
      </w:r>
    </w:p>
    <w:p w14:paraId="3A578104" w14:textId="77777777" w:rsidR="00325395" w:rsidRPr="00635803" w:rsidRDefault="00325395" w:rsidP="00325395">
      <w:pPr>
        <w:rPr>
          <w:rFonts w:ascii="Garamond" w:hAnsi="Garamond"/>
          <w:sz w:val="32"/>
          <w:szCs w:val="32"/>
        </w:rPr>
      </w:pPr>
      <w:r w:rsidRPr="00635803">
        <w:rPr>
          <w:rFonts w:ascii="Garamond" w:hAnsi="Garamond"/>
          <w:sz w:val="32"/>
          <w:szCs w:val="32"/>
        </w:rPr>
        <w:t>“No,” the first agreed. “Material responds to conditions. If it does not, the conditions must be adjusted.”</w:t>
      </w:r>
    </w:p>
    <w:p w14:paraId="49FD4E58" w14:textId="77777777" w:rsidR="00325395" w:rsidRPr="00635803" w:rsidRDefault="00325395" w:rsidP="00325395">
      <w:pPr>
        <w:rPr>
          <w:rFonts w:ascii="Garamond" w:hAnsi="Garamond"/>
          <w:sz w:val="32"/>
          <w:szCs w:val="32"/>
        </w:rPr>
      </w:pPr>
      <w:r w:rsidRPr="00635803">
        <w:rPr>
          <w:rFonts w:ascii="Garamond" w:hAnsi="Garamond"/>
          <w:sz w:val="32"/>
          <w:szCs w:val="32"/>
        </w:rPr>
        <w:t>The flagged line dimmed.</w:t>
      </w:r>
    </w:p>
    <w:p w14:paraId="15B36249" w14:textId="77777777" w:rsidR="00325395" w:rsidRPr="00635803" w:rsidRDefault="00325395" w:rsidP="00325395">
      <w:pPr>
        <w:rPr>
          <w:rFonts w:ascii="Garamond" w:hAnsi="Garamond"/>
          <w:sz w:val="32"/>
          <w:szCs w:val="32"/>
        </w:rPr>
      </w:pPr>
      <w:r w:rsidRPr="00635803">
        <w:rPr>
          <w:rFonts w:ascii="Garamond" w:hAnsi="Garamond"/>
          <w:sz w:val="32"/>
          <w:szCs w:val="32"/>
        </w:rPr>
        <w:t>The chair turned to a secondary display. “Is this the first instance of withdrawal from these traders?”</w:t>
      </w:r>
    </w:p>
    <w:p w14:paraId="1DCE359B" w14:textId="77777777" w:rsidR="00325395" w:rsidRPr="00635803" w:rsidRDefault="00325395" w:rsidP="00325395">
      <w:pPr>
        <w:rPr>
          <w:rFonts w:ascii="Garamond" w:hAnsi="Garamond"/>
          <w:sz w:val="32"/>
          <w:szCs w:val="32"/>
        </w:rPr>
      </w:pPr>
      <w:r w:rsidRPr="00635803">
        <w:rPr>
          <w:rFonts w:ascii="Garamond" w:hAnsi="Garamond"/>
          <w:sz w:val="32"/>
          <w:szCs w:val="32"/>
        </w:rPr>
        <w:t>“No,” said the fifth. “But it is the first within a fully integrated port.”</w:t>
      </w:r>
    </w:p>
    <w:p w14:paraId="0AEB3FCC" w14:textId="77777777" w:rsidR="00325395" w:rsidRPr="00635803" w:rsidRDefault="00325395" w:rsidP="00325395">
      <w:pPr>
        <w:rPr>
          <w:rFonts w:ascii="Garamond" w:hAnsi="Garamond"/>
          <w:sz w:val="32"/>
          <w:szCs w:val="32"/>
        </w:rPr>
      </w:pPr>
      <w:r w:rsidRPr="00635803">
        <w:rPr>
          <w:rFonts w:ascii="Garamond" w:hAnsi="Garamond"/>
          <w:sz w:val="32"/>
          <w:szCs w:val="32"/>
        </w:rPr>
        <w:t>“Meaning?”</w:t>
      </w:r>
    </w:p>
    <w:p w14:paraId="7DFB2955" w14:textId="77777777" w:rsidR="00325395" w:rsidRPr="00635803" w:rsidRDefault="00325395" w:rsidP="00325395">
      <w:pPr>
        <w:rPr>
          <w:rFonts w:ascii="Garamond" w:hAnsi="Garamond"/>
          <w:sz w:val="32"/>
          <w:szCs w:val="32"/>
        </w:rPr>
      </w:pPr>
      <w:r w:rsidRPr="00635803">
        <w:rPr>
          <w:rFonts w:ascii="Garamond" w:hAnsi="Garamond"/>
          <w:sz w:val="32"/>
          <w:szCs w:val="32"/>
        </w:rPr>
        <w:t>“They complied when flexibility existed. They withdrew when it did not.”</w:t>
      </w:r>
    </w:p>
    <w:p w14:paraId="276D92DF" w14:textId="77777777" w:rsidR="00325395" w:rsidRPr="00635803" w:rsidRDefault="00325395" w:rsidP="00325395">
      <w:pPr>
        <w:rPr>
          <w:rFonts w:ascii="Garamond" w:hAnsi="Garamond"/>
          <w:sz w:val="32"/>
          <w:szCs w:val="32"/>
        </w:rPr>
      </w:pPr>
      <w:r w:rsidRPr="00635803">
        <w:rPr>
          <w:rFonts w:ascii="Garamond" w:hAnsi="Garamond"/>
          <w:sz w:val="32"/>
          <w:szCs w:val="32"/>
        </w:rPr>
        <w:t>Silence held a moment longer than usual.</w:t>
      </w:r>
    </w:p>
    <w:p w14:paraId="31A84B8E" w14:textId="77777777" w:rsidR="00325395" w:rsidRPr="00635803" w:rsidRDefault="00325395" w:rsidP="00325395">
      <w:pPr>
        <w:rPr>
          <w:rFonts w:ascii="Garamond" w:hAnsi="Garamond"/>
          <w:sz w:val="32"/>
          <w:szCs w:val="32"/>
        </w:rPr>
      </w:pPr>
      <w:r w:rsidRPr="00635803">
        <w:rPr>
          <w:rFonts w:ascii="Garamond" w:hAnsi="Garamond"/>
          <w:sz w:val="32"/>
          <w:szCs w:val="32"/>
        </w:rPr>
        <w:t>“That suggests the issue is not the port,” said the third.</w:t>
      </w:r>
    </w:p>
    <w:p w14:paraId="2067588F" w14:textId="77777777" w:rsidR="00325395" w:rsidRPr="00635803" w:rsidRDefault="00325395" w:rsidP="00325395">
      <w:pPr>
        <w:rPr>
          <w:rFonts w:ascii="Garamond" w:hAnsi="Garamond"/>
          <w:sz w:val="32"/>
          <w:szCs w:val="32"/>
        </w:rPr>
      </w:pPr>
      <w:r w:rsidRPr="00635803">
        <w:rPr>
          <w:rFonts w:ascii="Garamond" w:hAnsi="Garamond"/>
          <w:sz w:val="32"/>
          <w:szCs w:val="32"/>
        </w:rPr>
        <w:t>“It suggests the partner is unsuitable for integration at this scale,” said the second.</w:t>
      </w:r>
    </w:p>
    <w:p w14:paraId="37BD34D9" w14:textId="77777777" w:rsidR="00325395" w:rsidRPr="00635803" w:rsidRDefault="00325395" w:rsidP="00325395">
      <w:pPr>
        <w:rPr>
          <w:rFonts w:ascii="Garamond" w:hAnsi="Garamond"/>
          <w:sz w:val="32"/>
          <w:szCs w:val="32"/>
        </w:rPr>
      </w:pPr>
      <w:r w:rsidRPr="00635803">
        <w:rPr>
          <w:rFonts w:ascii="Garamond" w:hAnsi="Garamond"/>
          <w:sz w:val="32"/>
          <w:szCs w:val="32"/>
        </w:rPr>
        <w:t>The chair nodded. “Then the solution is not accommodation.”</w:t>
      </w:r>
    </w:p>
    <w:p w14:paraId="70A14CEF" w14:textId="77777777" w:rsidR="00325395" w:rsidRPr="00635803" w:rsidRDefault="00325395" w:rsidP="00325395">
      <w:pPr>
        <w:rPr>
          <w:rFonts w:ascii="Garamond" w:hAnsi="Garamond"/>
          <w:sz w:val="32"/>
          <w:szCs w:val="32"/>
        </w:rPr>
      </w:pPr>
      <w:r w:rsidRPr="00635803">
        <w:rPr>
          <w:rFonts w:ascii="Garamond" w:hAnsi="Garamond"/>
          <w:sz w:val="32"/>
          <w:szCs w:val="32"/>
        </w:rPr>
        <w:t>“No,” the first said. “It is classification.”</w:t>
      </w:r>
    </w:p>
    <w:p w14:paraId="7711606F" w14:textId="77777777" w:rsidR="00325395" w:rsidRPr="00635803" w:rsidRDefault="00325395" w:rsidP="00325395">
      <w:pPr>
        <w:rPr>
          <w:rFonts w:ascii="Garamond" w:hAnsi="Garamond"/>
          <w:sz w:val="32"/>
          <w:szCs w:val="32"/>
        </w:rPr>
      </w:pPr>
      <w:r w:rsidRPr="00635803">
        <w:rPr>
          <w:rFonts w:ascii="Garamond" w:hAnsi="Garamond"/>
          <w:sz w:val="32"/>
          <w:szCs w:val="32"/>
        </w:rPr>
        <w:t>The system accepted the input.</w:t>
      </w:r>
    </w:p>
    <w:p w14:paraId="70AD8D04" w14:textId="77777777" w:rsidR="00325395" w:rsidRPr="00635803" w:rsidRDefault="00325395" w:rsidP="00325395">
      <w:pPr>
        <w:rPr>
          <w:rFonts w:ascii="Garamond" w:hAnsi="Garamond"/>
          <w:sz w:val="32"/>
          <w:szCs w:val="32"/>
        </w:rPr>
      </w:pPr>
      <w:r w:rsidRPr="00635803">
        <w:rPr>
          <w:rFonts w:ascii="Garamond" w:hAnsi="Garamond"/>
          <w:sz w:val="32"/>
          <w:szCs w:val="32"/>
        </w:rPr>
        <w:t xml:space="preserve">Trade entities from the southern networks were reassigned from </w:t>
      </w:r>
      <w:r w:rsidRPr="00635803">
        <w:rPr>
          <w:rFonts w:ascii="Garamond" w:hAnsi="Garamond"/>
          <w:i/>
          <w:iCs/>
          <w:sz w:val="32"/>
          <w:szCs w:val="32"/>
        </w:rPr>
        <w:t>Integrated Partners</w:t>
      </w:r>
      <w:r w:rsidRPr="00635803">
        <w:rPr>
          <w:rFonts w:ascii="Garamond" w:hAnsi="Garamond"/>
          <w:sz w:val="32"/>
          <w:szCs w:val="32"/>
        </w:rPr>
        <w:t xml:space="preserve"> to </w:t>
      </w:r>
      <w:r w:rsidRPr="00635803">
        <w:rPr>
          <w:rFonts w:ascii="Garamond" w:hAnsi="Garamond"/>
          <w:i/>
          <w:iCs/>
          <w:sz w:val="32"/>
          <w:szCs w:val="32"/>
        </w:rPr>
        <w:t>Conditional Participants</w:t>
      </w:r>
      <w:r w:rsidRPr="00635803">
        <w:rPr>
          <w:rFonts w:ascii="Garamond" w:hAnsi="Garamond"/>
          <w:sz w:val="32"/>
          <w:szCs w:val="32"/>
        </w:rPr>
        <w:t>. Schedules would no longer be optimized for their arrival. Holding fees would apply without exception. No corrective adjustments would be issued in response to withdrawal.</w:t>
      </w:r>
    </w:p>
    <w:p w14:paraId="4D07B4AF" w14:textId="77777777" w:rsidR="00325395" w:rsidRPr="00635803" w:rsidRDefault="00325395" w:rsidP="00325395">
      <w:pPr>
        <w:rPr>
          <w:rFonts w:ascii="Garamond" w:hAnsi="Garamond"/>
          <w:sz w:val="32"/>
          <w:szCs w:val="32"/>
        </w:rPr>
      </w:pPr>
      <w:r w:rsidRPr="00635803">
        <w:rPr>
          <w:rFonts w:ascii="Garamond" w:hAnsi="Garamond"/>
          <w:sz w:val="32"/>
          <w:szCs w:val="32"/>
        </w:rPr>
        <w:t>Loss would be absorbed.</w:t>
      </w:r>
    </w:p>
    <w:p w14:paraId="3BAB7C82" w14:textId="77777777" w:rsidR="00325395" w:rsidRPr="00635803" w:rsidRDefault="00325395" w:rsidP="00325395">
      <w:pPr>
        <w:rPr>
          <w:rFonts w:ascii="Garamond" w:hAnsi="Garamond"/>
          <w:sz w:val="32"/>
          <w:szCs w:val="32"/>
        </w:rPr>
      </w:pPr>
      <w:r w:rsidRPr="00635803">
        <w:rPr>
          <w:rFonts w:ascii="Garamond" w:hAnsi="Garamond"/>
          <w:sz w:val="32"/>
          <w:szCs w:val="32"/>
        </w:rPr>
        <w:lastRenderedPageBreak/>
        <w:t>“That will reduce variance,” said the fifth.</w:t>
      </w:r>
    </w:p>
    <w:p w14:paraId="3CD46663" w14:textId="77777777" w:rsidR="00325395" w:rsidRPr="00635803" w:rsidRDefault="00325395" w:rsidP="00325395">
      <w:pPr>
        <w:rPr>
          <w:rFonts w:ascii="Garamond" w:hAnsi="Garamond"/>
          <w:sz w:val="32"/>
          <w:szCs w:val="32"/>
        </w:rPr>
      </w:pPr>
      <w:r w:rsidRPr="00635803">
        <w:rPr>
          <w:rFonts w:ascii="Garamond" w:hAnsi="Garamond"/>
          <w:sz w:val="32"/>
          <w:szCs w:val="32"/>
        </w:rPr>
        <w:t>“And signal expectations,” said the fourth.</w:t>
      </w:r>
    </w:p>
    <w:p w14:paraId="3B68B1AB" w14:textId="77777777" w:rsidR="00325395" w:rsidRPr="00635803" w:rsidRDefault="00325395" w:rsidP="00325395">
      <w:pPr>
        <w:rPr>
          <w:rFonts w:ascii="Garamond" w:hAnsi="Garamond"/>
          <w:sz w:val="32"/>
          <w:szCs w:val="32"/>
        </w:rPr>
      </w:pPr>
      <w:r w:rsidRPr="00635803">
        <w:rPr>
          <w:rFonts w:ascii="Garamond" w:hAnsi="Garamond"/>
          <w:sz w:val="32"/>
          <w:szCs w:val="32"/>
        </w:rPr>
        <w:t>“Correct,” the chair said. “Consistency prevents future disruption.”</w:t>
      </w:r>
    </w:p>
    <w:p w14:paraId="3A74AE76" w14:textId="77777777" w:rsidR="00325395" w:rsidRPr="00635803" w:rsidRDefault="00325395" w:rsidP="00325395">
      <w:pPr>
        <w:rPr>
          <w:rFonts w:ascii="Garamond" w:hAnsi="Garamond"/>
          <w:sz w:val="32"/>
          <w:szCs w:val="32"/>
        </w:rPr>
      </w:pPr>
      <w:r w:rsidRPr="00635803">
        <w:rPr>
          <w:rFonts w:ascii="Garamond" w:hAnsi="Garamond"/>
          <w:sz w:val="32"/>
          <w:szCs w:val="32"/>
        </w:rPr>
        <w:t>The system generated a notice.</w:t>
      </w:r>
    </w:p>
    <w:p w14:paraId="2955A755" w14:textId="77777777" w:rsidR="00325395" w:rsidRPr="00635803" w:rsidRDefault="00325395" w:rsidP="00325395">
      <w:pPr>
        <w:rPr>
          <w:rFonts w:ascii="Garamond" w:hAnsi="Garamond"/>
          <w:sz w:val="32"/>
          <w:szCs w:val="32"/>
        </w:rPr>
      </w:pPr>
      <w:r w:rsidRPr="00635803">
        <w:rPr>
          <w:rFonts w:ascii="Garamond" w:hAnsi="Garamond"/>
          <w:sz w:val="32"/>
          <w:szCs w:val="32"/>
        </w:rPr>
        <w:t>Classification update enacted to stabilize trade interfaces and prevent recurrence.</w:t>
      </w:r>
    </w:p>
    <w:p w14:paraId="56011FC6" w14:textId="77777777" w:rsidR="00325395" w:rsidRPr="00635803" w:rsidRDefault="00325395" w:rsidP="00325395">
      <w:pPr>
        <w:rPr>
          <w:rFonts w:ascii="Garamond" w:hAnsi="Garamond"/>
          <w:sz w:val="32"/>
          <w:szCs w:val="32"/>
        </w:rPr>
      </w:pPr>
      <w:r w:rsidRPr="00635803">
        <w:rPr>
          <w:rFonts w:ascii="Garamond" w:hAnsi="Garamond"/>
          <w:sz w:val="32"/>
          <w:szCs w:val="32"/>
        </w:rPr>
        <w:t>The panel reviewed it.</w:t>
      </w:r>
    </w:p>
    <w:p w14:paraId="042CDC1B" w14:textId="77777777" w:rsidR="00325395" w:rsidRPr="00635803" w:rsidRDefault="00325395" w:rsidP="00325395">
      <w:pPr>
        <w:rPr>
          <w:rFonts w:ascii="Garamond" w:hAnsi="Garamond"/>
          <w:sz w:val="32"/>
          <w:szCs w:val="32"/>
        </w:rPr>
      </w:pPr>
      <w:r w:rsidRPr="00635803">
        <w:rPr>
          <w:rFonts w:ascii="Garamond" w:hAnsi="Garamond"/>
          <w:sz w:val="32"/>
          <w:szCs w:val="32"/>
        </w:rPr>
        <w:t>No objections were raised.</w:t>
      </w:r>
    </w:p>
    <w:p w14:paraId="48049DDF" w14:textId="77777777" w:rsidR="00325395" w:rsidRPr="00635803" w:rsidRDefault="00325395" w:rsidP="00325395">
      <w:pPr>
        <w:rPr>
          <w:rFonts w:ascii="Garamond" w:hAnsi="Garamond"/>
          <w:sz w:val="32"/>
          <w:szCs w:val="32"/>
        </w:rPr>
      </w:pPr>
      <w:r w:rsidRPr="00635803">
        <w:rPr>
          <w:rFonts w:ascii="Garamond" w:hAnsi="Garamond"/>
          <w:sz w:val="32"/>
          <w:szCs w:val="32"/>
        </w:rPr>
        <w:t>Before adjournment, the chair returned briefly to the report.</w:t>
      </w:r>
    </w:p>
    <w:p w14:paraId="74295856" w14:textId="77777777" w:rsidR="00325395" w:rsidRPr="00635803" w:rsidRDefault="00325395" w:rsidP="00325395">
      <w:pPr>
        <w:rPr>
          <w:rFonts w:ascii="Garamond" w:hAnsi="Garamond"/>
          <w:sz w:val="32"/>
          <w:szCs w:val="32"/>
        </w:rPr>
      </w:pPr>
      <w:r w:rsidRPr="00635803">
        <w:rPr>
          <w:rFonts w:ascii="Garamond" w:hAnsi="Garamond"/>
          <w:sz w:val="32"/>
          <w:szCs w:val="32"/>
        </w:rPr>
        <w:t>“The coordinator,” she said. “Ravi.”</w:t>
      </w:r>
    </w:p>
    <w:p w14:paraId="712EE3C2" w14:textId="77777777" w:rsidR="00325395" w:rsidRPr="00635803" w:rsidRDefault="00325395" w:rsidP="00325395">
      <w:pPr>
        <w:rPr>
          <w:rFonts w:ascii="Garamond" w:hAnsi="Garamond"/>
          <w:sz w:val="32"/>
          <w:szCs w:val="32"/>
        </w:rPr>
      </w:pPr>
      <w:r w:rsidRPr="00635803">
        <w:rPr>
          <w:rFonts w:ascii="Garamond" w:hAnsi="Garamond"/>
          <w:sz w:val="32"/>
          <w:szCs w:val="32"/>
        </w:rPr>
        <w:t>“Yes,” said the third. “His record is otherwise compliant.”</w:t>
      </w:r>
    </w:p>
    <w:p w14:paraId="2EE487E2" w14:textId="77777777" w:rsidR="00325395" w:rsidRPr="00635803" w:rsidRDefault="00325395" w:rsidP="00325395">
      <w:pPr>
        <w:rPr>
          <w:rFonts w:ascii="Garamond" w:hAnsi="Garamond"/>
          <w:sz w:val="32"/>
          <w:szCs w:val="32"/>
        </w:rPr>
      </w:pPr>
      <w:r w:rsidRPr="00635803">
        <w:rPr>
          <w:rFonts w:ascii="Garamond" w:hAnsi="Garamond"/>
          <w:sz w:val="32"/>
          <w:szCs w:val="32"/>
        </w:rPr>
        <w:t>“He identified a pattern,” she said. “That can be useful.”</w:t>
      </w:r>
    </w:p>
    <w:p w14:paraId="103DAD11" w14:textId="77777777" w:rsidR="00325395" w:rsidRPr="00635803" w:rsidRDefault="00325395" w:rsidP="00325395">
      <w:pPr>
        <w:rPr>
          <w:rFonts w:ascii="Garamond" w:hAnsi="Garamond"/>
          <w:sz w:val="32"/>
          <w:szCs w:val="32"/>
        </w:rPr>
      </w:pPr>
      <w:r w:rsidRPr="00635803">
        <w:rPr>
          <w:rFonts w:ascii="Garamond" w:hAnsi="Garamond"/>
          <w:sz w:val="32"/>
          <w:szCs w:val="32"/>
        </w:rPr>
        <w:t>“Or misleading,” the second replied.</w:t>
      </w:r>
    </w:p>
    <w:p w14:paraId="29250EFD" w14:textId="77777777" w:rsidR="00325395" w:rsidRPr="00635803" w:rsidRDefault="00325395" w:rsidP="00325395">
      <w:pPr>
        <w:rPr>
          <w:rFonts w:ascii="Garamond" w:hAnsi="Garamond"/>
          <w:sz w:val="32"/>
          <w:szCs w:val="32"/>
        </w:rPr>
      </w:pPr>
      <w:r w:rsidRPr="00635803">
        <w:rPr>
          <w:rFonts w:ascii="Garamond" w:hAnsi="Garamond"/>
          <w:sz w:val="32"/>
          <w:szCs w:val="32"/>
        </w:rPr>
        <w:t>“Both,” the chair said. “But he did not resist implementation.”</w:t>
      </w:r>
    </w:p>
    <w:p w14:paraId="0DBCC107" w14:textId="77777777" w:rsidR="00325395" w:rsidRPr="00635803" w:rsidRDefault="00325395" w:rsidP="00325395">
      <w:pPr>
        <w:rPr>
          <w:rFonts w:ascii="Garamond" w:hAnsi="Garamond"/>
          <w:sz w:val="32"/>
          <w:szCs w:val="32"/>
        </w:rPr>
      </w:pPr>
      <w:r w:rsidRPr="00635803">
        <w:rPr>
          <w:rFonts w:ascii="Garamond" w:hAnsi="Garamond"/>
          <w:sz w:val="32"/>
          <w:szCs w:val="32"/>
        </w:rPr>
        <w:t>“No,” the fifth agreed. “He complied.”</w:t>
      </w:r>
    </w:p>
    <w:p w14:paraId="1D45D71A" w14:textId="77777777" w:rsidR="00325395" w:rsidRPr="00635803" w:rsidRDefault="00325395" w:rsidP="00325395">
      <w:pPr>
        <w:rPr>
          <w:rFonts w:ascii="Garamond" w:hAnsi="Garamond"/>
          <w:sz w:val="32"/>
          <w:szCs w:val="32"/>
        </w:rPr>
      </w:pPr>
      <w:r w:rsidRPr="00635803">
        <w:rPr>
          <w:rFonts w:ascii="Garamond" w:hAnsi="Garamond"/>
          <w:sz w:val="32"/>
          <w:szCs w:val="32"/>
        </w:rPr>
        <w:t>“Then no action is required,” the chair said. “Archive the report. Close the cycle.”</w:t>
      </w:r>
    </w:p>
    <w:p w14:paraId="1B59C4B5" w14:textId="77777777" w:rsidR="00325395" w:rsidRPr="00635803" w:rsidRDefault="00325395" w:rsidP="00325395">
      <w:pPr>
        <w:rPr>
          <w:rFonts w:ascii="Garamond" w:hAnsi="Garamond"/>
          <w:sz w:val="32"/>
          <w:szCs w:val="32"/>
        </w:rPr>
      </w:pPr>
      <w:r w:rsidRPr="00635803">
        <w:rPr>
          <w:rFonts w:ascii="Garamond" w:hAnsi="Garamond"/>
          <w:sz w:val="32"/>
          <w:szCs w:val="32"/>
        </w:rPr>
        <w:t>The system logged the decision.</w:t>
      </w:r>
    </w:p>
    <w:p w14:paraId="5DDC1970" w14:textId="77777777" w:rsidR="00325395" w:rsidRPr="00635803" w:rsidRDefault="00325395" w:rsidP="00325395">
      <w:pPr>
        <w:rPr>
          <w:rFonts w:ascii="Garamond" w:hAnsi="Garamond"/>
          <w:sz w:val="32"/>
          <w:szCs w:val="32"/>
        </w:rPr>
      </w:pPr>
      <w:r w:rsidRPr="00635803">
        <w:rPr>
          <w:rFonts w:ascii="Garamond" w:hAnsi="Garamond"/>
          <w:sz w:val="32"/>
          <w:szCs w:val="32"/>
        </w:rPr>
        <w:t>In Kadal, the next planting was delayed by one season.</w:t>
      </w:r>
    </w:p>
    <w:p w14:paraId="5FC8B4AD" w14:textId="77777777" w:rsidR="00325395" w:rsidRPr="00635803" w:rsidRDefault="00325395" w:rsidP="00325395">
      <w:pPr>
        <w:rPr>
          <w:rFonts w:ascii="Garamond" w:hAnsi="Garamond"/>
          <w:sz w:val="32"/>
          <w:szCs w:val="32"/>
        </w:rPr>
      </w:pPr>
      <w:r w:rsidRPr="00635803">
        <w:rPr>
          <w:rFonts w:ascii="Garamond" w:hAnsi="Garamond"/>
          <w:sz w:val="32"/>
          <w:szCs w:val="32"/>
        </w:rPr>
        <w:t>Some fields were replanted with hardier grain. Others were left fallow. Merchants adjusted their accounts. Loss was distributed thinly enough that no single ledger showed collapse.</w:t>
      </w:r>
    </w:p>
    <w:p w14:paraId="31C84CA1" w14:textId="77777777" w:rsidR="00325395" w:rsidRPr="00635803" w:rsidRDefault="00325395" w:rsidP="00325395">
      <w:pPr>
        <w:rPr>
          <w:rFonts w:ascii="Garamond" w:hAnsi="Garamond"/>
          <w:sz w:val="32"/>
          <w:szCs w:val="32"/>
        </w:rPr>
      </w:pPr>
      <w:r w:rsidRPr="00635803">
        <w:rPr>
          <w:rFonts w:ascii="Garamond" w:hAnsi="Garamond"/>
          <w:sz w:val="32"/>
          <w:szCs w:val="32"/>
        </w:rPr>
        <w:t>In Lemuria, the port of Kadal was marked.</w:t>
      </w:r>
    </w:p>
    <w:p w14:paraId="6C309906" w14:textId="77777777" w:rsidR="00325395" w:rsidRPr="00635803" w:rsidRDefault="00325395" w:rsidP="00325395">
      <w:pPr>
        <w:rPr>
          <w:rFonts w:ascii="Garamond" w:hAnsi="Garamond"/>
          <w:sz w:val="32"/>
          <w:szCs w:val="32"/>
        </w:rPr>
      </w:pPr>
      <w:r w:rsidRPr="00635803">
        <w:rPr>
          <w:rFonts w:ascii="Garamond" w:hAnsi="Garamond"/>
          <w:sz w:val="32"/>
          <w:szCs w:val="32"/>
        </w:rPr>
        <w:lastRenderedPageBreak/>
        <w:t>Not as hostile.</w:t>
      </w:r>
    </w:p>
    <w:p w14:paraId="1F6B6189" w14:textId="77777777" w:rsidR="00325395" w:rsidRPr="00635803" w:rsidRDefault="00325395" w:rsidP="00325395">
      <w:pPr>
        <w:rPr>
          <w:rFonts w:ascii="Garamond" w:hAnsi="Garamond"/>
          <w:sz w:val="32"/>
          <w:szCs w:val="32"/>
        </w:rPr>
      </w:pPr>
      <w:r w:rsidRPr="00635803">
        <w:rPr>
          <w:rFonts w:ascii="Garamond" w:hAnsi="Garamond"/>
          <w:sz w:val="32"/>
          <w:szCs w:val="32"/>
        </w:rPr>
        <w:t>As unsuitable.</w:t>
      </w:r>
    </w:p>
    <w:p w14:paraId="75897D0A" w14:textId="77777777" w:rsidR="00325395" w:rsidRPr="00635803" w:rsidRDefault="00325395" w:rsidP="00325395">
      <w:pPr>
        <w:rPr>
          <w:rFonts w:ascii="Garamond" w:hAnsi="Garamond"/>
          <w:sz w:val="32"/>
          <w:szCs w:val="32"/>
        </w:rPr>
      </w:pPr>
      <w:r w:rsidRPr="00635803">
        <w:rPr>
          <w:rFonts w:ascii="Garamond" w:hAnsi="Garamond"/>
          <w:sz w:val="32"/>
          <w:szCs w:val="32"/>
        </w:rPr>
        <w:t>And in Atlantis, the system recorded a successful correction, variance reduced, interface stabilized.</w:t>
      </w:r>
    </w:p>
    <w:p w14:paraId="5178ED61" w14:textId="044907DF" w:rsidR="00C058E0" w:rsidRPr="00635803" w:rsidRDefault="00325395" w:rsidP="00325395">
      <w:pPr>
        <w:rPr>
          <w:rFonts w:ascii="Garamond" w:hAnsi="Garamond"/>
          <w:sz w:val="32"/>
          <w:szCs w:val="32"/>
        </w:rPr>
      </w:pPr>
      <w:r w:rsidRPr="00635803">
        <w:rPr>
          <w:rFonts w:ascii="Garamond" w:hAnsi="Garamond"/>
          <w:sz w:val="32"/>
          <w:szCs w:val="32"/>
        </w:rPr>
        <w:t>It prepared the framework for the next review.</w:t>
      </w:r>
    </w:p>
    <w:sectPr w:rsidR="00C058E0" w:rsidRPr="00635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E0"/>
    <w:rsid w:val="000F79F3"/>
    <w:rsid w:val="001776E5"/>
    <w:rsid w:val="00325395"/>
    <w:rsid w:val="00635803"/>
    <w:rsid w:val="007C79D4"/>
    <w:rsid w:val="00C058E0"/>
    <w:rsid w:val="00D9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6C81"/>
  <w15:chartTrackingRefBased/>
  <w15:docId w15:val="{79A3E7EC-33F7-4CD2-BF2B-86E6C4C9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8E0"/>
    <w:rPr>
      <w:rFonts w:eastAsiaTheme="majorEastAsia" w:cstheme="majorBidi"/>
      <w:color w:val="272727" w:themeColor="text1" w:themeTint="D8"/>
    </w:rPr>
  </w:style>
  <w:style w:type="paragraph" w:styleId="Title">
    <w:name w:val="Title"/>
    <w:basedOn w:val="Normal"/>
    <w:next w:val="Normal"/>
    <w:link w:val="TitleChar"/>
    <w:uiPriority w:val="10"/>
    <w:qFormat/>
    <w:rsid w:val="00C05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8E0"/>
    <w:pPr>
      <w:spacing w:before="160"/>
      <w:jc w:val="center"/>
    </w:pPr>
    <w:rPr>
      <w:i/>
      <w:iCs/>
      <w:color w:val="404040" w:themeColor="text1" w:themeTint="BF"/>
    </w:rPr>
  </w:style>
  <w:style w:type="character" w:customStyle="1" w:styleId="QuoteChar">
    <w:name w:val="Quote Char"/>
    <w:basedOn w:val="DefaultParagraphFont"/>
    <w:link w:val="Quote"/>
    <w:uiPriority w:val="29"/>
    <w:rsid w:val="00C058E0"/>
    <w:rPr>
      <w:i/>
      <w:iCs/>
      <w:color w:val="404040" w:themeColor="text1" w:themeTint="BF"/>
    </w:rPr>
  </w:style>
  <w:style w:type="paragraph" w:styleId="ListParagraph">
    <w:name w:val="List Paragraph"/>
    <w:basedOn w:val="Normal"/>
    <w:uiPriority w:val="34"/>
    <w:qFormat/>
    <w:rsid w:val="00C058E0"/>
    <w:pPr>
      <w:ind w:left="720"/>
      <w:contextualSpacing/>
    </w:pPr>
  </w:style>
  <w:style w:type="character" w:styleId="IntenseEmphasis">
    <w:name w:val="Intense Emphasis"/>
    <w:basedOn w:val="DefaultParagraphFont"/>
    <w:uiPriority w:val="21"/>
    <w:qFormat/>
    <w:rsid w:val="00C058E0"/>
    <w:rPr>
      <w:i/>
      <w:iCs/>
      <w:color w:val="0F4761" w:themeColor="accent1" w:themeShade="BF"/>
    </w:rPr>
  </w:style>
  <w:style w:type="paragraph" w:styleId="IntenseQuote">
    <w:name w:val="Intense Quote"/>
    <w:basedOn w:val="Normal"/>
    <w:next w:val="Normal"/>
    <w:link w:val="IntenseQuoteChar"/>
    <w:uiPriority w:val="30"/>
    <w:qFormat/>
    <w:rsid w:val="00C05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8E0"/>
    <w:rPr>
      <w:i/>
      <w:iCs/>
      <w:color w:val="0F4761" w:themeColor="accent1" w:themeShade="BF"/>
    </w:rPr>
  </w:style>
  <w:style w:type="character" w:styleId="IntenseReference">
    <w:name w:val="Intense Reference"/>
    <w:basedOn w:val="DefaultParagraphFont"/>
    <w:uiPriority w:val="32"/>
    <w:qFormat/>
    <w:rsid w:val="00C058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2026-01-31T19:57:00Z</dcterms:created>
  <dcterms:modified xsi:type="dcterms:W3CDTF">2026-02-05T00:13:00Z</dcterms:modified>
</cp:coreProperties>
</file>