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6C7A" w14:textId="77777777" w:rsidR="00623628" w:rsidRPr="00623628" w:rsidRDefault="00623628" w:rsidP="00623628">
      <w:pPr>
        <w:ind w:left="0" w:firstLine="0"/>
        <w:rPr>
          <w:b/>
          <w:bCs/>
          <w:sz w:val="36"/>
          <w:szCs w:val="36"/>
        </w:rPr>
      </w:pPr>
      <w:r w:rsidRPr="00623628">
        <w:rPr>
          <w:b/>
          <w:bCs/>
          <w:sz w:val="36"/>
          <w:szCs w:val="36"/>
        </w:rPr>
        <w:t>Chapter 6 -- The Hop Revolution</w:t>
      </w:r>
    </w:p>
    <w:p w14:paraId="074955C5" w14:textId="710205BD" w:rsidR="00623628" w:rsidRPr="00623628" w:rsidRDefault="00623628" w:rsidP="00623628">
      <w:pPr>
        <w:ind w:left="0" w:firstLine="0"/>
        <w:rPr>
          <w:sz w:val="36"/>
          <w:szCs w:val="36"/>
        </w:rPr>
      </w:pPr>
      <w:r w:rsidRPr="00623628">
        <w:rPr>
          <w:sz w:val="36"/>
          <w:szCs w:val="36"/>
        </w:rPr>
        <w:t>If the monks of Europe were the faithful guardians of brewing, then the humble hop vine was its radical reformer. For millennia, the soul of beer</w:t>
      </w:r>
      <w:r>
        <w:rPr>
          <w:sz w:val="36"/>
          <w:szCs w:val="36"/>
        </w:rPr>
        <w:t xml:space="preserve">, </w:t>
      </w:r>
      <w:r w:rsidRPr="00623628">
        <w:rPr>
          <w:sz w:val="36"/>
          <w:szCs w:val="36"/>
        </w:rPr>
        <w:t>its bitterness, its aroma, its character</w:t>
      </w:r>
      <w:r>
        <w:rPr>
          <w:sz w:val="36"/>
          <w:szCs w:val="36"/>
        </w:rPr>
        <w:t xml:space="preserve">, </w:t>
      </w:r>
      <w:r w:rsidRPr="00623628">
        <w:rPr>
          <w:sz w:val="36"/>
          <w:szCs w:val="36"/>
        </w:rPr>
        <w:t xml:space="preserve">had been dictated by a mysterious and variable blend of herbs and spices known as </w:t>
      </w:r>
      <w:proofErr w:type="spellStart"/>
      <w:r w:rsidRPr="00623628">
        <w:rPr>
          <w:i/>
          <w:iCs/>
          <w:sz w:val="36"/>
          <w:szCs w:val="36"/>
        </w:rPr>
        <w:t>gruit</w:t>
      </w:r>
      <w:proofErr w:type="spellEnd"/>
      <w:r w:rsidRPr="00623628">
        <w:rPr>
          <w:sz w:val="36"/>
          <w:szCs w:val="36"/>
        </w:rPr>
        <w:t xml:space="preserve">. This was not a single recipe, but a proprietary, often secret mixture that could include bog myrtle for a sharp, resiny edge, wild yarrow for a pungent, earthy bitterness, or heather and rosemary for floral and piney notes. </w:t>
      </w:r>
      <w:proofErr w:type="spellStart"/>
      <w:r w:rsidRPr="00623628">
        <w:rPr>
          <w:sz w:val="36"/>
          <w:szCs w:val="36"/>
        </w:rPr>
        <w:t>Gruit</w:t>
      </w:r>
      <w:proofErr w:type="spellEnd"/>
      <w:r w:rsidRPr="00623628">
        <w:rPr>
          <w:sz w:val="36"/>
          <w:szCs w:val="36"/>
        </w:rPr>
        <w:t xml:space="preserve"> was the local dialect of beer, changing from one valley to the next, tied to the landscape and the knowledge of local herb-women and brewers. But around the 9th century, a quiet contender began to creep into the European consciousness: a hardy, climbing vine with delicate, papery cones called </w:t>
      </w:r>
      <w:proofErr w:type="spellStart"/>
      <w:r w:rsidRPr="00623628">
        <w:rPr>
          <w:i/>
          <w:iCs/>
          <w:sz w:val="36"/>
          <w:szCs w:val="36"/>
        </w:rPr>
        <w:t>Humulus</w:t>
      </w:r>
      <w:proofErr w:type="spellEnd"/>
      <w:r w:rsidRPr="00623628">
        <w:rPr>
          <w:i/>
          <w:iCs/>
          <w:sz w:val="36"/>
          <w:szCs w:val="36"/>
        </w:rPr>
        <w:t xml:space="preserve"> lupulus</w:t>
      </w:r>
      <w:r>
        <w:rPr>
          <w:sz w:val="36"/>
          <w:szCs w:val="36"/>
        </w:rPr>
        <w:t xml:space="preserve">, </w:t>
      </w:r>
      <w:r w:rsidRPr="00623628">
        <w:rPr>
          <w:sz w:val="36"/>
          <w:szCs w:val="36"/>
        </w:rPr>
        <w:t>the hop.</w:t>
      </w:r>
    </w:p>
    <w:p w14:paraId="236C2B0E" w14:textId="05CE585E" w:rsidR="00623628" w:rsidRPr="00623628" w:rsidRDefault="00623628" w:rsidP="00623628">
      <w:pPr>
        <w:ind w:left="0" w:firstLine="0"/>
        <w:rPr>
          <w:sz w:val="36"/>
          <w:szCs w:val="36"/>
        </w:rPr>
      </w:pPr>
      <w:r w:rsidRPr="00623628">
        <w:rPr>
          <w:sz w:val="36"/>
          <w:szCs w:val="36"/>
        </w:rPr>
        <w:t>The first time I walked through a hop yard in late summer, the air thick with a perfume that was at once earthy and citrusy, I felt I was in the presence of brewing alchemy. The hops hang like soft, green lanterns, their struts dusted with a yellow, sticky powder called lupulin. This is the magic dust. To rub a cone between your palms is to release a concentrated essence of pine, spice, and tropical fruit</w:t>
      </w:r>
      <w:r>
        <w:rPr>
          <w:sz w:val="36"/>
          <w:szCs w:val="36"/>
        </w:rPr>
        <w:t xml:space="preserve">, </w:t>
      </w:r>
      <w:r w:rsidRPr="00623628">
        <w:rPr>
          <w:sz w:val="36"/>
          <w:szCs w:val="36"/>
        </w:rPr>
        <w:t xml:space="preserve">a scent that would have been as bewildering to a medieval brewer as it is exhilarating to us. Hops did more than just offer a new flavor; they introduced a new principle to brewing: biochemical stability. The alpha and beta acids in lupulin are natural preservatives, their bitterness a byproduct of their powerful antibacterial activity. While a </w:t>
      </w:r>
      <w:proofErr w:type="spellStart"/>
      <w:r w:rsidRPr="00623628">
        <w:rPr>
          <w:sz w:val="36"/>
          <w:szCs w:val="36"/>
        </w:rPr>
        <w:t>gruit</w:t>
      </w:r>
      <w:proofErr w:type="spellEnd"/>
      <w:r w:rsidRPr="00623628">
        <w:rPr>
          <w:sz w:val="36"/>
          <w:szCs w:val="36"/>
        </w:rPr>
        <w:t xml:space="preserve"> ale might sour within weeks, a hopped beer could survive for months, maturing and mellowing as it traveled. This was the discovery that turned beer from a perishable local food into a stable commodity of trade.</w:t>
      </w:r>
    </w:p>
    <w:p w14:paraId="07BC6C51" w14:textId="77777777" w:rsidR="00623628" w:rsidRPr="00623628" w:rsidRDefault="00623628" w:rsidP="00623628">
      <w:pPr>
        <w:ind w:left="0" w:firstLine="0"/>
        <w:rPr>
          <w:sz w:val="36"/>
          <w:szCs w:val="36"/>
        </w:rPr>
      </w:pPr>
      <w:r w:rsidRPr="00623628">
        <w:rPr>
          <w:sz w:val="36"/>
          <w:szCs w:val="36"/>
        </w:rPr>
        <w:t xml:space="preserve">But revolutions are never peaceful. The shift from </w:t>
      </w:r>
      <w:proofErr w:type="spellStart"/>
      <w:r w:rsidRPr="00623628">
        <w:rPr>
          <w:sz w:val="36"/>
          <w:szCs w:val="36"/>
        </w:rPr>
        <w:t>gruit</w:t>
      </w:r>
      <w:proofErr w:type="spellEnd"/>
      <w:r w:rsidRPr="00623628">
        <w:rPr>
          <w:sz w:val="36"/>
          <w:szCs w:val="36"/>
        </w:rPr>
        <w:t xml:space="preserve"> to hops was a bitter fight, a war of tastes and taxes. The </w:t>
      </w:r>
      <w:proofErr w:type="spellStart"/>
      <w:r w:rsidRPr="00623628">
        <w:rPr>
          <w:sz w:val="36"/>
          <w:szCs w:val="36"/>
        </w:rPr>
        <w:t>gruit</w:t>
      </w:r>
      <w:proofErr w:type="spellEnd"/>
      <w:r w:rsidRPr="00623628">
        <w:rPr>
          <w:sz w:val="36"/>
          <w:szCs w:val="36"/>
        </w:rPr>
        <w:t xml:space="preserve"> blend was often a state-controlled monopoly; lords and local authorities held the exclusive right to sell it, making it a significant source of revenue. To abandon </w:t>
      </w:r>
      <w:proofErr w:type="spellStart"/>
      <w:r w:rsidRPr="00623628">
        <w:rPr>
          <w:sz w:val="36"/>
          <w:szCs w:val="36"/>
        </w:rPr>
        <w:t>gruit</w:t>
      </w:r>
      <w:proofErr w:type="spellEnd"/>
      <w:r w:rsidRPr="00623628">
        <w:rPr>
          <w:sz w:val="36"/>
          <w:szCs w:val="36"/>
        </w:rPr>
        <w:t xml:space="preserve"> was to defy both economic and cultural power. There was also a deep-seated cultural resistance. To palates accustomed to the often sweeter, more herbal complexity of </w:t>
      </w:r>
      <w:proofErr w:type="spellStart"/>
      <w:r w:rsidRPr="00623628">
        <w:rPr>
          <w:sz w:val="36"/>
          <w:szCs w:val="36"/>
        </w:rPr>
        <w:t>gruit</w:t>
      </w:r>
      <w:proofErr w:type="spellEnd"/>
      <w:r w:rsidRPr="00623628">
        <w:rPr>
          <w:sz w:val="36"/>
          <w:szCs w:val="36"/>
        </w:rPr>
        <w:t>, the clean, sharp bitterness of hops was an affront. Critics in 15th-century England denounced hopped beer as a "wicked and pernicious weed," and in some regions, it was even slandered as being "unmanly." The old ways, and the old tastes, died hard.</w:t>
      </w:r>
    </w:p>
    <w:p w14:paraId="629403B0" w14:textId="77777777" w:rsidR="00623628" w:rsidRPr="00623628" w:rsidRDefault="00623628" w:rsidP="00623628">
      <w:pPr>
        <w:ind w:left="0" w:firstLine="0"/>
        <w:rPr>
          <w:sz w:val="36"/>
          <w:szCs w:val="36"/>
        </w:rPr>
      </w:pPr>
      <w:r w:rsidRPr="00623628">
        <w:rPr>
          <w:sz w:val="36"/>
          <w:szCs w:val="36"/>
        </w:rPr>
        <w:t xml:space="preserve">Yet, practicality is a powerful evangelist. Hanseatic traders in Northern Germany and the Baltic states were among the first to fully embrace the hop. They discovered that hopped beer brewed in the cities of Hamburg and Bremen could survive the long, turbulent sea voyage to distant ports like London and Stockholm without spoiling. This "Biere" from the continent began to compete fiercely with the native, </w:t>
      </w:r>
      <w:proofErr w:type="spellStart"/>
      <w:r w:rsidRPr="00623628">
        <w:rPr>
          <w:sz w:val="36"/>
          <w:szCs w:val="36"/>
        </w:rPr>
        <w:t>unhopped</w:t>
      </w:r>
      <w:proofErr w:type="spellEnd"/>
      <w:r w:rsidRPr="00623628">
        <w:rPr>
          <w:sz w:val="36"/>
          <w:szCs w:val="36"/>
        </w:rPr>
        <w:t xml:space="preserve"> "Ale" of England. The economic advantage was undeniable. Monasteries, always pragmatic, began cultivating their own hop gardens, seeing in the vine a way to ensure the quality and longevity of their charitable and commercial brews. Slowly, irresistibly, the green vine conquered Europe.</w:t>
      </w:r>
    </w:p>
    <w:p w14:paraId="635E73D7" w14:textId="77777777" w:rsidR="00623628" w:rsidRPr="00623628" w:rsidRDefault="00623628" w:rsidP="00623628">
      <w:pPr>
        <w:ind w:left="0" w:firstLine="0"/>
        <w:rPr>
          <w:sz w:val="36"/>
          <w:szCs w:val="36"/>
        </w:rPr>
      </w:pPr>
      <w:r w:rsidRPr="00623628">
        <w:rPr>
          <w:sz w:val="36"/>
          <w:szCs w:val="36"/>
        </w:rPr>
        <w:t xml:space="preserve">The revolution found its ultimate expression in the heart of Bavaria. In 1516, Duke Wilhelm IV and his brother Duke Ludwig X enacted a landmark piece of legislation known as the </w:t>
      </w:r>
      <w:proofErr w:type="spellStart"/>
      <w:r w:rsidRPr="00623628">
        <w:rPr>
          <w:i/>
          <w:iCs/>
          <w:sz w:val="36"/>
          <w:szCs w:val="36"/>
        </w:rPr>
        <w:t>Reinheitsgebot</w:t>
      </w:r>
      <w:proofErr w:type="spellEnd"/>
      <w:r w:rsidRPr="00623628">
        <w:rPr>
          <w:sz w:val="36"/>
          <w:szCs w:val="36"/>
        </w:rPr>
        <w:t>, the German Beer Purity Law. It decreed that the only permissible ingredients for beer were water, barley, and hops. (The existence of yeast, the true fourth pillar, was still a mystery, its work attributed to "God's good air.") The law was a masterpiece of medieval policy. It served as a consumer protection act, preventing unscrupulous brewers from using cheap, and sometimes toxic, fillers like soot, hallucinogenic herbs, or chalk. It also protected the price of wheat and rye for bakers, and it standardized the product, giving Bavarian beer a reputation for unparalleled quality and reliability.</w:t>
      </w:r>
    </w:p>
    <w:p w14:paraId="398EF771" w14:textId="5A2FD661" w:rsidR="00623628" w:rsidRPr="00623628" w:rsidRDefault="00623628" w:rsidP="00623628">
      <w:pPr>
        <w:ind w:left="0" w:firstLine="0"/>
        <w:rPr>
          <w:sz w:val="36"/>
          <w:szCs w:val="36"/>
        </w:rPr>
      </w:pPr>
      <w:r w:rsidRPr="00623628">
        <w:rPr>
          <w:sz w:val="36"/>
          <w:szCs w:val="36"/>
        </w:rPr>
        <w:t xml:space="preserve">Yet, as much as I admire the clarity and integrity the </w:t>
      </w:r>
      <w:proofErr w:type="spellStart"/>
      <w:r w:rsidRPr="00623628">
        <w:rPr>
          <w:sz w:val="36"/>
          <w:szCs w:val="36"/>
        </w:rPr>
        <w:t>Reinheitsgebot</w:t>
      </w:r>
      <w:proofErr w:type="spellEnd"/>
      <w:r w:rsidRPr="00623628">
        <w:rPr>
          <w:sz w:val="36"/>
          <w:szCs w:val="36"/>
        </w:rPr>
        <w:t xml:space="preserve"> bestowed, I also see its shadow. It was a culinary canon that, while ensuring quality, also enforced a kind of purity that bordered on puritanical. The vast, wild, and wonderfully unpredictable tapestry of </w:t>
      </w:r>
      <w:proofErr w:type="spellStart"/>
      <w:r w:rsidRPr="00623628">
        <w:rPr>
          <w:sz w:val="36"/>
          <w:szCs w:val="36"/>
        </w:rPr>
        <w:t>gruit</w:t>
      </w:r>
      <w:proofErr w:type="spellEnd"/>
      <w:r w:rsidRPr="00623628">
        <w:rPr>
          <w:sz w:val="36"/>
          <w:szCs w:val="36"/>
        </w:rPr>
        <w:t xml:space="preserve"> ales</w:t>
      </w:r>
      <w:r>
        <w:rPr>
          <w:sz w:val="36"/>
          <w:szCs w:val="36"/>
        </w:rPr>
        <w:t xml:space="preserve">, </w:t>
      </w:r>
      <w:r w:rsidRPr="00623628">
        <w:rPr>
          <w:sz w:val="36"/>
          <w:szCs w:val="36"/>
        </w:rPr>
        <w:t>the heather beers of Scotland, the bog-myrtle ales of the Low Countries</w:t>
      </w:r>
      <w:r>
        <w:rPr>
          <w:sz w:val="36"/>
          <w:szCs w:val="36"/>
        </w:rPr>
        <w:t xml:space="preserve">, </w:t>
      </w:r>
      <w:r w:rsidRPr="00623628">
        <w:rPr>
          <w:sz w:val="36"/>
          <w:szCs w:val="36"/>
        </w:rPr>
        <w:t>was systematically erased, their traditions driven underground or forgotten entirely. Brewing became more predictable, more exportable, and far more profitable, but it also lost a measure of its regional soul and wildness. The hop had won, and in its victory, it streamlined the very identity of beer.</w:t>
      </w:r>
    </w:p>
    <w:p w14:paraId="3CB778F3" w14:textId="77777777" w:rsidR="00623628" w:rsidRPr="00623628" w:rsidRDefault="00623628" w:rsidP="00623628">
      <w:pPr>
        <w:ind w:left="0" w:firstLine="0"/>
        <w:rPr>
          <w:sz w:val="36"/>
          <w:szCs w:val="36"/>
        </w:rPr>
      </w:pPr>
      <w:r w:rsidRPr="00623628">
        <w:rPr>
          <w:sz w:val="36"/>
          <w:szCs w:val="36"/>
        </w:rPr>
        <w:t xml:space="preserve">The consequences of this botanical coup d'état rippled far beyond the brewhouse. Hops reshaped the European landscape, creating vast new agricultural regions dedicated to their cultivation. They fostered international trade, with hop merchants becoming powerful figures. They gave rise to entire towns, like </w:t>
      </w:r>
      <w:proofErr w:type="spellStart"/>
      <w:r w:rsidRPr="00623628">
        <w:rPr>
          <w:sz w:val="36"/>
          <w:szCs w:val="36"/>
        </w:rPr>
        <w:t>Žatec</w:t>
      </w:r>
      <w:proofErr w:type="spellEnd"/>
      <w:r w:rsidRPr="00623628">
        <w:rPr>
          <w:sz w:val="36"/>
          <w:szCs w:val="36"/>
        </w:rPr>
        <w:t xml:space="preserve"> in Bohemia and Tettnang in Germany, whose fortunes were tied to the quality of their cones. Most importantly, hops created consistency. For the first time, a drinker in Antwerp could reasonably expect a beer from Bremen to taste similar from one batch to the next. This </w:t>
      </w:r>
      <w:proofErr w:type="gramStart"/>
      <w:r w:rsidRPr="00623628">
        <w:rPr>
          <w:sz w:val="36"/>
          <w:szCs w:val="36"/>
        </w:rPr>
        <w:t>consistency built</w:t>
      </w:r>
      <w:proofErr w:type="gramEnd"/>
      <w:r w:rsidRPr="00623628">
        <w:rPr>
          <w:sz w:val="36"/>
          <w:szCs w:val="36"/>
        </w:rPr>
        <w:t xml:space="preserve"> trust, and that trust was the essential foundation upon which the entire modern beer industry would be built.</w:t>
      </w:r>
    </w:p>
    <w:p w14:paraId="65A7E661" w14:textId="516C94FA" w:rsidR="00623628" w:rsidRPr="00623628" w:rsidRDefault="00623628" w:rsidP="00623628">
      <w:pPr>
        <w:ind w:left="0" w:firstLine="0"/>
        <w:rPr>
          <w:sz w:val="36"/>
          <w:szCs w:val="36"/>
        </w:rPr>
      </w:pPr>
      <w:r w:rsidRPr="00623628">
        <w:rPr>
          <w:sz w:val="36"/>
          <w:szCs w:val="36"/>
        </w:rPr>
        <w:t>By the end of this chapter, the reader should feel that beer has crossed a fundamental threshold. The chaotic, localized, and ephemeral world of ancient brews has been decisively left behind. In its place stands a beverage that is stable, tradable, and defined by a new, clean bitterness</w:t>
      </w:r>
      <w:r>
        <w:rPr>
          <w:sz w:val="36"/>
          <w:szCs w:val="36"/>
        </w:rPr>
        <w:t xml:space="preserve">, </w:t>
      </w:r>
      <w:r w:rsidRPr="00623628">
        <w:rPr>
          <w:sz w:val="36"/>
          <w:szCs w:val="36"/>
        </w:rPr>
        <w:t>a beverage ready for its close-up. The stage is now set for the next great act, where the dimly lit brewhouse of tradition is flooded with the bright light of science, finally revealing the secret that monks, farmers, and brewers had been collaborating with for nine thousand years: the tiny, living organism hiding in the foam.</w:t>
      </w:r>
    </w:p>
    <w:p w14:paraId="4F6F456C" w14:textId="77777777" w:rsidR="00FB5B6C" w:rsidRPr="00623628" w:rsidRDefault="00FB5B6C" w:rsidP="00623628">
      <w:pPr>
        <w:ind w:left="0" w:firstLine="0"/>
      </w:pPr>
    </w:p>
    <w:sectPr w:rsidR="00FB5B6C" w:rsidRPr="00623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88"/>
    <w:rsid w:val="00143158"/>
    <w:rsid w:val="00314527"/>
    <w:rsid w:val="004C11CC"/>
    <w:rsid w:val="00623628"/>
    <w:rsid w:val="007C7F61"/>
    <w:rsid w:val="008D3D73"/>
    <w:rsid w:val="00E3708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3673"/>
  <w15:chartTrackingRefBased/>
  <w15:docId w15:val="{8D8F3514-C023-4FA8-99B1-D783CDBC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0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0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0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0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0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0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0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0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0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0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088"/>
    <w:rPr>
      <w:rFonts w:eastAsiaTheme="majorEastAsia" w:cstheme="majorBidi"/>
      <w:color w:val="272727" w:themeColor="text1" w:themeTint="D8"/>
    </w:rPr>
  </w:style>
  <w:style w:type="paragraph" w:styleId="Title">
    <w:name w:val="Title"/>
    <w:basedOn w:val="Normal"/>
    <w:next w:val="Normal"/>
    <w:link w:val="TitleChar"/>
    <w:uiPriority w:val="10"/>
    <w:qFormat/>
    <w:rsid w:val="00E37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08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088"/>
    <w:pPr>
      <w:spacing w:before="160"/>
      <w:jc w:val="center"/>
    </w:pPr>
    <w:rPr>
      <w:i/>
      <w:iCs/>
      <w:color w:val="404040" w:themeColor="text1" w:themeTint="BF"/>
    </w:rPr>
  </w:style>
  <w:style w:type="character" w:customStyle="1" w:styleId="QuoteChar">
    <w:name w:val="Quote Char"/>
    <w:basedOn w:val="DefaultParagraphFont"/>
    <w:link w:val="Quote"/>
    <w:uiPriority w:val="29"/>
    <w:rsid w:val="00E37088"/>
    <w:rPr>
      <w:i/>
      <w:iCs/>
      <w:color w:val="404040" w:themeColor="text1" w:themeTint="BF"/>
    </w:rPr>
  </w:style>
  <w:style w:type="paragraph" w:styleId="ListParagraph">
    <w:name w:val="List Paragraph"/>
    <w:basedOn w:val="Normal"/>
    <w:uiPriority w:val="34"/>
    <w:qFormat/>
    <w:rsid w:val="00E37088"/>
    <w:pPr>
      <w:ind w:left="720"/>
      <w:contextualSpacing/>
    </w:pPr>
  </w:style>
  <w:style w:type="character" w:styleId="IntenseEmphasis">
    <w:name w:val="Intense Emphasis"/>
    <w:basedOn w:val="DefaultParagraphFont"/>
    <w:uiPriority w:val="21"/>
    <w:qFormat/>
    <w:rsid w:val="00E37088"/>
    <w:rPr>
      <w:i/>
      <w:iCs/>
      <w:color w:val="2F5496" w:themeColor="accent1" w:themeShade="BF"/>
    </w:rPr>
  </w:style>
  <w:style w:type="paragraph" w:styleId="IntenseQuote">
    <w:name w:val="Intense Quote"/>
    <w:basedOn w:val="Normal"/>
    <w:next w:val="Normal"/>
    <w:link w:val="IntenseQuoteChar"/>
    <w:uiPriority w:val="30"/>
    <w:qFormat/>
    <w:rsid w:val="00E370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088"/>
    <w:rPr>
      <w:i/>
      <w:iCs/>
      <w:color w:val="2F5496" w:themeColor="accent1" w:themeShade="BF"/>
    </w:rPr>
  </w:style>
  <w:style w:type="character" w:styleId="IntenseReference">
    <w:name w:val="Intense Reference"/>
    <w:basedOn w:val="DefaultParagraphFont"/>
    <w:uiPriority w:val="32"/>
    <w:qFormat/>
    <w:rsid w:val="00E370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2025-10-24T02:26:00Z</dcterms:created>
  <dcterms:modified xsi:type="dcterms:W3CDTF">2025-10-24T03:23:00Z</dcterms:modified>
</cp:coreProperties>
</file>