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4823" w14:textId="611AF280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Chapter 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72BC7">
        <w:rPr>
          <w:rFonts w:ascii="Times New Roman" w:hAnsi="Times New Roman" w:cs="Times New Roman"/>
          <w:b/>
          <w:bCs/>
          <w:sz w:val="36"/>
          <w:szCs w:val="36"/>
        </w:rPr>
        <w:t>Control Thins Before It Disappears</w:t>
      </w:r>
    </w:p>
    <w:p w14:paraId="63833BC2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Imagine the business takes a fifteen percent hit in revenue.</w:t>
      </w:r>
    </w:p>
    <w:p w14:paraId="3C986189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Nothing dramatic. No client implodes. No scandal. No existential shock. Just a softer month than planned.</w:t>
      </w:r>
    </w:p>
    <w:p w14:paraId="3CE2995D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At first, it feels manageable.</w:t>
      </w:r>
    </w:p>
    <w:p w14:paraId="5C226165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founder trims some discretionary spending. A new hire gets delayed. A few invoices are pushed harder. There’s still room to adjust. At this stage, control means having options. The ability to absorb surprise without immediately panicking.</w:t>
      </w:r>
    </w:p>
    <w:p w14:paraId="2DFF4D03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Then the next month comes in flat.</w:t>
      </w:r>
    </w:p>
    <w:p w14:paraId="363A4674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 xml:space="preserve">Now the adjustments feel different. Less like choices and more like necessities. The question shifts quietly from </w:t>
      </w:r>
      <w:r w:rsidRPr="00F72BC7">
        <w:rPr>
          <w:rFonts w:ascii="Times New Roman" w:hAnsi="Times New Roman" w:cs="Times New Roman"/>
          <w:i/>
          <w:iCs/>
          <w:sz w:val="36"/>
          <w:szCs w:val="36"/>
        </w:rPr>
        <w:t>What should we do?</w:t>
      </w:r>
      <w:r w:rsidRPr="00F72BC7">
        <w:rPr>
          <w:rFonts w:ascii="Times New Roman" w:hAnsi="Times New Roman" w:cs="Times New Roman"/>
          <w:sz w:val="36"/>
          <w:szCs w:val="36"/>
        </w:rPr>
        <w:t xml:space="preserve"> to </w:t>
      </w:r>
      <w:r w:rsidRPr="00F72BC7">
        <w:rPr>
          <w:rFonts w:ascii="Times New Roman" w:hAnsi="Times New Roman" w:cs="Times New Roman"/>
          <w:i/>
          <w:iCs/>
          <w:sz w:val="36"/>
          <w:szCs w:val="36"/>
        </w:rPr>
        <w:t>What can we still do?</w:t>
      </w:r>
    </w:p>
    <w:p w14:paraId="74ADAC39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Control hasn’t disappeared.</w:t>
      </w:r>
    </w:p>
    <w:p w14:paraId="45B50FFA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It has started to thin.</w:t>
      </w:r>
    </w:p>
    <w:p w14:paraId="4E32BAAB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pict w14:anchorId="61B7E802">
          <v:rect id="_x0000_i1109" style="width:0;height:1.5pt" o:hralign="center" o:hrstd="t" o:hr="t" fillcolor="#a0a0a0" stroked="f"/>
        </w:pict>
      </w:r>
    </w:p>
    <w:p w14:paraId="0B300B97" w14:textId="77777777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What Thinning Control Looks Like</w:t>
      </w:r>
    </w:p>
    <w:p w14:paraId="4D394EAF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When control is strong, the founder has veto power.</w:t>
      </w:r>
    </w:p>
    <w:p w14:paraId="2A8C7D92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They can refuse work that doesn’t fit. They can renegotiate terms. They can slow the business deliberately to protect quality or regain clarity. The business can tolerate waiting.</w:t>
      </w:r>
    </w:p>
    <w:p w14:paraId="6ABA1664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As control thins, those options narrow.</w:t>
      </w:r>
    </w:p>
    <w:p w14:paraId="7FF9D7AF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lastRenderedPageBreak/>
        <w:t>At first, it shows up in sequencing. Payroll is covered, but vendors wait. Or vendors are paid, and the founder defers their own compensation. There are still choices, but fewer of them.</w:t>
      </w:r>
    </w:p>
    <w:p w14:paraId="2ED46137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Later, even sequencing disappears. Payments are dictated by who has the most leverage. Decisions stop being about priorities and start being about consequences.</w:t>
      </w:r>
    </w:p>
    <w:p w14:paraId="24A25293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Nothing about the founder’s intelligence or discipline has changed. What’s changed is the operating environment they’re working inside.</w:t>
      </w:r>
    </w:p>
    <w:p w14:paraId="024691D8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pict w14:anchorId="674C7DB3">
          <v:rect id="_x0000_i1110" style="width:0;height:1.5pt" o:hralign="center" o:hrstd="t" o:hr="t" fillcolor="#a0a0a0" stroked="f"/>
        </w:pict>
      </w:r>
    </w:p>
    <w:p w14:paraId="6855C709" w14:textId="77777777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How Leverage Quietly Moves</w:t>
      </w:r>
    </w:p>
    <w:p w14:paraId="3DC18D9F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Leverage rarely shifts all at once. It moves during ordinary moments that don’t feel important at the time.</w:t>
      </w:r>
    </w:p>
    <w:p w14:paraId="4562E614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 lease renewal arrives with fewer concessions than before. The landlord knows relocation would be disruptive. Flexibility evaporates.</w:t>
      </w:r>
    </w:p>
    <w:p w14:paraId="7E215485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 senior employee asks for assurances. Replacing them would be slow and expensive. Their leverage increases.</w:t>
      </w:r>
    </w:p>
    <w:p w14:paraId="5FB4688D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 key client pushes for extended payment terms. Losing them would leave a hole the business can’t easily fill. The business agrees.</w:t>
      </w:r>
    </w:p>
    <w:p w14:paraId="271BDB57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None of these moments feel dramatic. Each one transfers a small amount of control away from the founder.</w:t>
      </w:r>
    </w:p>
    <w:p w14:paraId="72BA6494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lastRenderedPageBreak/>
        <w:t>By the time it’s obvious, the transfer has already happened.</w:t>
      </w:r>
    </w:p>
    <w:p w14:paraId="73B18902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pict w14:anchorId="7C7F2838">
          <v:rect id="_x0000_i1111" style="width:0;height:1.5pt" o:hralign="center" o:hrstd="t" o:hr="t" fillcolor="#a0a0a0" stroked="f"/>
        </w:pict>
      </w:r>
    </w:p>
    <w:p w14:paraId="7CE20CAE" w14:textId="77777777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From Direction to Maintenance</w:t>
      </w:r>
    </w:p>
    <w:p w14:paraId="070D7244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As control thins, the founder’s role begins to change.</w:t>
      </w:r>
    </w:p>
    <w:p w14:paraId="29E54258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Time that used to be spent on direction gets consumed by upkeep. Cash timing. Coverage gaps. Exception handling. Making sure nothing breaks.</w:t>
      </w:r>
    </w:p>
    <w:p w14:paraId="5B2EE0D1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business still runs. Decisions are still made. But they’re increasingly defensive decisions, focused on preserving continuity rather than shaping the future.</w:t>
      </w:r>
    </w:p>
    <w:p w14:paraId="30738A44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Ideas don’t disappear. They pile up. Initiatives stall. Not because they’re bad ideas, but because acting on them would introduce risk the system can no longer absorb.</w:t>
      </w:r>
    </w:p>
    <w:p w14:paraId="5B8C3276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founder hasn’t stopped thinking strategically. The business has stopped tolerating strategy.</w:t>
      </w:r>
    </w:p>
    <w:p w14:paraId="2C78B7F4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pict w14:anchorId="3536F7A3">
          <v:rect id="_x0000_i1112" style="width:0;height:1.5pt" o:hralign="center" o:hrstd="t" o:hr="t" fillcolor="#a0a0a0" stroked="f"/>
        </w:pict>
      </w:r>
    </w:p>
    <w:p w14:paraId="2E35D260" w14:textId="77777777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The Same Decision, Made Twice</w:t>
      </w:r>
    </w:p>
    <w:p w14:paraId="61D47255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Consider the same choice made at two different points.</w:t>
      </w:r>
    </w:p>
    <w:p w14:paraId="2E330F55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Before control thins, the founder declines a $50,000 project. It requires custom work, ties up senior people, and doesn’t build anything repeatable. The business can afford to wait.</w:t>
      </w:r>
    </w:p>
    <w:p w14:paraId="77DFEB4B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lastRenderedPageBreak/>
        <w:t xml:space="preserve">After control thins, the same project is accepted. Senior people are reassigned. Other work is delayed. The reasoning sounds practical: </w:t>
      </w:r>
      <w:r w:rsidRPr="00F72BC7">
        <w:rPr>
          <w:rFonts w:ascii="Times New Roman" w:hAnsi="Times New Roman" w:cs="Times New Roman"/>
          <w:i/>
          <w:iCs/>
          <w:sz w:val="36"/>
          <w:szCs w:val="36"/>
        </w:rPr>
        <w:t>We need the revenue this month.</w:t>
      </w:r>
    </w:p>
    <w:p w14:paraId="64529E05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decision isn’t wrong in isolation.</w:t>
      </w:r>
    </w:p>
    <w:p w14:paraId="508516BC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What’s changed is the founder’s ability to refuse.</w:t>
      </w:r>
    </w:p>
    <w:p w14:paraId="1CC5F9E0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That loss is what thinning control actually means.</w:t>
      </w:r>
    </w:p>
    <w:p w14:paraId="720FB61A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pict w14:anchorId="18C6F578">
          <v:rect id="_x0000_i1113" style="width:0;height:1.5pt" o:hralign="center" o:hrstd="t" o:hr="t" fillcolor="#a0a0a0" stroked="f"/>
        </w:pict>
      </w:r>
    </w:p>
    <w:p w14:paraId="5FC9F855" w14:textId="77777777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When Waiting Gets Expensive</w:t>
      </w:r>
    </w:p>
    <w:p w14:paraId="6248BC81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As leverage continues to transfer, hesitation starts to carry a cost.</w:t>
      </w:r>
    </w:p>
    <w:p w14:paraId="1B7482B9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Missing a target no longer affects profit alone. It threatens stability. The business begins to favor action over accuracy, movement over deliberation.</w:t>
      </w:r>
    </w:p>
    <w:p w14:paraId="5FC7AF39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Control erodes not because the founder stops leading, but because the cost of waiting becomes higher than the cost of being wrong.</w:t>
      </w:r>
    </w:p>
    <w:p w14:paraId="0A9A0A82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This is often when founders say they feel trapped.</w:t>
      </w:r>
    </w:p>
    <w:p w14:paraId="5291C6D0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They still see problems. They still have ideas. They just can’t act on them without risking something essential.</w:t>
      </w:r>
    </w:p>
    <w:p w14:paraId="3D84EC22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pict w14:anchorId="23C3BA7D">
          <v:rect id="_x0000_i1114" style="width:0;height:1.5pt" o:hralign="center" o:hrstd="t" o:hr="t" fillcolor="#a0a0a0" stroked="f"/>
        </w:pict>
      </w:r>
    </w:p>
    <w:p w14:paraId="2F63B4A3" w14:textId="77777777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If Control Keeps Thinning</w:t>
      </w:r>
    </w:p>
    <w:p w14:paraId="1F15945A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Left unchecked, thinning control hardens into dependency.</w:t>
      </w:r>
    </w:p>
    <w:p w14:paraId="19E910F2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lastRenderedPageBreak/>
        <w:t>The business becomes locked into obligations it can’t renegotiate, relationships it can’t exit, and growth it can’t pause.</w:t>
      </w:r>
    </w:p>
    <w:p w14:paraId="1D3BDBFF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At that point, pressure stops being theoretical. It becomes operational.</w:t>
      </w:r>
    </w:p>
    <w:p w14:paraId="1C739570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Cash timing crises appear. External capital becomes tempting, then necessary. Personal guarantees start to feel unavoidable. Ethical compromises get rationalized as temporary measures.</w:t>
      </w:r>
    </w:p>
    <w:p w14:paraId="1938AE53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founder is no longer steering the business.</w:t>
      </w:r>
    </w:p>
    <w:p w14:paraId="2E846851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They’re maintaining it.</w:t>
      </w:r>
    </w:p>
    <w:p w14:paraId="28A2ADD0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pict w14:anchorId="26D6023D">
          <v:rect id="_x0000_i1115" style="width:0;height:1.5pt" o:hralign="center" o:hrstd="t" o:hr="t" fillcolor="#a0a0a0" stroked="f"/>
        </w:pict>
      </w:r>
    </w:p>
    <w:p w14:paraId="03F2DBDC" w14:textId="77777777" w:rsidR="00F72BC7" w:rsidRPr="00F72BC7" w:rsidRDefault="00F72BC7" w:rsidP="00F72BC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72BC7">
        <w:rPr>
          <w:rFonts w:ascii="Times New Roman" w:hAnsi="Times New Roman" w:cs="Times New Roman"/>
          <w:b/>
          <w:bCs/>
          <w:sz w:val="36"/>
          <w:szCs w:val="36"/>
        </w:rPr>
        <w:t>The Moment That Matters</w:t>
      </w:r>
    </w:p>
    <w:p w14:paraId="16E92B7D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Control rarely disappears overnight. It erodes through small, reasonable adjustments made under pressure.</w:t>
      </w:r>
    </w:p>
    <w:p w14:paraId="0A362677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danger isn’t the first compromise. It’s the accumulation.</w:t>
      </w:r>
    </w:p>
    <w:p w14:paraId="5A6E64B7" w14:textId="77777777" w:rsidR="00F72BC7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earlier a founder recognizes thinning control, the more options remain. Once it disappears entirely, recovery becomes far more costly.</w:t>
      </w:r>
    </w:p>
    <w:p w14:paraId="3DC09ADF" w14:textId="557C0627" w:rsidR="00DE1DD2" w:rsidRPr="00F72BC7" w:rsidRDefault="00F72BC7" w:rsidP="00F72BC7">
      <w:pPr>
        <w:rPr>
          <w:rFonts w:ascii="Times New Roman" w:hAnsi="Times New Roman" w:cs="Times New Roman"/>
          <w:sz w:val="36"/>
          <w:szCs w:val="36"/>
        </w:rPr>
      </w:pPr>
      <w:r w:rsidRPr="00F72BC7">
        <w:rPr>
          <w:rFonts w:ascii="Times New Roman" w:hAnsi="Times New Roman" w:cs="Times New Roman"/>
          <w:sz w:val="36"/>
          <w:szCs w:val="36"/>
        </w:rPr>
        <w:t>The next chapters are about what founders can do while choice still exists.</w:t>
      </w:r>
    </w:p>
    <w:sectPr w:rsidR="00DE1DD2" w:rsidRPr="00F7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D2"/>
    <w:rsid w:val="00110707"/>
    <w:rsid w:val="003E430D"/>
    <w:rsid w:val="005506BF"/>
    <w:rsid w:val="005871C7"/>
    <w:rsid w:val="009C139B"/>
    <w:rsid w:val="009C330F"/>
    <w:rsid w:val="00DE1DD2"/>
    <w:rsid w:val="00E66A4D"/>
    <w:rsid w:val="00F72BC7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1AB9"/>
  <w15:chartTrackingRefBased/>
  <w15:docId w15:val="{BC866EB1-AB83-4778-8FBE-1AED11A2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8</cp:revision>
  <dcterms:created xsi:type="dcterms:W3CDTF">2026-01-25T20:17:00Z</dcterms:created>
  <dcterms:modified xsi:type="dcterms:W3CDTF">2026-01-27T22:13:00Z</dcterms:modified>
</cp:coreProperties>
</file>