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6D7" w14:textId="77777777" w:rsidR="00EF4352" w:rsidRDefault="00EF4352" w:rsidP="00EF435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F4352">
        <w:rPr>
          <w:rFonts w:ascii="Times New Roman" w:hAnsi="Times New Roman" w:cs="Times New Roman"/>
          <w:b/>
          <w:bCs/>
          <w:sz w:val="32"/>
          <w:szCs w:val="32"/>
        </w:rPr>
        <w:t>Chapter 5.2 — Understanding Appellation Systems and Labels</w:t>
      </w:r>
    </w:p>
    <w:p w14:paraId="6918B73F" w14:textId="5E06620B" w:rsidR="00EF4352" w:rsidRPr="00EF4352" w:rsidRDefault="00EF4352" w:rsidP="00EF4352">
      <w:p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Multiple Choice Questions</w:t>
      </w:r>
    </w:p>
    <w:p w14:paraId="743AE14C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What is the primary purpose of wine appellation systems?</w:t>
      </w:r>
      <w:r w:rsidRPr="00EF4352">
        <w:rPr>
          <w:rFonts w:ascii="Times New Roman" w:hAnsi="Times New Roman" w:cs="Times New Roman"/>
          <w:sz w:val="32"/>
          <w:szCs w:val="32"/>
        </w:rPr>
        <w:br/>
        <w:t>a) Pricing control</w:t>
      </w:r>
      <w:r w:rsidRPr="00EF4352">
        <w:rPr>
          <w:rFonts w:ascii="Times New Roman" w:hAnsi="Times New Roman" w:cs="Times New Roman"/>
          <w:sz w:val="32"/>
          <w:szCs w:val="32"/>
        </w:rPr>
        <w:br/>
        <w:t>b) Geographical authenticity and quality assurance</w:t>
      </w:r>
      <w:r w:rsidRPr="00EF4352">
        <w:rPr>
          <w:rFonts w:ascii="Times New Roman" w:hAnsi="Times New Roman" w:cs="Times New Roman"/>
          <w:sz w:val="32"/>
          <w:szCs w:val="32"/>
        </w:rPr>
        <w:br/>
        <w:t>c) Marketing strategy</w:t>
      </w:r>
      <w:r w:rsidRPr="00EF4352">
        <w:rPr>
          <w:rFonts w:ascii="Times New Roman" w:hAnsi="Times New Roman" w:cs="Times New Roman"/>
          <w:sz w:val="32"/>
          <w:szCs w:val="32"/>
        </w:rPr>
        <w:br/>
        <w:t>d) Flavor enhancement</w:t>
      </w:r>
    </w:p>
    <w:p w14:paraId="11E212A7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Which label term specifically indicates the year grapes were harvested?</w:t>
      </w:r>
      <w:r w:rsidRPr="00EF4352">
        <w:rPr>
          <w:rFonts w:ascii="Times New Roman" w:hAnsi="Times New Roman" w:cs="Times New Roman"/>
          <w:sz w:val="32"/>
          <w:szCs w:val="32"/>
        </w:rPr>
        <w:br/>
        <w:t>a) Producer Name</w:t>
      </w:r>
      <w:r w:rsidRPr="00EF4352">
        <w:rPr>
          <w:rFonts w:ascii="Times New Roman" w:hAnsi="Times New Roman" w:cs="Times New Roman"/>
          <w:sz w:val="32"/>
          <w:szCs w:val="32"/>
        </w:rPr>
        <w:br/>
        <w:t>b) Appellation Name</w:t>
      </w:r>
      <w:r w:rsidRPr="00EF4352">
        <w:rPr>
          <w:rFonts w:ascii="Times New Roman" w:hAnsi="Times New Roman" w:cs="Times New Roman"/>
          <w:sz w:val="32"/>
          <w:szCs w:val="32"/>
        </w:rPr>
        <w:br/>
        <w:t>c) Vintage Year</w:t>
      </w:r>
      <w:r w:rsidRPr="00EF4352">
        <w:rPr>
          <w:rFonts w:ascii="Times New Roman" w:hAnsi="Times New Roman" w:cs="Times New Roman"/>
          <w:sz w:val="32"/>
          <w:szCs w:val="32"/>
        </w:rPr>
        <w:br/>
        <w:t>d) Classification Level</w:t>
      </w:r>
    </w:p>
    <w:p w14:paraId="28F255D4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What does DOCG stand for in Italian wine labeling?</w:t>
      </w:r>
      <w:r w:rsidRPr="00EF4352">
        <w:rPr>
          <w:rFonts w:ascii="Times New Roman" w:hAnsi="Times New Roman" w:cs="Times New Roman"/>
          <w:sz w:val="32"/>
          <w:szCs w:val="32"/>
        </w:rPr>
        <w:br/>
        <w:t xml:space="preserve">a) Denominazione di Origine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Controllata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Garantita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br/>
        <w:t xml:space="preserve">b)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Denominación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 xml:space="preserve"> de Origen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Calificada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br/>
        <w:t xml:space="preserve">c) Denominazione di Origine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Comune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Garantita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br/>
        <w:t>d) Designation of Origin Certified and Guaranteed</w:t>
      </w:r>
    </w:p>
    <w:p w14:paraId="73D37297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 xml:space="preserve">The term "Gran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>" on a Spanish label indicates:</w:t>
      </w:r>
      <w:r w:rsidRPr="00EF4352">
        <w:rPr>
          <w:rFonts w:ascii="Times New Roman" w:hAnsi="Times New Roman" w:cs="Times New Roman"/>
          <w:sz w:val="32"/>
          <w:szCs w:val="32"/>
        </w:rPr>
        <w:br/>
        <w:t>a) A young, fresh wine</w:t>
      </w:r>
      <w:r w:rsidRPr="00EF4352">
        <w:rPr>
          <w:rFonts w:ascii="Times New Roman" w:hAnsi="Times New Roman" w:cs="Times New Roman"/>
          <w:sz w:val="32"/>
          <w:szCs w:val="32"/>
        </w:rPr>
        <w:br/>
        <w:t>b) Extended aging and higher quality</w:t>
      </w:r>
      <w:r w:rsidRPr="00EF4352">
        <w:rPr>
          <w:rFonts w:ascii="Times New Roman" w:hAnsi="Times New Roman" w:cs="Times New Roman"/>
          <w:sz w:val="32"/>
          <w:szCs w:val="32"/>
        </w:rPr>
        <w:br/>
        <w:t>c) A blend of multiple regions</w:t>
      </w:r>
      <w:r w:rsidRPr="00EF4352">
        <w:rPr>
          <w:rFonts w:ascii="Times New Roman" w:hAnsi="Times New Roman" w:cs="Times New Roman"/>
          <w:sz w:val="32"/>
          <w:szCs w:val="32"/>
        </w:rPr>
        <w:br/>
        <w:t>d) Organic certification</w:t>
      </w:r>
    </w:p>
    <w:p w14:paraId="11DFFD20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Which country primarily uses the AVA designation?</w:t>
      </w:r>
      <w:r w:rsidRPr="00EF4352">
        <w:rPr>
          <w:rFonts w:ascii="Times New Roman" w:hAnsi="Times New Roman" w:cs="Times New Roman"/>
          <w:sz w:val="32"/>
          <w:szCs w:val="32"/>
        </w:rPr>
        <w:br/>
        <w:t>a) France</w:t>
      </w:r>
      <w:r w:rsidRPr="00EF4352">
        <w:rPr>
          <w:rFonts w:ascii="Times New Roman" w:hAnsi="Times New Roman" w:cs="Times New Roman"/>
          <w:sz w:val="32"/>
          <w:szCs w:val="32"/>
        </w:rPr>
        <w:br/>
        <w:t>b) Spain</w:t>
      </w:r>
      <w:r w:rsidRPr="00EF4352">
        <w:rPr>
          <w:rFonts w:ascii="Times New Roman" w:hAnsi="Times New Roman" w:cs="Times New Roman"/>
          <w:sz w:val="32"/>
          <w:szCs w:val="32"/>
        </w:rPr>
        <w:br/>
        <w:t>c) Italy</w:t>
      </w:r>
      <w:r w:rsidRPr="00EF4352">
        <w:rPr>
          <w:rFonts w:ascii="Times New Roman" w:hAnsi="Times New Roman" w:cs="Times New Roman"/>
          <w:sz w:val="32"/>
          <w:szCs w:val="32"/>
        </w:rPr>
        <w:br/>
        <w:t>d) USA</w:t>
      </w:r>
    </w:p>
    <w:p w14:paraId="58FE6840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lastRenderedPageBreak/>
        <w:t>Which component is mandatory on all French AOC wine labels?</w:t>
      </w:r>
      <w:r w:rsidRPr="00EF4352">
        <w:rPr>
          <w:rFonts w:ascii="Times New Roman" w:hAnsi="Times New Roman" w:cs="Times New Roman"/>
          <w:sz w:val="32"/>
          <w:szCs w:val="32"/>
        </w:rPr>
        <w:br/>
        <w:t>a) Varietal Information</w:t>
      </w:r>
      <w:r w:rsidRPr="00EF4352">
        <w:rPr>
          <w:rFonts w:ascii="Times New Roman" w:hAnsi="Times New Roman" w:cs="Times New Roman"/>
          <w:sz w:val="32"/>
          <w:szCs w:val="32"/>
        </w:rPr>
        <w:br/>
        <w:t>b) Specific vineyard name</w:t>
      </w:r>
      <w:r w:rsidRPr="00EF4352">
        <w:rPr>
          <w:rFonts w:ascii="Times New Roman" w:hAnsi="Times New Roman" w:cs="Times New Roman"/>
          <w:sz w:val="32"/>
          <w:szCs w:val="32"/>
        </w:rPr>
        <w:br/>
        <w:t>c) Producer, vintage, ABV</w:t>
      </w:r>
      <w:r w:rsidRPr="00EF4352">
        <w:rPr>
          <w:rFonts w:ascii="Times New Roman" w:hAnsi="Times New Roman" w:cs="Times New Roman"/>
          <w:sz w:val="32"/>
          <w:szCs w:val="32"/>
        </w:rPr>
        <w:br/>
        <w:t>d) Aging period</w:t>
      </w:r>
    </w:p>
    <w:p w14:paraId="32F23EDC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The term "Estate Bottled" means:</w:t>
      </w:r>
      <w:r w:rsidRPr="00EF4352">
        <w:rPr>
          <w:rFonts w:ascii="Times New Roman" w:hAnsi="Times New Roman" w:cs="Times New Roman"/>
          <w:sz w:val="32"/>
          <w:szCs w:val="32"/>
        </w:rPr>
        <w:br/>
        <w:t>a) Wine was bottled at the purchaser’s facility</w:t>
      </w:r>
      <w:r w:rsidRPr="00EF4352">
        <w:rPr>
          <w:rFonts w:ascii="Times New Roman" w:hAnsi="Times New Roman" w:cs="Times New Roman"/>
          <w:sz w:val="32"/>
          <w:szCs w:val="32"/>
        </w:rPr>
        <w:br/>
        <w:t>b) Wine made from grapes grown, vinified, and bottled on the winery’s premises</w:t>
      </w:r>
      <w:r w:rsidRPr="00EF4352">
        <w:rPr>
          <w:rFonts w:ascii="Times New Roman" w:hAnsi="Times New Roman" w:cs="Times New Roman"/>
          <w:sz w:val="32"/>
          <w:szCs w:val="32"/>
        </w:rPr>
        <w:br/>
        <w:t>c) Wine made from imported grapes</w:t>
      </w:r>
      <w:r w:rsidRPr="00EF4352">
        <w:rPr>
          <w:rFonts w:ascii="Times New Roman" w:hAnsi="Times New Roman" w:cs="Times New Roman"/>
          <w:sz w:val="32"/>
          <w:szCs w:val="32"/>
        </w:rPr>
        <w:br/>
        <w:t>d) The wine was not aged</w:t>
      </w:r>
    </w:p>
    <w:p w14:paraId="12624F13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What is a common consumer misconception about AVA labeling?</w:t>
      </w:r>
      <w:r w:rsidRPr="00EF4352">
        <w:rPr>
          <w:rFonts w:ascii="Times New Roman" w:hAnsi="Times New Roman" w:cs="Times New Roman"/>
          <w:sz w:val="32"/>
          <w:szCs w:val="32"/>
        </w:rPr>
        <w:br/>
        <w:t>a) It indicates wine quality</w:t>
      </w:r>
      <w:r w:rsidRPr="00EF4352">
        <w:rPr>
          <w:rFonts w:ascii="Times New Roman" w:hAnsi="Times New Roman" w:cs="Times New Roman"/>
          <w:sz w:val="32"/>
          <w:szCs w:val="32"/>
        </w:rPr>
        <w:br/>
        <w:t>b) It specifies grape variety</w:t>
      </w:r>
      <w:r w:rsidRPr="00EF4352">
        <w:rPr>
          <w:rFonts w:ascii="Times New Roman" w:hAnsi="Times New Roman" w:cs="Times New Roman"/>
          <w:sz w:val="32"/>
          <w:szCs w:val="32"/>
        </w:rPr>
        <w:br/>
        <w:t>c) It guarantees organic production</w:t>
      </w:r>
      <w:r w:rsidRPr="00EF4352">
        <w:rPr>
          <w:rFonts w:ascii="Times New Roman" w:hAnsi="Times New Roman" w:cs="Times New Roman"/>
          <w:sz w:val="32"/>
          <w:szCs w:val="32"/>
        </w:rPr>
        <w:br/>
        <w:t>d) It is a historical designation</w:t>
      </w:r>
    </w:p>
    <w:p w14:paraId="60803483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"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Vieilles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 xml:space="preserve"> Vignes" on a label suggests:</w:t>
      </w:r>
      <w:r w:rsidRPr="00EF4352">
        <w:rPr>
          <w:rFonts w:ascii="Times New Roman" w:hAnsi="Times New Roman" w:cs="Times New Roman"/>
          <w:sz w:val="32"/>
          <w:szCs w:val="32"/>
        </w:rPr>
        <w:br/>
        <w:t>a) Young vines</w:t>
      </w:r>
      <w:r w:rsidRPr="00EF4352">
        <w:rPr>
          <w:rFonts w:ascii="Times New Roman" w:hAnsi="Times New Roman" w:cs="Times New Roman"/>
          <w:sz w:val="32"/>
          <w:szCs w:val="32"/>
        </w:rPr>
        <w:br/>
        <w:t>b) Sparkling wine</w:t>
      </w:r>
      <w:r w:rsidRPr="00EF4352">
        <w:rPr>
          <w:rFonts w:ascii="Times New Roman" w:hAnsi="Times New Roman" w:cs="Times New Roman"/>
          <w:sz w:val="32"/>
          <w:szCs w:val="32"/>
        </w:rPr>
        <w:br/>
        <w:t>c) Older vines</w:t>
      </w:r>
      <w:r w:rsidRPr="00EF4352">
        <w:rPr>
          <w:rFonts w:ascii="Times New Roman" w:hAnsi="Times New Roman" w:cs="Times New Roman"/>
          <w:sz w:val="32"/>
          <w:szCs w:val="32"/>
        </w:rPr>
        <w:br/>
        <w:t>d) Sweet wine</w:t>
      </w:r>
    </w:p>
    <w:p w14:paraId="316B70AA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Which of the following is considered an optional labeling term in Italy’s DOCG wines?</w:t>
      </w:r>
      <w:r w:rsidRPr="00EF4352">
        <w:rPr>
          <w:rFonts w:ascii="Times New Roman" w:hAnsi="Times New Roman" w:cs="Times New Roman"/>
          <w:sz w:val="32"/>
          <w:szCs w:val="32"/>
        </w:rPr>
        <w:br/>
        <w:t>a) Vintage</w:t>
      </w:r>
      <w:r w:rsidRPr="00EF4352">
        <w:rPr>
          <w:rFonts w:ascii="Times New Roman" w:hAnsi="Times New Roman" w:cs="Times New Roman"/>
          <w:sz w:val="32"/>
          <w:szCs w:val="32"/>
        </w:rPr>
        <w:br/>
        <w:t>b) DOCG seal</w:t>
      </w:r>
      <w:r w:rsidRPr="00EF4352">
        <w:rPr>
          <w:rFonts w:ascii="Times New Roman" w:hAnsi="Times New Roman" w:cs="Times New Roman"/>
          <w:sz w:val="32"/>
          <w:szCs w:val="32"/>
        </w:rPr>
        <w:br/>
        <w:t>c) Varietal</w:t>
      </w:r>
      <w:r w:rsidRPr="00EF4352">
        <w:rPr>
          <w:rFonts w:ascii="Times New Roman" w:hAnsi="Times New Roman" w:cs="Times New Roman"/>
          <w:sz w:val="32"/>
          <w:szCs w:val="32"/>
        </w:rPr>
        <w:br/>
        <w:t>d) Appellation</w:t>
      </w:r>
    </w:p>
    <w:p w14:paraId="01CDF2E4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lastRenderedPageBreak/>
        <w:t>"Cuvée" refers to:</w:t>
      </w:r>
      <w:r w:rsidRPr="00EF4352">
        <w:rPr>
          <w:rFonts w:ascii="Times New Roman" w:hAnsi="Times New Roman" w:cs="Times New Roman"/>
          <w:sz w:val="32"/>
          <w:szCs w:val="32"/>
        </w:rPr>
        <w:br/>
        <w:t>a) Geographic region</w:t>
      </w:r>
      <w:r w:rsidRPr="00EF4352">
        <w:rPr>
          <w:rFonts w:ascii="Times New Roman" w:hAnsi="Times New Roman" w:cs="Times New Roman"/>
          <w:sz w:val="32"/>
          <w:szCs w:val="32"/>
        </w:rPr>
        <w:br/>
        <w:t>b) Specific grape variety</w:t>
      </w:r>
      <w:r w:rsidRPr="00EF4352">
        <w:rPr>
          <w:rFonts w:ascii="Times New Roman" w:hAnsi="Times New Roman" w:cs="Times New Roman"/>
          <w:sz w:val="32"/>
          <w:szCs w:val="32"/>
        </w:rPr>
        <w:br/>
        <w:t>c) A specific blend or selection of grapes</w:t>
      </w:r>
      <w:r w:rsidRPr="00EF4352">
        <w:rPr>
          <w:rFonts w:ascii="Times New Roman" w:hAnsi="Times New Roman" w:cs="Times New Roman"/>
          <w:sz w:val="32"/>
          <w:szCs w:val="32"/>
        </w:rPr>
        <w:br/>
        <w:t>d) Alcohol content</w:t>
      </w:r>
    </w:p>
    <w:p w14:paraId="54EBD318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German wines emphasize classification based primarily on:</w:t>
      </w:r>
      <w:r w:rsidRPr="00EF4352">
        <w:rPr>
          <w:rFonts w:ascii="Times New Roman" w:hAnsi="Times New Roman" w:cs="Times New Roman"/>
          <w:sz w:val="32"/>
          <w:szCs w:val="32"/>
        </w:rPr>
        <w:br/>
        <w:t>a) Terroir</w:t>
      </w:r>
      <w:r w:rsidRPr="00EF4352">
        <w:rPr>
          <w:rFonts w:ascii="Times New Roman" w:hAnsi="Times New Roman" w:cs="Times New Roman"/>
          <w:sz w:val="32"/>
          <w:szCs w:val="32"/>
        </w:rPr>
        <w:br/>
        <w:t>b) Ripeness level</w:t>
      </w:r>
      <w:r w:rsidRPr="00EF4352">
        <w:rPr>
          <w:rFonts w:ascii="Times New Roman" w:hAnsi="Times New Roman" w:cs="Times New Roman"/>
          <w:sz w:val="32"/>
          <w:szCs w:val="32"/>
        </w:rPr>
        <w:br/>
        <w:t>c) Aging</w:t>
      </w:r>
      <w:r w:rsidRPr="00EF4352">
        <w:rPr>
          <w:rFonts w:ascii="Times New Roman" w:hAnsi="Times New Roman" w:cs="Times New Roman"/>
          <w:sz w:val="32"/>
          <w:szCs w:val="32"/>
        </w:rPr>
        <w:br/>
        <w:t>d) Grape variety</w:t>
      </w:r>
    </w:p>
    <w:p w14:paraId="760E1762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French AOC classifications primarily emphasize:</w:t>
      </w:r>
      <w:r w:rsidRPr="00EF4352">
        <w:rPr>
          <w:rFonts w:ascii="Times New Roman" w:hAnsi="Times New Roman" w:cs="Times New Roman"/>
          <w:sz w:val="32"/>
          <w:szCs w:val="32"/>
        </w:rPr>
        <w:br/>
        <w:t>a) Innovation</w:t>
      </w:r>
      <w:r w:rsidRPr="00EF4352">
        <w:rPr>
          <w:rFonts w:ascii="Times New Roman" w:hAnsi="Times New Roman" w:cs="Times New Roman"/>
          <w:sz w:val="32"/>
          <w:szCs w:val="32"/>
        </w:rPr>
        <w:br/>
        <w:t>b) Aging requirements</w:t>
      </w:r>
      <w:r w:rsidRPr="00EF4352">
        <w:rPr>
          <w:rFonts w:ascii="Times New Roman" w:hAnsi="Times New Roman" w:cs="Times New Roman"/>
          <w:sz w:val="32"/>
          <w:szCs w:val="32"/>
        </w:rPr>
        <w:br/>
        <w:t>c) Geographical terroir</w:t>
      </w:r>
      <w:r w:rsidRPr="00EF4352">
        <w:rPr>
          <w:rFonts w:ascii="Times New Roman" w:hAnsi="Times New Roman" w:cs="Times New Roman"/>
          <w:sz w:val="32"/>
          <w:szCs w:val="32"/>
        </w:rPr>
        <w:br/>
        <w:t>d) Varietal purity</w:t>
      </w:r>
    </w:p>
    <w:p w14:paraId="15A40F61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In Spain, "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EF4352">
        <w:rPr>
          <w:rFonts w:ascii="Times New Roman" w:hAnsi="Times New Roman" w:cs="Times New Roman"/>
          <w:sz w:val="32"/>
          <w:szCs w:val="32"/>
        </w:rPr>
        <w:t>" typically signifies:</w:t>
      </w:r>
      <w:r w:rsidRPr="00EF4352">
        <w:rPr>
          <w:rFonts w:ascii="Times New Roman" w:hAnsi="Times New Roman" w:cs="Times New Roman"/>
          <w:sz w:val="32"/>
          <w:szCs w:val="32"/>
        </w:rPr>
        <w:br/>
        <w:t>a) Minimal aging</w:t>
      </w:r>
      <w:r w:rsidRPr="00EF4352">
        <w:rPr>
          <w:rFonts w:ascii="Times New Roman" w:hAnsi="Times New Roman" w:cs="Times New Roman"/>
          <w:sz w:val="32"/>
          <w:szCs w:val="32"/>
        </w:rPr>
        <w:br/>
        <w:t>b) Moderate aging requirements</w:t>
      </w:r>
      <w:r w:rsidRPr="00EF4352">
        <w:rPr>
          <w:rFonts w:ascii="Times New Roman" w:hAnsi="Times New Roman" w:cs="Times New Roman"/>
          <w:sz w:val="32"/>
          <w:szCs w:val="32"/>
        </w:rPr>
        <w:br/>
        <w:t>c) Extended aging</w:t>
      </w:r>
      <w:r w:rsidRPr="00EF4352">
        <w:rPr>
          <w:rFonts w:ascii="Times New Roman" w:hAnsi="Times New Roman" w:cs="Times New Roman"/>
          <w:sz w:val="32"/>
          <w:szCs w:val="32"/>
        </w:rPr>
        <w:br/>
        <w:t>d) No aging requirements</w:t>
      </w:r>
    </w:p>
    <w:p w14:paraId="51EEAA9E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Which system offers the greatest flexibility for winemakers in Italy?</w:t>
      </w:r>
      <w:r w:rsidRPr="00EF4352">
        <w:rPr>
          <w:rFonts w:ascii="Times New Roman" w:hAnsi="Times New Roman" w:cs="Times New Roman"/>
          <w:sz w:val="32"/>
          <w:szCs w:val="32"/>
        </w:rPr>
        <w:br/>
        <w:t>a) DOCG</w:t>
      </w:r>
      <w:r w:rsidRPr="00EF4352">
        <w:rPr>
          <w:rFonts w:ascii="Times New Roman" w:hAnsi="Times New Roman" w:cs="Times New Roman"/>
          <w:sz w:val="32"/>
          <w:szCs w:val="32"/>
        </w:rPr>
        <w:br/>
        <w:t>b) DOC</w:t>
      </w:r>
      <w:r w:rsidRPr="00EF4352">
        <w:rPr>
          <w:rFonts w:ascii="Times New Roman" w:hAnsi="Times New Roman" w:cs="Times New Roman"/>
          <w:sz w:val="32"/>
          <w:szCs w:val="32"/>
        </w:rPr>
        <w:br/>
        <w:t>c) IGT</w:t>
      </w:r>
      <w:r w:rsidRPr="00EF4352">
        <w:rPr>
          <w:rFonts w:ascii="Times New Roman" w:hAnsi="Times New Roman" w:cs="Times New Roman"/>
          <w:sz w:val="32"/>
          <w:szCs w:val="32"/>
        </w:rPr>
        <w:br/>
        <w:t xml:space="preserve">d) </w:t>
      </w:r>
      <w:proofErr w:type="spellStart"/>
      <w:r w:rsidRPr="00EF4352">
        <w:rPr>
          <w:rFonts w:ascii="Times New Roman" w:hAnsi="Times New Roman" w:cs="Times New Roman"/>
          <w:sz w:val="32"/>
          <w:szCs w:val="32"/>
        </w:rPr>
        <w:t>VdT</w:t>
      </w:r>
      <w:proofErr w:type="spellEnd"/>
    </w:p>
    <w:p w14:paraId="4C1459F2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An AVA label guarantees at least what percentage of grapes from the stated region?</w:t>
      </w:r>
      <w:r w:rsidRPr="00EF4352">
        <w:rPr>
          <w:rFonts w:ascii="Times New Roman" w:hAnsi="Times New Roman" w:cs="Times New Roman"/>
          <w:sz w:val="32"/>
          <w:szCs w:val="32"/>
        </w:rPr>
        <w:br/>
      </w:r>
      <w:r w:rsidRPr="00EF4352">
        <w:rPr>
          <w:rFonts w:ascii="Times New Roman" w:hAnsi="Times New Roman" w:cs="Times New Roman"/>
          <w:sz w:val="32"/>
          <w:szCs w:val="32"/>
        </w:rPr>
        <w:lastRenderedPageBreak/>
        <w:t>a) 50%</w:t>
      </w:r>
      <w:r w:rsidRPr="00EF4352">
        <w:rPr>
          <w:rFonts w:ascii="Times New Roman" w:hAnsi="Times New Roman" w:cs="Times New Roman"/>
          <w:sz w:val="32"/>
          <w:szCs w:val="32"/>
        </w:rPr>
        <w:br/>
        <w:t>b) 75%</w:t>
      </w:r>
      <w:r w:rsidRPr="00EF4352">
        <w:rPr>
          <w:rFonts w:ascii="Times New Roman" w:hAnsi="Times New Roman" w:cs="Times New Roman"/>
          <w:sz w:val="32"/>
          <w:szCs w:val="32"/>
        </w:rPr>
        <w:br/>
        <w:t>c) 85%</w:t>
      </w:r>
      <w:r w:rsidRPr="00EF4352">
        <w:rPr>
          <w:rFonts w:ascii="Times New Roman" w:hAnsi="Times New Roman" w:cs="Times New Roman"/>
          <w:sz w:val="32"/>
          <w:szCs w:val="32"/>
        </w:rPr>
        <w:br/>
        <w:t>d) 100%</w:t>
      </w:r>
    </w:p>
    <w:p w14:paraId="43CB7DFE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A "Napa Valley AVA" wine specifically indicates:</w:t>
      </w:r>
      <w:r w:rsidRPr="00EF4352">
        <w:rPr>
          <w:rFonts w:ascii="Times New Roman" w:hAnsi="Times New Roman" w:cs="Times New Roman"/>
          <w:sz w:val="32"/>
          <w:szCs w:val="32"/>
        </w:rPr>
        <w:br/>
        <w:t>a) Strict aging requirements</w:t>
      </w:r>
      <w:r w:rsidRPr="00EF4352">
        <w:rPr>
          <w:rFonts w:ascii="Times New Roman" w:hAnsi="Times New Roman" w:cs="Times New Roman"/>
          <w:sz w:val="32"/>
          <w:szCs w:val="32"/>
        </w:rPr>
        <w:br/>
        <w:t>b) A particular quality level</w:t>
      </w:r>
      <w:r w:rsidRPr="00EF4352">
        <w:rPr>
          <w:rFonts w:ascii="Times New Roman" w:hAnsi="Times New Roman" w:cs="Times New Roman"/>
          <w:sz w:val="32"/>
          <w:szCs w:val="32"/>
        </w:rPr>
        <w:br/>
        <w:t>c) Geographic origin</w:t>
      </w:r>
      <w:r w:rsidRPr="00EF4352">
        <w:rPr>
          <w:rFonts w:ascii="Times New Roman" w:hAnsi="Times New Roman" w:cs="Times New Roman"/>
          <w:sz w:val="32"/>
          <w:szCs w:val="32"/>
        </w:rPr>
        <w:br/>
        <w:t>d) Specific grape variety used</w:t>
      </w:r>
    </w:p>
    <w:p w14:paraId="70AD5462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"Riserva" in Italian wine labeling typically indicates:</w:t>
      </w:r>
      <w:r w:rsidRPr="00EF4352">
        <w:rPr>
          <w:rFonts w:ascii="Times New Roman" w:hAnsi="Times New Roman" w:cs="Times New Roman"/>
          <w:sz w:val="32"/>
          <w:szCs w:val="32"/>
        </w:rPr>
        <w:br/>
        <w:t>a) Longer aging requirements</w:t>
      </w:r>
      <w:r w:rsidRPr="00EF4352">
        <w:rPr>
          <w:rFonts w:ascii="Times New Roman" w:hAnsi="Times New Roman" w:cs="Times New Roman"/>
          <w:sz w:val="32"/>
          <w:szCs w:val="32"/>
        </w:rPr>
        <w:br/>
        <w:t>b) Lower alcohol content</w:t>
      </w:r>
      <w:r w:rsidRPr="00EF4352">
        <w:rPr>
          <w:rFonts w:ascii="Times New Roman" w:hAnsi="Times New Roman" w:cs="Times New Roman"/>
          <w:sz w:val="32"/>
          <w:szCs w:val="32"/>
        </w:rPr>
        <w:br/>
        <w:t>c) No oak aging</w:t>
      </w:r>
      <w:r w:rsidRPr="00EF4352">
        <w:rPr>
          <w:rFonts w:ascii="Times New Roman" w:hAnsi="Times New Roman" w:cs="Times New Roman"/>
          <w:sz w:val="32"/>
          <w:szCs w:val="32"/>
        </w:rPr>
        <w:br/>
        <w:t>d) Blended grape varieties</w:t>
      </w:r>
    </w:p>
    <w:p w14:paraId="448B2F02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"Varietal" labeling in wine refers specifically to:</w:t>
      </w:r>
      <w:r w:rsidRPr="00EF4352">
        <w:rPr>
          <w:rFonts w:ascii="Times New Roman" w:hAnsi="Times New Roman" w:cs="Times New Roman"/>
          <w:sz w:val="32"/>
          <w:szCs w:val="32"/>
        </w:rPr>
        <w:br/>
        <w:t>a) Producer’s name</w:t>
      </w:r>
      <w:r w:rsidRPr="00EF4352">
        <w:rPr>
          <w:rFonts w:ascii="Times New Roman" w:hAnsi="Times New Roman" w:cs="Times New Roman"/>
          <w:sz w:val="32"/>
          <w:szCs w:val="32"/>
        </w:rPr>
        <w:br/>
        <w:t>b) Region of production</w:t>
      </w:r>
      <w:r w:rsidRPr="00EF4352">
        <w:rPr>
          <w:rFonts w:ascii="Times New Roman" w:hAnsi="Times New Roman" w:cs="Times New Roman"/>
          <w:sz w:val="32"/>
          <w:szCs w:val="32"/>
        </w:rPr>
        <w:br/>
        <w:t>c) Grape varieties used</w:t>
      </w:r>
      <w:r w:rsidRPr="00EF4352">
        <w:rPr>
          <w:rFonts w:ascii="Times New Roman" w:hAnsi="Times New Roman" w:cs="Times New Roman"/>
          <w:sz w:val="32"/>
          <w:szCs w:val="32"/>
        </w:rPr>
        <w:br/>
        <w:t>d) Vintage year</w:t>
      </w:r>
    </w:p>
    <w:p w14:paraId="2A973FDC" w14:textId="77777777" w:rsidR="00EF4352" w:rsidRPr="00EF4352" w:rsidRDefault="00EF4352" w:rsidP="00EF43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t>Why is mastering label interpretation important for sommeliers?</w:t>
      </w:r>
      <w:r w:rsidRPr="00EF4352">
        <w:rPr>
          <w:rFonts w:ascii="Times New Roman" w:hAnsi="Times New Roman" w:cs="Times New Roman"/>
          <w:sz w:val="32"/>
          <w:szCs w:val="32"/>
        </w:rPr>
        <w:br/>
        <w:t>a) To improve wine packaging</w:t>
      </w:r>
      <w:r w:rsidRPr="00EF4352">
        <w:rPr>
          <w:rFonts w:ascii="Times New Roman" w:hAnsi="Times New Roman" w:cs="Times New Roman"/>
          <w:sz w:val="32"/>
          <w:szCs w:val="32"/>
        </w:rPr>
        <w:br/>
        <w:t>b) To enhance professional service and consumer guidance</w:t>
      </w:r>
      <w:r w:rsidRPr="00EF4352">
        <w:rPr>
          <w:rFonts w:ascii="Times New Roman" w:hAnsi="Times New Roman" w:cs="Times New Roman"/>
          <w:sz w:val="32"/>
          <w:szCs w:val="32"/>
        </w:rPr>
        <w:br/>
        <w:t>c) To control pricing</w:t>
      </w:r>
      <w:r w:rsidRPr="00EF4352">
        <w:rPr>
          <w:rFonts w:ascii="Times New Roman" w:hAnsi="Times New Roman" w:cs="Times New Roman"/>
          <w:sz w:val="32"/>
          <w:szCs w:val="32"/>
        </w:rPr>
        <w:br/>
        <w:t>d) To avoid wine spoilage</w:t>
      </w:r>
    </w:p>
    <w:p w14:paraId="0779B67D" w14:textId="77777777" w:rsidR="00EF4352" w:rsidRPr="00EF4352" w:rsidRDefault="00EF4352" w:rsidP="00EF4352">
      <w:p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pict w14:anchorId="7EB7B7F2">
          <v:rect id="_x0000_i1031" style="width:0;height:1.5pt" o:hralign="center" o:hrstd="t" o:hr="t" fillcolor="#a0a0a0" stroked="f"/>
        </w:pict>
      </w:r>
    </w:p>
    <w:p w14:paraId="635A8B89" w14:textId="77777777" w:rsidR="00EF4352" w:rsidRPr="00EF4352" w:rsidRDefault="00EF4352" w:rsidP="00EF435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F4352">
        <w:rPr>
          <w:rFonts w:ascii="Times New Roman" w:hAnsi="Times New Roman" w:cs="Times New Roman"/>
          <w:b/>
          <w:bCs/>
          <w:sz w:val="32"/>
          <w:szCs w:val="32"/>
        </w:rPr>
        <w:t>Answer Sheet — Chapter 5.2</w:t>
      </w:r>
    </w:p>
    <w:p w14:paraId="2AFB94A6" w14:textId="36AE4F60" w:rsidR="00B86898" w:rsidRPr="00EF4352" w:rsidRDefault="00EF4352" w:rsidP="00EF4352">
      <w:pPr>
        <w:rPr>
          <w:rFonts w:ascii="Times New Roman" w:hAnsi="Times New Roman" w:cs="Times New Roman"/>
          <w:sz w:val="32"/>
          <w:szCs w:val="32"/>
        </w:rPr>
      </w:pPr>
      <w:r w:rsidRPr="00EF4352">
        <w:rPr>
          <w:rFonts w:ascii="Times New Roman" w:hAnsi="Times New Roman" w:cs="Times New Roman"/>
          <w:sz w:val="32"/>
          <w:szCs w:val="32"/>
        </w:rPr>
        <w:lastRenderedPageBreak/>
        <w:t>1 b</w:t>
      </w:r>
      <w:r w:rsidRPr="00EF4352">
        <w:rPr>
          <w:rFonts w:ascii="Times New Roman" w:hAnsi="Times New Roman" w:cs="Times New Roman"/>
          <w:sz w:val="32"/>
          <w:szCs w:val="32"/>
        </w:rPr>
        <w:br/>
        <w:t>2 c</w:t>
      </w:r>
      <w:r w:rsidRPr="00EF4352">
        <w:rPr>
          <w:rFonts w:ascii="Times New Roman" w:hAnsi="Times New Roman" w:cs="Times New Roman"/>
          <w:sz w:val="32"/>
          <w:szCs w:val="32"/>
        </w:rPr>
        <w:br/>
        <w:t>3 a</w:t>
      </w:r>
      <w:r w:rsidRPr="00EF4352">
        <w:rPr>
          <w:rFonts w:ascii="Times New Roman" w:hAnsi="Times New Roman" w:cs="Times New Roman"/>
          <w:sz w:val="32"/>
          <w:szCs w:val="32"/>
        </w:rPr>
        <w:br/>
        <w:t>4 b</w:t>
      </w:r>
      <w:r w:rsidRPr="00EF4352">
        <w:rPr>
          <w:rFonts w:ascii="Times New Roman" w:hAnsi="Times New Roman" w:cs="Times New Roman"/>
          <w:sz w:val="32"/>
          <w:szCs w:val="32"/>
        </w:rPr>
        <w:br/>
        <w:t>5 d</w:t>
      </w:r>
      <w:r w:rsidRPr="00EF4352">
        <w:rPr>
          <w:rFonts w:ascii="Times New Roman" w:hAnsi="Times New Roman" w:cs="Times New Roman"/>
          <w:sz w:val="32"/>
          <w:szCs w:val="32"/>
        </w:rPr>
        <w:br/>
        <w:t>6 c</w:t>
      </w:r>
      <w:r w:rsidRPr="00EF4352">
        <w:rPr>
          <w:rFonts w:ascii="Times New Roman" w:hAnsi="Times New Roman" w:cs="Times New Roman"/>
          <w:sz w:val="32"/>
          <w:szCs w:val="32"/>
        </w:rPr>
        <w:br/>
        <w:t>7 b</w:t>
      </w:r>
      <w:r w:rsidRPr="00EF4352">
        <w:rPr>
          <w:rFonts w:ascii="Times New Roman" w:hAnsi="Times New Roman" w:cs="Times New Roman"/>
          <w:sz w:val="32"/>
          <w:szCs w:val="32"/>
        </w:rPr>
        <w:br/>
        <w:t>8 a</w:t>
      </w:r>
      <w:r w:rsidRPr="00EF4352">
        <w:rPr>
          <w:rFonts w:ascii="Times New Roman" w:hAnsi="Times New Roman" w:cs="Times New Roman"/>
          <w:sz w:val="32"/>
          <w:szCs w:val="32"/>
        </w:rPr>
        <w:br/>
        <w:t>9 c</w:t>
      </w:r>
      <w:r w:rsidRPr="00EF4352">
        <w:rPr>
          <w:rFonts w:ascii="Times New Roman" w:hAnsi="Times New Roman" w:cs="Times New Roman"/>
          <w:sz w:val="32"/>
          <w:szCs w:val="32"/>
        </w:rPr>
        <w:br/>
        <w:t>10 c</w:t>
      </w:r>
      <w:r w:rsidRPr="00EF4352">
        <w:rPr>
          <w:rFonts w:ascii="Times New Roman" w:hAnsi="Times New Roman" w:cs="Times New Roman"/>
          <w:sz w:val="32"/>
          <w:szCs w:val="32"/>
        </w:rPr>
        <w:br/>
        <w:t>11 c</w:t>
      </w:r>
      <w:r w:rsidRPr="00EF4352">
        <w:rPr>
          <w:rFonts w:ascii="Times New Roman" w:hAnsi="Times New Roman" w:cs="Times New Roman"/>
          <w:sz w:val="32"/>
          <w:szCs w:val="32"/>
        </w:rPr>
        <w:br/>
        <w:t>12 b</w:t>
      </w:r>
      <w:r w:rsidRPr="00EF4352">
        <w:rPr>
          <w:rFonts w:ascii="Times New Roman" w:hAnsi="Times New Roman" w:cs="Times New Roman"/>
          <w:sz w:val="32"/>
          <w:szCs w:val="32"/>
        </w:rPr>
        <w:br/>
        <w:t>13 c</w:t>
      </w:r>
      <w:r w:rsidRPr="00EF4352">
        <w:rPr>
          <w:rFonts w:ascii="Times New Roman" w:hAnsi="Times New Roman" w:cs="Times New Roman"/>
          <w:sz w:val="32"/>
          <w:szCs w:val="32"/>
        </w:rPr>
        <w:br/>
        <w:t>14 b</w:t>
      </w:r>
      <w:r w:rsidRPr="00EF4352">
        <w:rPr>
          <w:rFonts w:ascii="Times New Roman" w:hAnsi="Times New Roman" w:cs="Times New Roman"/>
          <w:sz w:val="32"/>
          <w:szCs w:val="32"/>
        </w:rPr>
        <w:br/>
        <w:t>15 c</w:t>
      </w:r>
      <w:r w:rsidRPr="00EF4352">
        <w:rPr>
          <w:rFonts w:ascii="Times New Roman" w:hAnsi="Times New Roman" w:cs="Times New Roman"/>
          <w:sz w:val="32"/>
          <w:szCs w:val="32"/>
        </w:rPr>
        <w:br/>
        <w:t>16 c</w:t>
      </w:r>
      <w:r w:rsidRPr="00EF4352">
        <w:rPr>
          <w:rFonts w:ascii="Times New Roman" w:hAnsi="Times New Roman" w:cs="Times New Roman"/>
          <w:sz w:val="32"/>
          <w:szCs w:val="32"/>
        </w:rPr>
        <w:br/>
        <w:t>17 c</w:t>
      </w:r>
      <w:r w:rsidRPr="00EF4352">
        <w:rPr>
          <w:rFonts w:ascii="Times New Roman" w:hAnsi="Times New Roman" w:cs="Times New Roman"/>
          <w:sz w:val="32"/>
          <w:szCs w:val="32"/>
        </w:rPr>
        <w:br/>
        <w:t>18 a</w:t>
      </w:r>
      <w:r w:rsidRPr="00EF4352">
        <w:rPr>
          <w:rFonts w:ascii="Times New Roman" w:hAnsi="Times New Roman" w:cs="Times New Roman"/>
          <w:sz w:val="32"/>
          <w:szCs w:val="32"/>
        </w:rPr>
        <w:br/>
        <w:t>19 c</w:t>
      </w:r>
      <w:r w:rsidRPr="00EF4352">
        <w:rPr>
          <w:rFonts w:ascii="Times New Roman" w:hAnsi="Times New Roman" w:cs="Times New Roman"/>
          <w:sz w:val="32"/>
          <w:szCs w:val="32"/>
        </w:rPr>
        <w:br/>
        <w:t>20 b</w:t>
      </w:r>
    </w:p>
    <w:sectPr w:rsidR="00B86898" w:rsidRPr="00EF4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5A9B"/>
    <w:multiLevelType w:val="multilevel"/>
    <w:tmpl w:val="5B8C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372C6"/>
    <w:multiLevelType w:val="multilevel"/>
    <w:tmpl w:val="DF2A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238174">
    <w:abstractNumId w:val="1"/>
  </w:num>
  <w:num w:numId="2" w16cid:durableId="130045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98"/>
    <w:rsid w:val="000D0FD8"/>
    <w:rsid w:val="00B5182D"/>
    <w:rsid w:val="00B86898"/>
    <w:rsid w:val="00C61491"/>
    <w:rsid w:val="00CF128A"/>
    <w:rsid w:val="00E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C29E"/>
  <w15:chartTrackingRefBased/>
  <w15:docId w15:val="{2B29ABA1-18CE-4878-BFA8-2E29D7A5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98"/>
  </w:style>
  <w:style w:type="paragraph" w:styleId="Heading1">
    <w:name w:val="heading 1"/>
    <w:basedOn w:val="Normal"/>
    <w:next w:val="Normal"/>
    <w:link w:val="Heading1Char"/>
    <w:uiPriority w:val="9"/>
    <w:qFormat/>
    <w:rsid w:val="00B86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2025-03-20T18:33:00Z</dcterms:created>
  <dcterms:modified xsi:type="dcterms:W3CDTF">2025-09-16T17:09:00Z</dcterms:modified>
</cp:coreProperties>
</file>