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98848" w14:textId="77777777" w:rsidR="00524E3F" w:rsidRPr="00524E3F" w:rsidRDefault="00524E3F" w:rsidP="00524E3F">
      <w:pPr>
        <w:ind w:left="0" w:firstLine="0"/>
        <w:rPr>
          <w:b/>
          <w:bCs/>
          <w:sz w:val="36"/>
          <w:szCs w:val="36"/>
        </w:rPr>
      </w:pPr>
      <w:r w:rsidRPr="00524E3F">
        <w:rPr>
          <w:b/>
          <w:bCs/>
          <w:sz w:val="36"/>
          <w:szCs w:val="36"/>
        </w:rPr>
        <w:t>Chapter 5 -- The Monastic Guardians</w:t>
      </w:r>
    </w:p>
    <w:p w14:paraId="070E2F5D" w14:textId="77777777" w:rsidR="00524E3F" w:rsidRPr="00524E3F" w:rsidRDefault="00524E3F" w:rsidP="00524E3F">
      <w:pPr>
        <w:ind w:left="0" w:firstLine="0"/>
        <w:rPr>
          <w:sz w:val="36"/>
          <w:szCs w:val="36"/>
        </w:rPr>
      </w:pPr>
      <w:r w:rsidRPr="00524E3F">
        <w:rPr>
          <w:sz w:val="36"/>
          <w:szCs w:val="36"/>
        </w:rPr>
        <w:t>The collapse of the Roman Empire did not happen quietly. It was a slow, grinding fade to gray. Roads that once pulsed with imperial commerce were reclaimed by weeds, towns shrank behind crumbling walls, and the flickering lamp of literacy was snuffed out for all but a privileged few. In an age of uncertainty, knowledge itself became fragile. Yet, in this twilight, behind the high, formidable walls of monasteries scattered across Europe, that knowledge found a sanctuary. And among the sacred texts and classical philosophies being meticulously copied by candlelight, another, more humble form of wisdom was being preserved: the art of brewing. It is no romantic overstatement to say that the monks of the early Middle Ages saved beer from the Dark Ages.</w:t>
      </w:r>
    </w:p>
    <w:p w14:paraId="463BCA57" w14:textId="5E0482B9" w:rsidR="00524E3F" w:rsidRPr="00524E3F" w:rsidRDefault="00524E3F" w:rsidP="00524E3F">
      <w:pPr>
        <w:ind w:left="0" w:firstLine="0"/>
        <w:rPr>
          <w:sz w:val="36"/>
          <w:szCs w:val="36"/>
        </w:rPr>
      </w:pPr>
      <w:r w:rsidRPr="00524E3F">
        <w:rPr>
          <w:sz w:val="36"/>
          <w:szCs w:val="36"/>
        </w:rPr>
        <w:t xml:space="preserve">To understand their role, we must step into their world. Picture a Benedictine abbey in the 9th century on a crisp autumn morning. A low mist clings to the newly harvested barley fields. The only sounds are the cawing of crows and the solemn, rhythmic tolling of the chapter bell, calling the brothers to prayer. This is the heartbeat of monastic life: </w:t>
      </w:r>
      <w:r w:rsidRPr="00524E3F">
        <w:rPr>
          <w:i/>
          <w:iCs/>
          <w:sz w:val="36"/>
          <w:szCs w:val="36"/>
        </w:rPr>
        <w:t xml:space="preserve">Ora et </w:t>
      </w:r>
      <w:proofErr w:type="spellStart"/>
      <w:r w:rsidRPr="00524E3F">
        <w:rPr>
          <w:i/>
          <w:iCs/>
          <w:sz w:val="36"/>
          <w:szCs w:val="36"/>
        </w:rPr>
        <w:t>labora</w:t>
      </w:r>
      <w:proofErr w:type="spellEnd"/>
      <w:r>
        <w:rPr>
          <w:sz w:val="36"/>
          <w:szCs w:val="36"/>
        </w:rPr>
        <w:t xml:space="preserve">, </w:t>
      </w:r>
      <w:r w:rsidRPr="00524E3F">
        <w:rPr>
          <w:sz w:val="36"/>
          <w:szCs w:val="36"/>
        </w:rPr>
        <w:t>pray and work. The two were inseparable, two sides of the same spiritual coin. And in this sacred economy of labor, brewing was not a hobby or a diversion; it was a form of obedience, a practical devotion. In the brewhouse, a brother, his breath misting in the cool air, stirs a vast copper kettle with a wooden paddle as long as he is tall. The steam rising from the mash carries a sweet, grainy scent that mingles with the stone and incense of the abbey. This steam was their incense, the bubbling ferment their silent hymn.</w:t>
      </w:r>
    </w:p>
    <w:p w14:paraId="7ECE5759" w14:textId="32B7A5F8" w:rsidR="00524E3F" w:rsidRPr="00524E3F" w:rsidRDefault="00524E3F" w:rsidP="00524E3F">
      <w:pPr>
        <w:ind w:left="0" w:firstLine="0"/>
        <w:rPr>
          <w:sz w:val="36"/>
          <w:szCs w:val="36"/>
        </w:rPr>
      </w:pPr>
      <w:r w:rsidRPr="00524E3F">
        <w:rPr>
          <w:sz w:val="36"/>
          <w:szCs w:val="36"/>
        </w:rPr>
        <w:t>Their reasons for brewing were as practical as they were spiritual. In a world where water sources were often contaminated, beer</w:t>
      </w:r>
      <w:r>
        <w:rPr>
          <w:sz w:val="36"/>
          <w:szCs w:val="36"/>
        </w:rPr>
        <w:t xml:space="preserve">, </w:t>
      </w:r>
      <w:r w:rsidRPr="00524E3F">
        <w:rPr>
          <w:sz w:val="36"/>
          <w:szCs w:val="36"/>
        </w:rPr>
        <w:t>boiled during its making and containing a low level of alcohol</w:t>
      </w:r>
      <w:r>
        <w:rPr>
          <w:sz w:val="36"/>
          <w:szCs w:val="36"/>
        </w:rPr>
        <w:t xml:space="preserve">, </w:t>
      </w:r>
      <w:r w:rsidRPr="00524E3F">
        <w:rPr>
          <w:sz w:val="36"/>
          <w:szCs w:val="36"/>
        </w:rPr>
        <w:t xml:space="preserve">was a far safer beverage. It was also a vital source of nutrition, particularly during the long periods of fasting like Lent, when solid food was restricted. The monks called it </w:t>
      </w:r>
      <w:proofErr w:type="spellStart"/>
      <w:r w:rsidRPr="00524E3F">
        <w:rPr>
          <w:i/>
          <w:iCs/>
          <w:sz w:val="36"/>
          <w:szCs w:val="36"/>
        </w:rPr>
        <w:t>liquidum</w:t>
      </w:r>
      <w:proofErr w:type="spellEnd"/>
      <w:r w:rsidRPr="00524E3F">
        <w:rPr>
          <w:i/>
          <w:iCs/>
          <w:sz w:val="36"/>
          <w:szCs w:val="36"/>
        </w:rPr>
        <w:t xml:space="preserve"> </w:t>
      </w:r>
      <w:proofErr w:type="spellStart"/>
      <w:r w:rsidRPr="00524E3F">
        <w:rPr>
          <w:i/>
          <w:iCs/>
          <w:sz w:val="36"/>
          <w:szCs w:val="36"/>
        </w:rPr>
        <w:t>panis</w:t>
      </w:r>
      <w:proofErr w:type="spellEnd"/>
      <w:r w:rsidRPr="00524E3F">
        <w:rPr>
          <w:sz w:val="36"/>
          <w:szCs w:val="36"/>
        </w:rPr>
        <w:t>, "liquid bread," a direct echo of the ancient Sumerians, though they likely never knew it. But beyond sustenance, beer was a cornerstone of Christian charity and hospitality. Monasteries were waystations on perilous pilgrimage routes, havens for the poor, and centers of community life. Offering a traveler not just shelter, but a nourishing, safe drink was a fundamental act of Christian grace. The brewery was as essential to the monastery's mission as the scriptorium or the chapel.</w:t>
      </w:r>
    </w:p>
    <w:p w14:paraId="4CF9F92D" w14:textId="699E9434" w:rsidR="00524E3F" w:rsidRPr="00524E3F" w:rsidRDefault="00524E3F" w:rsidP="00524E3F">
      <w:pPr>
        <w:ind w:left="0" w:firstLine="0"/>
        <w:rPr>
          <w:sz w:val="36"/>
          <w:szCs w:val="36"/>
        </w:rPr>
      </w:pPr>
      <w:r w:rsidRPr="00524E3F">
        <w:rPr>
          <w:sz w:val="36"/>
          <w:szCs w:val="36"/>
        </w:rPr>
        <w:t>It was within this context of devotion and duty that monks transformed brewing from a folk craft into a disciplined science. They were the first to institutionalize quality control. In a world without thermometers, they used their senses with a scientist's acuity</w:t>
      </w:r>
      <w:r>
        <w:rPr>
          <w:sz w:val="36"/>
          <w:szCs w:val="36"/>
        </w:rPr>
        <w:t xml:space="preserve">, </w:t>
      </w:r>
      <w:r w:rsidRPr="00524E3F">
        <w:rPr>
          <w:sz w:val="36"/>
          <w:szCs w:val="36"/>
        </w:rPr>
        <w:t>judging the mash temperature by the feel of the air above the kettle, the progress of fermentation by the sound and smell emanating from the wooden tuns. They kept meticulous records, noting which batches succeeded and which failed, correlating outcomes with the season, the weather, and the source of the grain. They became masters of their environment, building deep, cool cellars that provided the stable, low temperatures essential for clean, slow fermentation and lagering. They understood, through empirical observation, the sacred trinity of brewing: cleanliness, consistency, and patience.</w:t>
      </w:r>
    </w:p>
    <w:p w14:paraId="2CD91954" w14:textId="77777777" w:rsidR="00524E3F" w:rsidRPr="00524E3F" w:rsidRDefault="00524E3F" w:rsidP="00524E3F">
      <w:pPr>
        <w:ind w:left="0" w:firstLine="0"/>
        <w:rPr>
          <w:sz w:val="36"/>
          <w:szCs w:val="36"/>
        </w:rPr>
      </w:pPr>
      <w:r w:rsidRPr="00524E3F">
        <w:rPr>
          <w:sz w:val="36"/>
          <w:szCs w:val="36"/>
        </w:rPr>
        <w:t>Their innovations were quiet but profound. They championed cleanliness as a spiritual and practical virtue, scrubbing their vessels with meticulous care long before anyone understood the germ theory of disease. They began to selectively cultivate yeast, not by name, but by practice. A brother would skim the frothy head from one particularly good batch to inoculate the next, or he would reserve the dregs from a successful fermentation, effectively domesticating their own unique house cultures of ale yeast. Over generations, this selective pressure created the distinct, often fruity and complex, yeast profiles that would come to define the great European abbey ales. They experimented with water chemistry, grain blends, and herbal additions, laying the foundational recipes for styles we still celebrate today.</w:t>
      </w:r>
    </w:p>
    <w:p w14:paraId="1FAD6729" w14:textId="77777777" w:rsidR="00524E3F" w:rsidRPr="00524E3F" w:rsidRDefault="00524E3F" w:rsidP="00524E3F">
      <w:pPr>
        <w:ind w:left="0" w:firstLine="0"/>
        <w:rPr>
          <w:sz w:val="36"/>
          <w:szCs w:val="36"/>
        </w:rPr>
      </w:pPr>
      <w:r w:rsidRPr="00524E3F">
        <w:rPr>
          <w:sz w:val="36"/>
          <w:szCs w:val="36"/>
        </w:rPr>
        <w:t xml:space="preserve">This legacy is not a relic; it is a living tradition. The Trappist monks, a reformed order of the Cistercians, are the direct inheritors of this medieval practice. When you pour a bottle of </w:t>
      </w:r>
      <w:proofErr w:type="spellStart"/>
      <w:r w:rsidRPr="00524E3F">
        <w:rPr>
          <w:sz w:val="36"/>
          <w:szCs w:val="36"/>
        </w:rPr>
        <w:t>Chimay</w:t>
      </w:r>
      <w:proofErr w:type="spellEnd"/>
      <w:r w:rsidRPr="00524E3F">
        <w:rPr>
          <w:sz w:val="36"/>
          <w:szCs w:val="36"/>
        </w:rPr>
        <w:t xml:space="preserve">, Westmalle, or Orval, you are not just drinking a beer; you are tasting the culmination of a thousand years of devotion. The deep, spicy complexity of a Belgian Dubbel or the dry, refreshing bite of a </w:t>
      </w:r>
      <w:proofErr w:type="spellStart"/>
      <w:r w:rsidRPr="00524E3F">
        <w:rPr>
          <w:sz w:val="36"/>
          <w:szCs w:val="36"/>
        </w:rPr>
        <w:t>Patersbier</w:t>
      </w:r>
      <w:proofErr w:type="spellEnd"/>
      <w:r w:rsidRPr="00524E3F">
        <w:rPr>
          <w:sz w:val="36"/>
          <w:szCs w:val="36"/>
        </w:rPr>
        <w:t xml:space="preserve"> are not happy accidents. They are the result of a lineage of knowledge passed down through silence and ritual, each sip a testament to the monks who believed that to brew well was to honor God.</w:t>
      </w:r>
    </w:p>
    <w:p w14:paraId="5A5B59D9" w14:textId="09A68643" w:rsidR="00524E3F" w:rsidRPr="00524E3F" w:rsidRDefault="00524E3F" w:rsidP="00524E3F">
      <w:pPr>
        <w:ind w:left="0" w:firstLine="0"/>
        <w:rPr>
          <w:sz w:val="36"/>
          <w:szCs w:val="36"/>
        </w:rPr>
      </w:pPr>
      <w:r w:rsidRPr="00524E3F">
        <w:rPr>
          <w:sz w:val="36"/>
          <w:szCs w:val="36"/>
        </w:rPr>
        <w:t>What I find most moving about this chapter in beer's history is the profound quiet in which it unfolded. In the silence of the monastery, punctuated only by prayer and work, brewing became a form of meditation. The repetitive, physical nature of the task</w:t>
      </w:r>
      <w:r>
        <w:rPr>
          <w:sz w:val="36"/>
          <w:szCs w:val="36"/>
        </w:rPr>
        <w:t xml:space="preserve">, </w:t>
      </w:r>
      <w:r w:rsidRPr="00524E3F">
        <w:rPr>
          <w:sz w:val="36"/>
          <w:szCs w:val="36"/>
        </w:rPr>
        <w:t>the stirring, the skimming, the cleaning</w:t>
      </w:r>
      <w:r>
        <w:rPr>
          <w:sz w:val="36"/>
          <w:szCs w:val="36"/>
        </w:rPr>
        <w:t xml:space="preserve">, </w:t>
      </w:r>
      <w:r w:rsidRPr="00524E3F">
        <w:rPr>
          <w:sz w:val="36"/>
          <w:szCs w:val="36"/>
        </w:rPr>
        <w:t>was a path to mindfulness. Each carefully crafted batch was a prayer made liquid, a tangible expression of order, humility, and care. In a world outside the abbey walls that was often brutal, chaotic, and short, the consistent quality of a monastic beer was a small but powerful testament that balance, beauty, and grace could still be achieved through human intention and faith.</w:t>
      </w:r>
    </w:p>
    <w:p w14:paraId="7D92BE62" w14:textId="5240D60D" w:rsidR="00524E3F" w:rsidRPr="00524E3F" w:rsidRDefault="00524E3F" w:rsidP="00524E3F">
      <w:pPr>
        <w:ind w:left="0" w:firstLine="0"/>
        <w:rPr>
          <w:sz w:val="36"/>
          <w:szCs w:val="36"/>
        </w:rPr>
      </w:pPr>
      <w:r w:rsidRPr="00524E3F">
        <w:rPr>
          <w:sz w:val="36"/>
          <w:szCs w:val="36"/>
        </w:rPr>
        <w:t>By the end of this chapter, we see that the monks were more than just brewers; they were the guardians of a flame. They provided the crucial bridge between the ancient world and the modern, preserving and perfecting the craft while empires rose and fell around them. They gave beer a discipline and a pedigree it had never before possessed. And in doing so, they set the stage, with almost divine timing, for the next great revolution</w:t>
      </w:r>
      <w:r>
        <w:rPr>
          <w:sz w:val="36"/>
          <w:szCs w:val="36"/>
        </w:rPr>
        <w:t xml:space="preserve">, </w:t>
      </w:r>
      <w:r w:rsidRPr="00524E3F">
        <w:rPr>
          <w:sz w:val="36"/>
          <w:szCs w:val="36"/>
        </w:rPr>
        <w:t>one that would spring not from the quiet cloister, but from the bustling, secular world of trade and towns: the discovery of the hop.</w:t>
      </w:r>
    </w:p>
    <w:p w14:paraId="621A19B6" w14:textId="77777777" w:rsidR="00524E3F" w:rsidRPr="00524E3F" w:rsidRDefault="00524E3F" w:rsidP="00524E3F">
      <w:pPr>
        <w:ind w:left="0" w:firstLine="0"/>
      </w:pPr>
    </w:p>
    <w:sectPr w:rsidR="00524E3F" w:rsidRPr="00524E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691"/>
    <w:rsid w:val="00143158"/>
    <w:rsid w:val="00314527"/>
    <w:rsid w:val="003A4691"/>
    <w:rsid w:val="004C11CC"/>
    <w:rsid w:val="00524E3F"/>
    <w:rsid w:val="007C7F61"/>
    <w:rsid w:val="008D3D73"/>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EAAA8"/>
  <w15:chartTrackingRefBased/>
  <w15:docId w15:val="{86B6707A-604F-4F2E-86F9-5F7D50AA7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46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A46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A46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A46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A46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A46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46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46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46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6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A46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A46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A46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A46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A46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46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46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4691"/>
    <w:rPr>
      <w:rFonts w:eastAsiaTheme="majorEastAsia" w:cstheme="majorBidi"/>
      <w:color w:val="272727" w:themeColor="text1" w:themeTint="D8"/>
    </w:rPr>
  </w:style>
  <w:style w:type="paragraph" w:styleId="Title">
    <w:name w:val="Title"/>
    <w:basedOn w:val="Normal"/>
    <w:next w:val="Normal"/>
    <w:link w:val="TitleChar"/>
    <w:uiPriority w:val="10"/>
    <w:qFormat/>
    <w:rsid w:val="003A46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46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4691"/>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46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4691"/>
    <w:pPr>
      <w:spacing w:before="160"/>
      <w:jc w:val="center"/>
    </w:pPr>
    <w:rPr>
      <w:i/>
      <w:iCs/>
      <w:color w:val="404040" w:themeColor="text1" w:themeTint="BF"/>
    </w:rPr>
  </w:style>
  <w:style w:type="character" w:customStyle="1" w:styleId="QuoteChar">
    <w:name w:val="Quote Char"/>
    <w:basedOn w:val="DefaultParagraphFont"/>
    <w:link w:val="Quote"/>
    <w:uiPriority w:val="29"/>
    <w:rsid w:val="003A4691"/>
    <w:rPr>
      <w:i/>
      <w:iCs/>
      <w:color w:val="404040" w:themeColor="text1" w:themeTint="BF"/>
    </w:rPr>
  </w:style>
  <w:style w:type="paragraph" w:styleId="ListParagraph">
    <w:name w:val="List Paragraph"/>
    <w:basedOn w:val="Normal"/>
    <w:uiPriority w:val="34"/>
    <w:qFormat/>
    <w:rsid w:val="003A4691"/>
    <w:pPr>
      <w:ind w:left="720"/>
      <w:contextualSpacing/>
    </w:pPr>
  </w:style>
  <w:style w:type="character" w:styleId="IntenseEmphasis">
    <w:name w:val="Intense Emphasis"/>
    <w:basedOn w:val="DefaultParagraphFont"/>
    <w:uiPriority w:val="21"/>
    <w:qFormat/>
    <w:rsid w:val="003A4691"/>
    <w:rPr>
      <w:i/>
      <w:iCs/>
      <w:color w:val="2F5496" w:themeColor="accent1" w:themeShade="BF"/>
    </w:rPr>
  </w:style>
  <w:style w:type="paragraph" w:styleId="IntenseQuote">
    <w:name w:val="Intense Quote"/>
    <w:basedOn w:val="Normal"/>
    <w:next w:val="Normal"/>
    <w:link w:val="IntenseQuoteChar"/>
    <w:uiPriority w:val="30"/>
    <w:qFormat/>
    <w:rsid w:val="003A46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A4691"/>
    <w:rPr>
      <w:i/>
      <w:iCs/>
      <w:color w:val="2F5496" w:themeColor="accent1" w:themeShade="BF"/>
    </w:rPr>
  </w:style>
  <w:style w:type="character" w:styleId="IntenseReference">
    <w:name w:val="Intense Reference"/>
    <w:basedOn w:val="DefaultParagraphFont"/>
    <w:uiPriority w:val="32"/>
    <w:qFormat/>
    <w:rsid w:val="003A46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909</Words>
  <Characters>5186</Characters>
  <Application>Microsoft Office Word</Application>
  <DocSecurity>0</DocSecurity>
  <Lines>43</Lines>
  <Paragraphs>12</Paragraphs>
  <ScaleCrop>false</ScaleCrop>
  <Company/>
  <LinksUpToDate>false</LinksUpToDate>
  <CharactersWithSpaces>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2025-10-24T02:25:00Z</dcterms:created>
  <dcterms:modified xsi:type="dcterms:W3CDTF">2025-10-24T03:20:00Z</dcterms:modified>
</cp:coreProperties>
</file>