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F2B6" w14:textId="77777777" w:rsidR="002D77C7" w:rsidRPr="002D77C7" w:rsidRDefault="002D77C7" w:rsidP="002D77C7">
      <w:pPr>
        <w:rPr>
          <w:b/>
          <w:bCs/>
          <w:sz w:val="36"/>
          <w:szCs w:val="36"/>
        </w:rPr>
      </w:pPr>
      <w:r w:rsidRPr="002D77C7">
        <w:rPr>
          <w:b/>
          <w:bCs/>
          <w:sz w:val="36"/>
          <w:szCs w:val="36"/>
        </w:rPr>
        <w:t>Chapter 4 -- From Grain to Globe</w:t>
      </w:r>
    </w:p>
    <w:p w14:paraId="061FD9A2" w14:textId="5342F5BF" w:rsidR="002D77C7" w:rsidRPr="002D77C7" w:rsidRDefault="002D77C7" w:rsidP="002D77C7">
      <w:pPr>
        <w:rPr>
          <w:sz w:val="36"/>
          <w:szCs w:val="36"/>
        </w:rPr>
      </w:pPr>
      <w:r w:rsidRPr="002D77C7">
        <w:rPr>
          <w:sz w:val="36"/>
          <w:szCs w:val="36"/>
        </w:rPr>
        <w:t>Beer was never a well-kept secret. It couldn't afford to be. Like language, toolmaking, or storytelling, it was a technology fundamental enough to human existence that it traveled with us, a stowaway in the collective memory of migrating tribes, ambitious traders, and conquering armies. It was a resilient, adaptable companion. What was born in the fertile mud of Mesopotamia didn't simply stay there; it took root wherever people settled, learning to speak the local dialect of grain and water. As farmers moved and traders crossed deserts and seas, they carried their brewing habits not on clay tablets, but in their heads and their hands</w:t>
      </w:r>
      <w:r>
        <w:rPr>
          <w:sz w:val="36"/>
          <w:szCs w:val="36"/>
        </w:rPr>
        <w:t xml:space="preserve">, </w:t>
      </w:r>
      <w:r w:rsidRPr="002D77C7">
        <w:rPr>
          <w:sz w:val="36"/>
          <w:szCs w:val="36"/>
        </w:rPr>
        <w:t xml:space="preserve">a living library of technique and taste. The story of beer’s spread is the story of civilization </w:t>
      </w:r>
      <w:proofErr w:type="gramStart"/>
      <w:r w:rsidRPr="002D77C7">
        <w:rPr>
          <w:sz w:val="36"/>
          <w:szCs w:val="36"/>
        </w:rPr>
        <w:t>itself,</w:t>
      </w:r>
      <w:proofErr w:type="gramEnd"/>
      <w:r w:rsidRPr="002D77C7">
        <w:rPr>
          <w:sz w:val="36"/>
          <w:szCs w:val="36"/>
        </w:rPr>
        <w:t xml:space="preserve"> a map of human movement painted in malt and fermentation.</w:t>
      </w:r>
    </w:p>
    <w:p w14:paraId="0EECC118" w14:textId="77777777" w:rsidR="002D77C7" w:rsidRPr="002D77C7" w:rsidRDefault="002D77C7" w:rsidP="002D77C7">
      <w:pPr>
        <w:rPr>
          <w:sz w:val="36"/>
          <w:szCs w:val="36"/>
        </w:rPr>
      </w:pPr>
      <w:r w:rsidRPr="002D77C7">
        <w:rPr>
          <w:sz w:val="36"/>
          <w:szCs w:val="36"/>
        </w:rPr>
        <w:t xml:space="preserve">In </w:t>
      </w:r>
      <w:r w:rsidRPr="002D77C7">
        <w:rPr>
          <w:b/>
          <w:bCs/>
          <w:sz w:val="36"/>
          <w:szCs w:val="36"/>
        </w:rPr>
        <w:t>Egypt</w:t>
      </w:r>
      <w:r w:rsidRPr="002D77C7">
        <w:rPr>
          <w:sz w:val="36"/>
          <w:szCs w:val="36"/>
        </w:rPr>
        <w:t xml:space="preserve">, brewing was elevated from a household art to a pillar of the state. The predictable, life-giving floods of the Nile created agricultural surpluses that could fuel a civilization, and beer was the engine. To call it a staple is an understatement; it was the very currency of life. The scale was staggering. Temple breweries and state-run operations were the </w:t>
      </w:r>
      <w:proofErr w:type="spellStart"/>
      <w:r w:rsidRPr="002D77C7">
        <w:rPr>
          <w:sz w:val="36"/>
          <w:szCs w:val="36"/>
        </w:rPr>
        <w:t>megabreweries</w:t>
      </w:r>
      <w:proofErr w:type="spellEnd"/>
      <w:r w:rsidRPr="002D77C7">
        <w:rPr>
          <w:sz w:val="36"/>
          <w:szCs w:val="36"/>
        </w:rPr>
        <w:t xml:space="preserve"> of their day, capable of producing thousands of liters daily. The workers who heaved the stones for the pyramids at Giza were not the slaves of Hollywood myth, but skilled laborers who received a regular wage: a daily ration of three to four loaves of bread and </w:t>
      </w:r>
      <w:r w:rsidRPr="002D77C7">
        <w:rPr>
          <w:i/>
          <w:iCs/>
          <w:sz w:val="36"/>
          <w:szCs w:val="36"/>
        </w:rPr>
        <w:t>ten pints</w:t>
      </w:r>
      <w:r w:rsidRPr="002D77C7">
        <w:rPr>
          <w:sz w:val="36"/>
          <w:szCs w:val="36"/>
        </w:rPr>
        <w:t xml:space="preserve"> of beer. This thick, nutritious, and slightly sour brew was their caloric fuel, their safe hydration in the desert heat, and their pension plan all in one. It wove a tangible connection through every layer of society, from the Pharaoh who was buried with brewing vats for the afterlife, to the humblest field hand whose strength was quite literally poured from a jar.</w:t>
      </w:r>
    </w:p>
    <w:p w14:paraId="2BB873C3" w14:textId="56F1F53D" w:rsidR="002D77C7" w:rsidRPr="002D77C7" w:rsidRDefault="002D77C7" w:rsidP="002D77C7">
      <w:pPr>
        <w:rPr>
          <w:sz w:val="36"/>
          <w:szCs w:val="36"/>
        </w:rPr>
      </w:pPr>
      <w:r w:rsidRPr="002D77C7">
        <w:rPr>
          <w:sz w:val="36"/>
          <w:szCs w:val="36"/>
        </w:rPr>
        <w:t xml:space="preserve">Venturing </w:t>
      </w:r>
      <w:r w:rsidRPr="002D77C7">
        <w:rPr>
          <w:b/>
          <w:bCs/>
          <w:sz w:val="36"/>
          <w:szCs w:val="36"/>
        </w:rPr>
        <w:t>eastward</w:t>
      </w:r>
      <w:r w:rsidRPr="002D77C7">
        <w:rPr>
          <w:sz w:val="36"/>
          <w:szCs w:val="36"/>
        </w:rPr>
        <w:t xml:space="preserve">, the story takes on different flavors. In ancient China, as early as 7000 BCE, brewers were working with what the land offered: millet and rice. Analysis of pottery jars from the </w:t>
      </w:r>
      <w:proofErr w:type="spellStart"/>
      <w:r w:rsidRPr="002D77C7">
        <w:rPr>
          <w:sz w:val="36"/>
          <w:szCs w:val="36"/>
        </w:rPr>
        <w:t>Jiahu</w:t>
      </w:r>
      <w:proofErr w:type="spellEnd"/>
      <w:r w:rsidRPr="002D77C7">
        <w:rPr>
          <w:sz w:val="36"/>
          <w:szCs w:val="36"/>
        </w:rPr>
        <w:t xml:space="preserve"> site reveals a remarkable fermented beverage made from rice, honey, and hawthorn fruit. But the true Chinese innovation was </w:t>
      </w:r>
      <w:r w:rsidRPr="002D77C7">
        <w:rPr>
          <w:i/>
          <w:iCs/>
          <w:sz w:val="36"/>
          <w:szCs w:val="36"/>
        </w:rPr>
        <w:t>qu</w:t>
      </w:r>
      <w:r w:rsidRPr="002D77C7">
        <w:rPr>
          <w:sz w:val="36"/>
          <w:szCs w:val="36"/>
        </w:rPr>
        <w:t>. This cake of molded grains</w:t>
      </w:r>
      <w:r>
        <w:rPr>
          <w:sz w:val="36"/>
          <w:szCs w:val="36"/>
        </w:rPr>
        <w:t xml:space="preserve">, </w:t>
      </w:r>
      <w:r w:rsidRPr="002D77C7">
        <w:rPr>
          <w:sz w:val="36"/>
          <w:szCs w:val="36"/>
        </w:rPr>
        <w:t>a symbiotic culture of yeasts and fungi</w:t>
      </w:r>
      <w:r>
        <w:rPr>
          <w:sz w:val="36"/>
          <w:szCs w:val="36"/>
        </w:rPr>
        <w:t xml:space="preserve">, </w:t>
      </w:r>
      <w:r w:rsidRPr="002D77C7">
        <w:rPr>
          <w:sz w:val="36"/>
          <w:szCs w:val="36"/>
        </w:rPr>
        <w:t>was, and still is, the magical agent for fermenting everything from rice wine to certain types of beer. It was a parallel discovery to the wild yeasts of the West, a controlled, cultivated fermentation starter that gave brewers a new level of command. Their beers were often flavored with a dazzling array of herbs</w:t>
      </w:r>
      <w:r>
        <w:rPr>
          <w:sz w:val="36"/>
          <w:szCs w:val="36"/>
        </w:rPr>
        <w:t xml:space="preserve">, </w:t>
      </w:r>
      <w:r w:rsidRPr="002D77C7">
        <w:rPr>
          <w:sz w:val="36"/>
          <w:szCs w:val="36"/>
        </w:rPr>
        <w:t>chrysanthemum, ginger, wormwood</w:t>
      </w:r>
      <w:r>
        <w:rPr>
          <w:sz w:val="36"/>
          <w:szCs w:val="36"/>
        </w:rPr>
        <w:t xml:space="preserve">, </w:t>
      </w:r>
      <w:r w:rsidRPr="002D77C7">
        <w:rPr>
          <w:sz w:val="36"/>
          <w:szCs w:val="36"/>
        </w:rPr>
        <w:t>creating a spectrum of flavors that would seem avant-garde even in a modern craft beer bar. This was not a poor imitation of Mesopotamian beer; it was a distinct and sophisticated tradition born from the same universal impulse.</w:t>
      </w:r>
    </w:p>
    <w:p w14:paraId="5E3DC299" w14:textId="77777777" w:rsidR="002D77C7" w:rsidRPr="002D77C7" w:rsidRDefault="002D77C7" w:rsidP="002D77C7">
      <w:pPr>
        <w:rPr>
          <w:sz w:val="36"/>
          <w:szCs w:val="36"/>
        </w:rPr>
      </w:pPr>
      <w:r w:rsidRPr="002D77C7">
        <w:rPr>
          <w:sz w:val="36"/>
          <w:szCs w:val="36"/>
        </w:rPr>
        <w:t xml:space="preserve">Meanwhile, in </w:t>
      </w:r>
      <w:r w:rsidRPr="002D77C7">
        <w:rPr>
          <w:b/>
          <w:bCs/>
          <w:sz w:val="36"/>
          <w:szCs w:val="36"/>
        </w:rPr>
        <w:t>Africa</w:t>
      </w:r>
      <w:r w:rsidRPr="002D77C7">
        <w:rPr>
          <w:sz w:val="36"/>
          <w:szCs w:val="36"/>
        </w:rPr>
        <w:t xml:space="preserve">, brewers cultivated a deep relationship with native grains long before barley arrived from the north. Sorghum, millet, and teff became the soul of traditional African beers. These brews, like the Ethiopian </w:t>
      </w:r>
      <w:proofErr w:type="spellStart"/>
      <w:r w:rsidRPr="002D77C7">
        <w:rPr>
          <w:i/>
          <w:iCs/>
          <w:sz w:val="36"/>
          <w:szCs w:val="36"/>
        </w:rPr>
        <w:t>tella</w:t>
      </w:r>
      <w:proofErr w:type="spellEnd"/>
      <w:r w:rsidRPr="002D77C7">
        <w:rPr>
          <w:sz w:val="36"/>
          <w:szCs w:val="36"/>
        </w:rPr>
        <w:t xml:space="preserve"> or the South African </w:t>
      </w:r>
      <w:r w:rsidRPr="002D77C7">
        <w:rPr>
          <w:i/>
          <w:iCs/>
          <w:sz w:val="36"/>
          <w:szCs w:val="36"/>
        </w:rPr>
        <w:t>umqombothi</w:t>
      </w:r>
      <w:r w:rsidRPr="002D77C7">
        <w:rPr>
          <w:sz w:val="36"/>
          <w:szCs w:val="36"/>
        </w:rPr>
        <w:t>, are often thick, porridge-like, and sour, a testament to their spontaneous fermentation. Brewing was, and in many places remains, a deeply communal and ceremonial act. Large clay pots are prepared for weddings, funerals, and harvest festivals. The process is a public one, often accompanied by song and ritual, where the sharing of the brew is as important as its consumption. It’s a living thread connecting modern communities to their ancient past.</w:t>
      </w:r>
    </w:p>
    <w:p w14:paraId="025F61B8" w14:textId="77777777" w:rsidR="002D77C7" w:rsidRPr="002D77C7" w:rsidRDefault="002D77C7" w:rsidP="002D77C7">
      <w:pPr>
        <w:rPr>
          <w:sz w:val="36"/>
          <w:szCs w:val="36"/>
        </w:rPr>
      </w:pPr>
      <w:r w:rsidRPr="002D77C7">
        <w:rPr>
          <w:sz w:val="36"/>
          <w:szCs w:val="36"/>
        </w:rPr>
        <w:t xml:space="preserve">Perhaps the most vivid example of beer’s cultural specificity comes from the pre-Columbian civilizations of </w:t>
      </w:r>
      <w:r w:rsidRPr="002D77C7">
        <w:rPr>
          <w:b/>
          <w:bCs/>
          <w:sz w:val="36"/>
          <w:szCs w:val="36"/>
        </w:rPr>
        <w:t>the Americas</w:t>
      </w:r>
      <w:r w:rsidRPr="002D77C7">
        <w:rPr>
          <w:sz w:val="36"/>
          <w:szCs w:val="36"/>
        </w:rPr>
        <w:t xml:space="preserve">. Here, the staple grain was maize, and the signature beer was </w:t>
      </w:r>
      <w:r w:rsidRPr="002D77C7">
        <w:rPr>
          <w:i/>
          <w:iCs/>
          <w:sz w:val="36"/>
          <w:szCs w:val="36"/>
        </w:rPr>
        <w:t>chicha</w:t>
      </w:r>
      <w:r w:rsidRPr="002D77C7">
        <w:rPr>
          <w:sz w:val="36"/>
          <w:szCs w:val="36"/>
        </w:rPr>
        <w:t>. The traditional method of its preparation reveals a profound truth about fermentation: it was as much a ritual as a recipe. To convert the complex starches in corn into fermentable sugars, makers would chew the maize, spitting the pulp into a vessel. Enzymes in their saliva performed the saccharification that malted barley achieves naturally. This wasn't seen as a crude biological hack; it was a sacred act. The brewers, often women, believed their own essence, their breath and life force, was being transferred into the drink, animating it. In a very real biochemical sense, they were right. They were the living instruments of transformation.</w:t>
      </w:r>
    </w:p>
    <w:p w14:paraId="2034862B" w14:textId="542569C0" w:rsidR="002D77C7" w:rsidRPr="002D77C7" w:rsidRDefault="002D77C7" w:rsidP="002D77C7">
      <w:pPr>
        <w:rPr>
          <w:sz w:val="36"/>
          <w:szCs w:val="36"/>
        </w:rPr>
      </w:pPr>
      <w:r w:rsidRPr="002D77C7">
        <w:rPr>
          <w:sz w:val="36"/>
          <w:szCs w:val="36"/>
        </w:rPr>
        <w:t xml:space="preserve">From the Nordic fjords came another variation. The Norse and other Germanic tribes brewed </w:t>
      </w:r>
      <w:r w:rsidRPr="002D77C7">
        <w:rPr>
          <w:i/>
          <w:iCs/>
          <w:sz w:val="36"/>
          <w:szCs w:val="36"/>
        </w:rPr>
        <w:t>ale</w:t>
      </w:r>
      <w:r>
        <w:rPr>
          <w:sz w:val="36"/>
          <w:szCs w:val="36"/>
        </w:rPr>
        <w:t xml:space="preserve">, </w:t>
      </w:r>
      <w:r w:rsidRPr="002D77C7">
        <w:rPr>
          <w:sz w:val="36"/>
          <w:szCs w:val="36"/>
        </w:rPr>
        <w:t xml:space="preserve">a potent, smoky brew often flavored with bog myrtle, yarrow, and juniper berries in a mixture known as </w:t>
      </w:r>
      <w:proofErr w:type="spellStart"/>
      <w:r w:rsidRPr="002D77C7">
        <w:rPr>
          <w:i/>
          <w:iCs/>
          <w:sz w:val="36"/>
          <w:szCs w:val="36"/>
        </w:rPr>
        <w:t>gruit</w:t>
      </w:r>
      <w:proofErr w:type="spellEnd"/>
      <w:r w:rsidRPr="002D77C7">
        <w:rPr>
          <w:sz w:val="36"/>
          <w:szCs w:val="36"/>
        </w:rPr>
        <w:t>. For them, beer was a vital source of calories in a harsh climate and a central feature of their feasts and sagas. It was a drink of warriors and poets, a symbol of community and strength, and it would later form the bedrock of the great brewing traditions of Northern Europe.</w:t>
      </w:r>
    </w:p>
    <w:p w14:paraId="1A0BED8D" w14:textId="2E5BDF8C" w:rsidR="002D77C7" w:rsidRPr="002D77C7" w:rsidRDefault="002D77C7" w:rsidP="002D77C7">
      <w:pPr>
        <w:rPr>
          <w:sz w:val="36"/>
          <w:szCs w:val="36"/>
        </w:rPr>
      </w:pPr>
      <w:r w:rsidRPr="002D77C7">
        <w:rPr>
          <w:sz w:val="36"/>
          <w:szCs w:val="36"/>
        </w:rPr>
        <w:t>Tracing these parallel paths, a powerful pattern emerges. Different grains, different vessels, different gods</w:t>
      </w:r>
      <w:r>
        <w:rPr>
          <w:sz w:val="36"/>
          <w:szCs w:val="36"/>
        </w:rPr>
        <w:t xml:space="preserve">, </w:t>
      </w:r>
      <w:r w:rsidRPr="002D77C7">
        <w:rPr>
          <w:sz w:val="36"/>
          <w:szCs w:val="36"/>
        </w:rPr>
        <w:t>but the same underlying spirit. Give people grain, water, and time, and they will, with near-mathematical certainty, discover fermentation. They didn't need a manual or a trade delegate from Sumer. The knowledge seemed to bubble up from the very earth itself, a universal human intuition. We are, it seems, hardwired for this particular form of alchemy. Brewing wasn't just a practical way to preserve calories or make water safe; it was a way to make nourishment meaningful, to inject ritual into the daily grind, and to find a shared joy in a collaborative creation.</w:t>
      </w:r>
    </w:p>
    <w:p w14:paraId="56A5011B" w14:textId="1202F580" w:rsidR="002D77C7" w:rsidRPr="002D77C7" w:rsidRDefault="002D77C7" w:rsidP="002D77C7">
      <w:pPr>
        <w:rPr>
          <w:sz w:val="36"/>
          <w:szCs w:val="36"/>
        </w:rPr>
      </w:pPr>
      <w:r w:rsidRPr="002D77C7">
        <w:rPr>
          <w:sz w:val="36"/>
          <w:szCs w:val="36"/>
        </w:rPr>
        <w:t>By the time the ancient world began to consolidate into the classical empires of Greece and Rome, beer was everywhere. It had become a global citizen, a liquid lingua franca that crossed linguistic and cultural barriers. It was currency, sacrament, and comfort. It was a symbol of community so powerful that its basic blueprint had been independently discovered and cherished across the globe. In the chapters ahead, we will see how this scattered family of local traditions was about to be swept up, refined, sanctified, and industrialized</w:t>
      </w:r>
      <w:r>
        <w:rPr>
          <w:sz w:val="36"/>
          <w:szCs w:val="36"/>
        </w:rPr>
        <w:t xml:space="preserve">, </w:t>
      </w:r>
      <w:r w:rsidRPr="002D77C7">
        <w:rPr>
          <w:sz w:val="36"/>
          <w:szCs w:val="36"/>
        </w:rPr>
        <w:t>shaped by the devotion of monks, the power of machines, and the cold, clear light of science into the global phenomenon we recognize today.</w:t>
      </w:r>
    </w:p>
    <w:p w14:paraId="22435E51" w14:textId="77777777" w:rsidR="00FB5B6C" w:rsidRPr="002D77C7" w:rsidRDefault="00FB5B6C" w:rsidP="002D77C7"/>
    <w:sectPr w:rsidR="00FB5B6C" w:rsidRPr="002D7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63"/>
    <w:rsid w:val="00143158"/>
    <w:rsid w:val="002D77C7"/>
    <w:rsid w:val="00314527"/>
    <w:rsid w:val="00447B63"/>
    <w:rsid w:val="004C11CC"/>
    <w:rsid w:val="007C7F61"/>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126A"/>
  <w15:chartTrackingRefBased/>
  <w15:docId w15:val="{492709CC-75E8-42F4-B480-0DB3A397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B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B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B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B63"/>
    <w:rPr>
      <w:rFonts w:eastAsiaTheme="majorEastAsia" w:cstheme="majorBidi"/>
      <w:color w:val="272727" w:themeColor="text1" w:themeTint="D8"/>
    </w:rPr>
  </w:style>
  <w:style w:type="paragraph" w:styleId="Title">
    <w:name w:val="Title"/>
    <w:basedOn w:val="Normal"/>
    <w:next w:val="Normal"/>
    <w:link w:val="TitleChar"/>
    <w:uiPriority w:val="10"/>
    <w:qFormat/>
    <w:rsid w:val="00447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6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B63"/>
    <w:pPr>
      <w:spacing w:before="160"/>
      <w:jc w:val="center"/>
    </w:pPr>
    <w:rPr>
      <w:i/>
      <w:iCs/>
      <w:color w:val="404040" w:themeColor="text1" w:themeTint="BF"/>
    </w:rPr>
  </w:style>
  <w:style w:type="character" w:customStyle="1" w:styleId="QuoteChar">
    <w:name w:val="Quote Char"/>
    <w:basedOn w:val="DefaultParagraphFont"/>
    <w:link w:val="Quote"/>
    <w:uiPriority w:val="29"/>
    <w:rsid w:val="00447B63"/>
    <w:rPr>
      <w:i/>
      <w:iCs/>
      <w:color w:val="404040" w:themeColor="text1" w:themeTint="BF"/>
    </w:rPr>
  </w:style>
  <w:style w:type="paragraph" w:styleId="ListParagraph">
    <w:name w:val="List Paragraph"/>
    <w:basedOn w:val="Normal"/>
    <w:uiPriority w:val="34"/>
    <w:qFormat/>
    <w:rsid w:val="00447B63"/>
    <w:pPr>
      <w:ind w:left="720"/>
      <w:contextualSpacing/>
    </w:pPr>
  </w:style>
  <w:style w:type="character" w:styleId="IntenseEmphasis">
    <w:name w:val="Intense Emphasis"/>
    <w:basedOn w:val="DefaultParagraphFont"/>
    <w:uiPriority w:val="21"/>
    <w:qFormat/>
    <w:rsid w:val="00447B63"/>
    <w:rPr>
      <w:i/>
      <w:iCs/>
      <w:color w:val="2F5496" w:themeColor="accent1" w:themeShade="BF"/>
    </w:rPr>
  </w:style>
  <w:style w:type="paragraph" w:styleId="IntenseQuote">
    <w:name w:val="Intense Quote"/>
    <w:basedOn w:val="Normal"/>
    <w:next w:val="Normal"/>
    <w:link w:val="IntenseQuoteChar"/>
    <w:uiPriority w:val="30"/>
    <w:qFormat/>
    <w:rsid w:val="00447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B63"/>
    <w:rPr>
      <w:i/>
      <w:iCs/>
      <w:color w:val="2F5496" w:themeColor="accent1" w:themeShade="BF"/>
    </w:rPr>
  </w:style>
  <w:style w:type="character" w:styleId="IntenseReference">
    <w:name w:val="Intense Reference"/>
    <w:basedOn w:val="DefaultParagraphFont"/>
    <w:uiPriority w:val="32"/>
    <w:qFormat/>
    <w:rsid w:val="00447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2025-10-24T02:24:00Z</dcterms:created>
  <dcterms:modified xsi:type="dcterms:W3CDTF">2025-10-24T03:18:00Z</dcterms:modified>
</cp:coreProperties>
</file>