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123B" w14:textId="1AC8EFD0" w:rsidR="002C1E15" w:rsidRPr="002C1E15" w:rsidRDefault="002C1E15" w:rsidP="00631DEE">
      <w:pPr>
        <w:ind w:left="0" w:firstLine="0"/>
        <w:rPr>
          <w:rFonts w:asciiTheme="majorBidi" w:hAnsiTheme="majorBidi" w:cstheme="majorBidi"/>
          <w:b/>
          <w:bCs/>
          <w:sz w:val="36"/>
          <w:szCs w:val="36"/>
        </w:rPr>
      </w:pPr>
      <w:r>
        <w:rPr>
          <w:rFonts w:asciiTheme="majorBidi" w:hAnsiTheme="majorBidi" w:cstheme="majorBidi"/>
          <w:b/>
          <w:bCs/>
          <w:sz w:val="36"/>
          <w:szCs w:val="36"/>
        </w:rPr>
        <w:t>C</w:t>
      </w:r>
      <w:r w:rsidRPr="002C1E15">
        <w:rPr>
          <w:rFonts w:asciiTheme="majorBidi" w:hAnsiTheme="majorBidi" w:cstheme="majorBidi"/>
          <w:b/>
          <w:bCs/>
          <w:sz w:val="36"/>
          <w:szCs w:val="36"/>
        </w:rPr>
        <w:t>hapter 2</w:t>
      </w:r>
      <w:r w:rsidR="00631DEE">
        <w:rPr>
          <w:rFonts w:asciiTheme="majorBidi" w:hAnsiTheme="majorBidi" w:cstheme="majorBidi"/>
          <w:b/>
          <w:bCs/>
          <w:sz w:val="36"/>
          <w:szCs w:val="36"/>
        </w:rPr>
        <w:t>7</w:t>
      </w:r>
      <w:r>
        <w:rPr>
          <w:rFonts w:asciiTheme="majorBidi" w:hAnsiTheme="majorBidi" w:cstheme="majorBidi"/>
          <w:b/>
          <w:bCs/>
          <w:sz w:val="36"/>
          <w:szCs w:val="36"/>
        </w:rPr>
        <w:t xml:space="preserve">: </w:t>
      </w:r>
      <w:r w:rsidRPr="002C1E15">
        <w:rPr>
          <w:rFonts w:asciiTheme="majorBidi" w:hAnsiTheme="majorBidi" w:cstheme="majorBidi"/>
          <w:b/>
          <w:bCs/>
          <w:sz w:val="36"/>
          <w:szCs w:val="36"/>
        </w:rPr>
        <w:t>Security</w:t>
      </w:r>
    </w:p>
    <w:p w14:paraId="11A22AA4" w14:textId="086C608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Business security can take many forms</w:t>
      </w:r>
      <w:r>
        <w:rPr>
          <w:rFonts w:asciiTheme="majorBidi" w:hAnsiTheme="majorBidi" w:cstheme="majorBidi"/>
          <w:sz w:val="36"/>
          <w:szCs w:val="36"/>
        </w:rPr>
        <w:t xml:space="preserve">, </w:t>
      </w:r>
      <w:r w:rsidRPr="002C1E15">
        <w:rPr>
          <w:rFonts w:asciiTheme="majorBidi" w:hAnsiTheme="majorBidi" w:cstheme="majorBidi"/>
          <w:sz w:val="36"/>
          <w:szCs w:val="36"/>
        </w:rPr>
        <w:t xml:space="preserve">from your computer systems and phone lines to your storefront and employee access. My personal rule has always been simple: </w:t>
      </w:r>
      <w:r w:rsidRPr="002C1E15">
        <w:rPr>
          <w:rFonts w:asciiTheme="majorBidi" w:hAnsiTheme="majorBidi" w:cstheme="majorBidi"/>
          <w:b/>
          <w:bCs/>
          <w:sz w:val="36"/>
          <w:szCs w:val="36"/>
        </w:rPr>
        <w:t>trust, but verify.</w:t>
      </w:r>
    </w:p>
    <w:p w14:paraId="154A9AD1" w14:textId="19E1104D"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No matter how small or simple your operation seems, security is not optional. Whether you’re selling products, offering services, or managing client data, you’re sitting on assets someone might want. Protecting them isn’t paranoia</w:t>
      </w:r>
      <w:r>
        <w:rPr>
          <w:rFonts w:asciiTheme="majorBidi" w:hAnsiTheme="majorBidi" w:cstheme="majorBidi"/>
          <w:sz w:val="36"/>
          <w:szCs w:val="36"/>
        </w:rPr>
        <w:t xml:space="preserve">, </w:t>
      </w:r>
      <w:r w:rsidRPr="002C1E15">
        <w:rPr>
          <w:rFonts w:asciiTheme="majorBidi" w:hAnsiTheme="majorBidi" w:cstheme="majorBidi"/>
          <w:sz w:val="36"/>
          <w:szCs w:val="36"/>
        </w:rPr>
        <w:t>it’s just good business.</w:t>
      </w:r>
    </w:p>
    <w:p w14:paraId="6A21F11B"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0C2A7556">
          <v:rect id="_x0000_i1025" style="width:0;height:1.5pt" o:hralign="center" o:hrstd="t" o:hr="t" fillcolor="#a0a0a0" stroked="f"/>
        </w:pict>
      </w:r>
    </w:p>
    <w:p w14:paraId="332B86F4"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1. Physical Security: Protecting the Premises</w:t>
      </w:r>
    </w:p>
    <w:p w14:paraId="27E518EE"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If you run a brick-and-mortar business, your first line of defense is your physical environment. A well-placed camera is worth a thousand excuses after a loss.</w:t>
      </w:r>
    </w:p>
    <w:p w14:paraId="1AFA3795" w14:textId="7800F51E"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Install Video Surveillance</w:t>
      </w:r>
      <w:r w:rsidRPr="002C1E15">
        <w:rPr>
          <w:rFonts w:asciiTheme="majorBidi" w:hAnsiTheme="majorBidi" w:cstheme="majorBidi"/>
          <w:sz w:val="36"/>
          <w:szCs w:val="36"/>
        </w:rPr>
        <w:br/>
        <w:t>Cover all areas of concern</w:t>
      </w:r>
      <w:r>
        <w:rPr>
          <w:rFonts w:asciiTheme="majorBidi" w:hAnsiTheme="majorBidi" w:cstheme="majorBidi"/>
          <w:sz w:val="36"/>
          <w:szCs w:val="36"/>
        </w:rPr>
        <w:t xml:space="preserve">, </w:t>
      </w:r>
      <w:r w:rsidRPr="002C1E15">
        <w:rPr>
          <w:rFonts w:asciiTheme="majorBidi" w:hAnsiTheme="majorBidi" w:cstheme="majorBidi"/>
          <w:sz w:val="36"/>
          <w:szCs w:val="36"/>
        </w:rPr>
        <w:t>the front counter, cash register, entrances, exits, storage, and any employee-only zones. Modern systems let you monitor live video on your phone from anywhere, which is invaluable when you’re not on site.</w:t>
      </w:r>
    </w:p>
    <w:p w14:paraId="0C330FCC"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Don’t go cheap on camera quality. Grainy footage rarely helps in a dispute or theft investigation. Look for high-definition cameras with night vision and cloud storage.</w:t>
      </w:r>
    </w:p>
    <w:p w14:paraId="1DF1AF39" w14:textId="3F915218"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Lighting and Visibility</w:t>
      </w:r>
      <w:r w:rsidRPr="002C1E15">
        <w:rPr>
          <w:rFonts w:asciiTheme="majorBidi" w:hAnsiTheme="majorBidi" w:cstheme="majorBidi"/>
          <w:sz w:val="36"/>
          <w:szCs w:val="36"/>
        </w:rPr>
        <w:br/>
        <w:t>Good lighting deters theft before it happens. Keep entrances, parking areas, and hallways well-lit. Inside, make sure employees can see key areas clearly</w:t>
      </w:r>
      <w:r>
        <w:rPr>
          <w:rFonts w:asciiTheme="majorBidi" w:hAnsiTheme="majorBidi" w:cstheme="majorBidi"/>
          <w:sz w:val="36"/>
          <w:szCs w:val="36"/>
        </w:rPr>
        <w:t xml:space="preserve">, </w:t>
      </w:r>
      <w:r w:rsidRPr="002C1E15">
        <w:rPr>
          <w:rFonts w:asciiTheme="majorBidi" w:hAnsiTheme="majorBidi" w:cstheme="majorBidi"/>
          <w:sz w:val="36"/>
          <w:szCs w:val="36"/>
        </w:rPr>
        <w:t>especially near the cash register or stockroom.</w:t>
      </w:r>
    </w:p>
    <w:p w14:paraId="5BDBD454"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Access Control</w:t>
      </w:r>
      <w:r w:rsidRPr="002C1E15">
        <w:rPr>
          <w:rFonts w:asciiTheme="majorBidi" w:hAnsiTheme="majorBidi" w:cstheme="majorBidi"/>
          <w:sz w:val="36"/>
          <w:szCs w:val="36"/>
        </w:rPr>
        <w:br/>
        <w:t>Restrict who can open doors, safes, and storage areas. Re-key locks if an employee leaves or a key is lost. For small offices, a digital keypad or smart lock is often all you need. For larger operations, key cards or fobs make it easy to track entry and exit times.</w:t>
      </w:r>
    </w:p>
    <w:p w14:paraId="1B6D8451"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Alarm Systems and Response</w:t>
      </w:r>
      <w:r w:rsidRPr="002C1E15">
        <w:rPr>
          <w:rFonts w:asciiTheme="majorBidi" w:hAnsiTheme="majorBidi" w:cstheme="majorBidi"/>
          <w:sz w:val="36"/>
          <w:szCs w:val="36"/>
        </w:rPr>
        <w:br/>
        <w:t>If someone breaks in after hours, a loud alarm paired with an immediate police notification is still one of the best deterrents. Many modern alarms can integrate with your cameras and send alerts to your phone in seconds.</w:t>
      </w:r>
    </w:p>
    <w:p w14:paraId="5379DD2F"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53E423C8">
          <v:rect id="_x0000_i1026" style="width:0;height:1.5pt" o:hralign="center" o:hrstd="t" o:hr="t" fillcolor="#a0a0a0" stroked="f"/>
        </w:pict>
      </w:r>
    </w:p>
    <w:p w14:paraId="0527320A"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2. Digital Security: Protecting Your Data</w:t>
      </w:r>
    </w:p>
    <w:p w14:paraId="4BB75491"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These days, a break-in is just as likely to come through your email as your front door. Hackers and scammers target small businesses precisely because they often lack strong defenses.</w:t>
      </w:r>
    </w:p>
    <w:p w14:paraId="53341B96" w14:textId="3F441FE8"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Use Strong, Unique Passwords</w:t>
      </w:r>
      <w:r w:rsidRPr="002C1E15">
        <w:rPr>
          <w:rFonts w:asciiTheme="majorBidi" w:hAnsiTheme="majorBidi" w:cstheme="majorBidi"/>
          <w:sz w:val="36"/>
          <w:szCs w:val="36"/>
        </w:rPr>
        <w:br/>
        <w:t>Every system</w:t>
      </w:r>
      <w:r>
        <w:rPr>
          <w:rFonts w:asciiTheme="majorBidi" w:hAnsiTheme="majorBidi" w:cstheme="majorBidi"/>
          <w:sz w:val="36"/>
          <w:szCs w:val="36"/>
        </w:rPr>
        <w:t xml:space="preserve">, </w:t>
      </w:r>
      <w:r w:rsidRPr="002C1E15">
        <w:rPr>
          <w:rFonts w:asciiTheme="majorBidi" w:hAnsiTheme="majorBidi" w:cstheme="majorBidi"/>
          <w:sz w:val="36"/>
          <w:szCs w:val="36"/>
        </w:rPr>
        <w:t>accounting, payroll, email, social media</w:t>
      </w:r>
      <w:r>
        <w:rPr>
          <w:rFonts w:asciiTheme="majorBidi" w:hAnsiTheme="majorBidi" w:cstheme="majorBidi"/>
          <w:sz w:val="36"/>
          <w:szCs w:val="36"/>
        </w:rPr>
        <w:t xml:space="preserve">, </w:t>
      </w:r>
      <w:r w:rsidRPr="002C1E15">
        <w:rPr>
          <w:rFonts w:asciiTheme="majorBidi" w:hAnsiTheme="majorBidi" w:cstheme="majorBidi"/>
          <w:sz w:val="36"/>
          <w:szCs w:val="36"/>
        </w:rPr>
        <w:t>should have its own password. Use a password manager to keep them secure and unique. Never reuse passwords across platforms.</w:t>
      </w:r>
    </w:p>
    <w:p w14:paraId="11132C53" w14:textId="2242F5B1"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Enable Two-Factor Authentication (2FA)</w:t>
      </w:r>
      <w:r w:rsidRPr="002C1E15">
        <w:rPr>
          <w:rFonts w:asciiTheme="majorBidi" w:hAnsiTheme="majorBidi" w:cstheme="majorBidi"/>
          <w:sz w:val="36"/>
          <w:szCs w:val="36"/>
        </w:rPr>
        <w:br/>
        <w:t>This simple extra step, requiring a code sent to your phone or email, blocks most unauthorized logins. Every major platform offers it</w:t>
      </w:r>
      <w:r>
        <w:rPr>
          <w:rFonts w:asciiTheme="majorBidi" w:hAnsiTheme="majorBidi" w:cstheme="majorBidi"/>
          <w:sz w:val="36"/>
          <w:szCs w:val="36"/>
        </w:rPr>
        <w:t xml:space="preserve">, </w:t>
      </w:r>
      <w:r w:rsidRPr="002C1E15">
        <w:rPr>
          <w:rFonts w:asciiTheme="majorBidi" w:hAnsiTheme="majorBidi" w:cstheme="majorBidi"/>
          <w:sz w:val="36"/>
          <w:szCs w:val="36"/>
        </w:rPr>
        <w:t>use it.</w:t>
      </w:r>
    </w:p>
    <w:p w14:paraId="27983609"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Keep Software Updated</w:t>
      </w:r>
      <w:r w:rsidRPr="002C1E15">
        <w:rPr>
          <w:rFonts w:asciiTheme="majorBidi" w:hAnsiTheme="majorBidi" w:cstheme="majorBidi"/>
          <w:sz w:val="36"/>
          <w:szCs w:val="36"/>
        </w:rPr>
        <w:br/>
        <w:t>Outdated software is an open invitation to cyberattacks. Set automatic updates for operating systems, browsers, and antivirus programs.</w:t>
      </w:r>
    </w:p>
    <w:p w14:paraId="155DAE7F" w14:textId="6B791448"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Backups and Redundancy</w:t>
      </w:r>
      <w:r w:rsidRPr="002C1E15">
        <w:rPr>
          <w:rFonts w:asciiTheme="majorBidi" w:hAnsiTheme="majorBidi" w:cstheme="majorBidi"/>
          <w:sz w:val="36"/>
          <w:szCs w:val="36"/>
        </w:rPr>
        <w:br/>
        <w:t>Imagine losing all your customer records or invoices to a system crash or ransomware attack. Regularly back up data to a secure cloud or external drive</w:t>
      </w:r>
      <w:r>
        <w:rPr>
          <w:rFonts w:asciiTheme="majorBidi" w:hAnsiTheme="majorBidi" w:cstheme="majorBidi"/>
          <w:sz w:val="36"/>
          <w:szCs w:val="36"/>
        </w:rPr>
        <w:t xml:space="preserve">, </w:t>
      </w:r>
      <w:r w:rsidRPr="002C1E15">
        <w:rPr>
          <w:rFonts w:asciiTheme="majorBidi" w:hAnsiTheme="majorBidi" w:cstheme="majorBidi"/>
          <w:sz w:val="36"/>
          <w:szCs w:val="36"/>
        </w:rPr>
        <w:t>and make sure at least one copy is stored offsite.</w:t>
      </w:r>
    </w:p>
    <w:p w14:paraId="45FBEC98"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Email Awareness</w:t>
      </w:r>
      <w:r w:rsidRPr="002C1E15">
        <w:rPr>
          <w:rFonts w:asciiTheme="majorBidi" w:hAnsiTheme="majorBidi" w:cstheme="majorBidi"/>
          <w:sz w:val="36"/>
          <w:szCs w:val="36"/>
        </w:rPr>
        <w:br/>
        <w:t>Teach employees to spot phishing attempts: suspicious links, unexpected attachments, or messages urging “urgent action.” When in doubt, don’t click. Verify through another channel first.</w:t>
      </w:r>
    </w:p>
    <w:p w14:paraId="6CB04E5F"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723D8AB1">
          <v:rect id="_x0000_i1027" style="width:0;height:1.5pt" o:hralign="center" o:hrstd="t" o:hr="t" fillcolor="#a0a0a0" stroked="f"/>
        </w:pict>
      </w:r>
    </w:p>
    <w:p w14:paraId="42BB7378"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3. Employee Security Practices</w:t>
      </w:r>
    </w:p>
    <w:p w14:paraId="2C499E3C"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Your staff can be your greatest security asset or your weakest link. A clear policy and a little training go a long way.</w:t>
      </w:r>
    </w:p>
    <w:p w14:paraId="1F481CE5" w14:textId="2A39CC12"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Background Checks</w:t>
      </w:r>
      <w:r w:rsidRPr="002C1E15">
        <w:rPr>
          <w:rFonts w:asciiTheme="majorBidi" w:hAnsiTheme="majorBidi" w:cstheme="majorBidi"/>
          <w:sz w:val="36"/>
          <w:szCs w:val="36"/>
        </w:rPr>
        <w:br/>
        <w:t xml:space="preserve">For roles involving money, inventory, or customer data, run basic background checks. It’s not about </w:t>
      </w:r>
      <w:proofErr w:type="gramStart"/>
      <w:r w:rsidRPr="002C1E15">
        <w:rPr>
          <w:rFonts w:asciiTheme="majorBidi" w:hAnsiTheme="majorBidi" w:cstheme="majorBidi"/>
          <w:sz w:val="36"/>
          <w:szCs w:val="36"/>
        </w:rPr>
        <w:t>distrust</w:t>
      </w:r>
      <w:r>
        <w:rPr>
          <w:rFonts w:asciiTheme="majorBidi" w:hAnsiTheme="majorBidi" w:cstheme="majorBidi"/>
          <w:sz w:val="36"/>
          <w:szCs w:val="36"/>
        </w:rPr>
        <w:t>,</w:t>
      </w:r>
      <w:proofErr w:type="gramEnd"/>
      <w:r>
        <w:rPr>
          <w:rFonts w:asciiTheme="majorBidi" w:hAnsiTheme="majorBidi" w:cstheme="majorBidi"/>
          <w:sz w:val="36"/>
          <w:szCs w:val="36"/>
        </w:rPr>
        <w:t xml:space="preserve"> </w:t>
      </w:r>
      <w:r w:rsidRPr="002C1E15">
        <w:rPr>
          <w:rFonts w:asciiTheme="majorBidi" w:hAnsiTheme="majorBidi" w:cstheme="majorBidi"/>
          <w:sz w:val="36"/>
          <w:szCs w:val="36"/>
        </w:rPr>
        <w:t>it’s about due diligence.</w:t>
      </w:r>
    </w:p>
    <w:p w14:paraId="2C894067"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Cash Handling and Register Control</w:t>
      </w:r>
      <w:r w:rsidRPr="002C1E15">
        <w:rPr>
          <w:rFonts w:asciiTheme="majorBidi" w:hAnsiTheme="majorBidi" w:cstheme="majorBidi"/>
          <w:sz w:val="36"/>
          <w:szCs w:val="36"/>
        </w:rPr>
        <w:br/>
        <w:t>Set firm rules for who handles cash and how often drawers are counted. Always balance registers at the end of the day in pairs to avoid mistakes or suspicion.</w:t>
      </w:r>
    </w:p>
    <w:p w14:paraId="287886A3" w14:textId="42BAA31D"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Computer and Device Access</w:t>
      </w:r>
      <w:r w:rsidRPr="002C1E15">
        <w:rPr>
          <w:rFonts w:asciiTheme="majorBidi" w:hAnsiTheme="majorBidi" w:cstheme="majorBidi"/>
          <w:sz w:val="36"/>
          <w:szCs w:val="36"/>
        </w:rPr>
        <w:br/>
        <w:t>Each employee should have their own login credentials</w:t>
      </w:r>
      <w:r>
        <w:rPr>
          <w:rFonts w:asciiTheme="majorBidi" w:hAnsiTheme="majorBidi" w:cstheme="majorBidi"/>
          <w:sz w:val="36"/>
          <w:szCs w:val="36"/>
        </w:rPr>
        <w:t xml:space="preserve">, </w:t>
      </w:r>
      <w:r w:rsidRPr="002C1E15">
        <w:rPr>
          <w:rFonts w:asciiTheme="majorBidi" w:hAnsiTheme="majorBidi" w:cstheme="majorBidi"/>
          <w:sz w:val="36"/>
          <w:szCs w:val="36"/>
        </w:rPr>
        <w:t>no shared passwords or “guest” accounts. When someone leaves the company, disable their access immediately.</w:t>
      </w:r>
    </w:p>
    <w:p w14:paraId="32D1DF2D"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Incident Reporting</w:t>
      </w:r>
      <w:r w:rsidRPr="002C1E15">
        <w:rPr>
          <w:rFonts w:asciiTheme="majorBidi" w:hAnsiTheme="majorBidi" w:cstheme="majorBidi"/>
          <w:sz w:val="36"/>
          <w:szCs w:val="36"/>
        </w:rPr>
        <w:br/>
        <w:t>Encourage employees to speak up about suspicious behavior, missing inventory, or data concerns. Reward transparency. Small problems stay small when caught early.</w:t>
      </w:r>
    </w:p>
    <w:p w14:paraId="386B9186"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3DFE9CBD">
          <v:rect id="_x0000_i1028" style="width:0;height:1.5pt" o:hralign="center" o:hrstd="t" o:hr="t" fillcolor="#a0a0a0" stroked="f"/>
        </w:pict>
      </w:r>
    </w:p>
    <w:p w14:paraId="11BA82CC"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4. Customer and Vendor Security</w:t>
      </w:r>
    </w:p>
    <w:p w14:paraId="3B3879AB" w14:textId="48234B01"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Your customers trust you with their information</w:t>
      </w:r>
      <w:r>
        <w:rPr>
          <w:rFonts w:asciiTheme="majorBidi" w:hAnsiTheme="majorBidi" w:cstheme="majorBidi"/>
          <w:sz w:val="36"/>
          <w:szCs w:val="36"/>
        </w:rPr>
        <w:t xml:space="preserve">, </w:t>
      </w:r>
      <w:r w:rsidRPr="002C1E15">
        <w:rPr>
          <w:rFonts w:asciiTheme="majorBidi" w:hAnsiTheme="majorBidi" w:cstheme="majorBidi"/>
          <w:sz w:val="36"/>
          <w:szCs w:val="36"/>
        </w:rPr>
        <w:t>names, addresses, payment details. That trust is fragile, and losing it can take years to repair.</w:t>
      </w:r>
    </w:p>
    <w:p w14:paraId="00A05963"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Credit Card Security</w:t>
      </w:r>
      <w:r w:rsidRPr="002C1E15">
        <w:rPr>
          <w:rFonts w:asciiTheme="majorBidi" w:hAnsiTheme="majorBidi" w:cstheme="majorBidi"/>
          <w:sz w:val="36"/>
          <w:szCs w:val="36"/>
        </w:rPr>
        <w:br/>
        <w:t>If you accept payments, use reputable processors that comply with PCI (Payment Card Industry) standards. Never store card numbers locally.</w:t>
      </w:r>
    </w:p>
    <w:p w14:paraId="2291CA49"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Privacy Policies</w:t>
      </w:r>
      <w:r w:rsidRPr="002C1E15">
        <w:rPr>
          <w:rFonts w:asciiTheme="majorBidi" w:hAnsiTheme="majorBidi" w:cstheme="majorBidi"/>
          <w:sz w:val="36"/>
          <w:szCs w:val="36"/>
        </w:rPr>
        <w:br/>
        <w:t>Even small businesses should post a clear privacy policy explaining how customer information is used and protected. Transparency builds confidence.</w:t>
      </w:r>
    </w:p>
    <w:p w14:paraId="4E0A2983"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Vendor Access</w:t>
      </w:r>
      <w:r w:rsidRPr="002C1E15">
        <w:rPr>
          <w:rFonts w:asciiTheme="majorBidi" w:hAnsiTheme="majorBidi" w:cstheme="majorBidi"/>
          <w:sz w:val="36"/>
          <w:szCs w:val="36"/>
        </w:rPr>
        <w:br/>
        <w:t>Limit what vendors or contractors can see or access. A visiting technician shouldn’t have free run of your network or storeroom.</w:t>
      </w:r>
    </w:p>
    <w:p w14:paraId="76E76782"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6BCFE2FD">
          <v:rect id="_x0000_i1029" style="width:0;height:1.5pt" o:hralign="center" o:hrstd="t" o:hr="t" fillcolor="#a0a0a0" stroked="f"/>
        </w:pict>
      </w:r>
    </w:p>
    <w:p w14:paraId="267AD160"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5. Insurance: The Safety Net You Hope You Never Need</w:t>
      </w:r>
    </w:p>
    <w:p w14:paraId="50BF201F"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Even with the best security systems, things can go wrong. That’s where insurance steps in.</w:t>
      </w:r>
    </w:p>
    <w:p w14:paraId="4F4033B5"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b/>
          <w:bCs/>
          <w:sz w:val="36"/>
          <w:szCs w:val="36"/>
        </w:rPr>
        <w:t>General Liability Insurance</w:t>
      </w:r>
      <w:r w:rsidRPr="002C1E15">
        <w:rPr>
          <w:rFonts w:asciiTheme="majorBidi" w:hAnsiTheme="majorBidi" w:cstheme="majorBidi"/>
          <w:sz w:val="36"/>
          <w:szCs w:val="36"/>
        </w:rPr>
        <w:t xml:space="preserve"> covers damage or injury on your property.</w:t>
      </w:r>
      <w:r w:rsidRPr="002C1E15">
        <w:rPr>
          <w:rFonts w:asciiTheme="majorBidi" w:hAnsiTheme="majorBidi" w:cstheme="majorBidi"/>
          <w:sz w:val="36"/>
          <w:szCs w:val="36"/>
        </w:rPr>
        <w:br/>
      </w:r>
      <w:r w:rsidRPr="002C1E15">
        <w:rPr>
          <w:rFonts w:asciiTheme="majorBidi" w:hAnsiTheme="majorBidi" w:cstheme="majorBidi"/>
          <w:b/>
          <w:bCs/>
          <w:sz w:val="36"/>
          <w:szCs w:val="36"/>
        </w:rPr>
        <w:t>Property Insurance</w:t>
      </w:r>
      <w:r w:rsidRPr="002C1E15">
        <w:rPr>
          <w:rFonts w:asciiTheme="majorBidi" w:hAnsiTheme="majorBidi" w:cstheme="majorBidi"/>
          <w:sz w:val="36"/>
          <w:szCs w:val="36"/>
        </w:rPr>
        <w:t xml:space="preserve"> protects your building, equipment, and inventory.</w:t>
      </w:r>
      <w:r w:rsidRPr="002C1E15">
        <w:rPr>
          <w:rFonts w:asciiTheme="majorBidi" w:hAnsiTheme="majorBidi" w:cstheme="majorBidi"/>
          <w:sz w:val="36"/>
          <w:szCs w:val="36"/>
        </w:rPr>
        <w:br/>
      </w:r>
      <w:r w:rsidRPr="002C1E15">
        <w:rPr>
          <w:rFonts w:asciiTheme="majorBidi" w:hAnsiTheme="majorBidi" w:cstheme="majorBidi"/>
          <w:b/>
          <w:bCs/>
          <w:sz w:val="36"/>
          <w:szCs w:val="36"/>
        </w:rPr>
        <w:t>Cyber Liability Insurance</w:t>
      </w:r>
      <w:r w:rsidRPr="002C1E15">
        <w:rPr>
          <w:rFonts w:asciiTheme="majorBidi" w:hAnsiTheme="majorBidi" w:cstheme="majorBidi"/>
          <w:sz w:val="36"/>
          <w:szCs w:val="36"/>
        </w:rPr>
        <w:t xml:space="preserve"> helps cover costs if your data is stolen or your system is hacked.</w:t>
      </w:r>
    </w:p>
    <w:p w14:paraId="6D0C768D" w14:textId="06B3FF1B"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Review your policies annually. Make sure your coverage matches your current risks</w:t>
      </w:r>
      <w:r>
        <w:rPr>
          <w:rFonts w:asciiTheme="majorBidi" w:hAnsiTheme="majorBidi" w:cstheme="majorBidi"/>
          <w:sz w:val="36"/>
          <w:szCs w:val="36"/>
        </w:rPr>
        <w:t xml:space="preserve">, </w:t>
      </w:r>
      <w:r w:rsidRPr="002C1E15">
        <w:rPr>
          <w:rFonts w:asciiTheme="majorBidi" w:hAnsiTheme="majorBidi" w:cstheme="majorBidi"/>
          <w:sz w:val="36"/>
          <w:szCs w:val="36"/>
        </w:rPr>
        <w:t>not last year’s setup.</w:t>
      </w:r>
    </w:p>
    <w:p w14:paraId="122CEA39"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2143E612">
          <v:rect id="_x0000_i1030" style="width:0;height:1.5pt" o:hralign="center" o:hrstd="t" o:hr="t" fillcolor="#a0a0a0" stroked="f"/>
        </w:pict>
      </w:r>
    </w:p>
    <w:p w14:paraId="60224EDE"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6. Building a Culture of Security</w:t>
      </w:r>
    </w:p>
    <w:p w14:paraId="1F388367"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Security isn’t a one-time setup; it’s a mindset. Make it part of your company culture. Keep discussions open, policies current, and technology up to date.</w:t>
      </w:r>
    </w:p>
    <w:p w14:paraId="5615B758" w14:textId="5442BA82"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Host an annual “security review”</w:t>
      </w:r>
      <w:r>
        <w:rPr>
          <w:rFonts w:asciiTheme="majorBidi" w:hAnsiTheme="majorBidi" w:cstheme="majorBidi"/>
          <w:sz w:val="36"/>
          <w:szCs w:val="36"/>
        </w:rPr>
        <w:t xml:space="preserve">, </w:t>
      </w:r>
      <w:r w:rsidRPr="002C1E15">
        <w:rPr>
          <w:rFonts w:asciiTheme="majorBidi" w:hAnsiTheme="majorBidi" w:cstheme="majorBidi"/>
          <w:sz w:val="36"/>
          <w:szCs w:val="36"/>
        </w:rPr>
        <w:t>check locks, review access logs, update passwords, and run a quick audit of recurring expenses for surveillance or software.</w:t>
      </w:r>
    </w:p>
    <w:p w14:paraId="1A279C43"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When employees see leadership taking security seriously, they follow suit. It’s about vigilance, not fear.</w:t>
      </w:r>
    </w:p>
    <w:p w14:paraId="7CA28264" w14:textId="77777777" w:rsidR="002C1E15" w:rsidRPr="002C1E15" w:rsidRDefault="00000000" w:rsidP="002C1E15">
      <w:pPr>
        <w:ind w:left="0" w:firstLine="0"/>
        <w:rPr>
          <w:rFonts w:asciiTheme="majorBidi" w:hAnsiTheme="majorBidi" w:cstheme="majorBidi"/>
          <w:sz w:val="36"/>
          <w:szCs w:val="36"/>
        </w:rPr>
      </w:pPr>
      <w:r>
        <w:rPr>
          <w:rFonts w:asciiTheme="majorBidi" w:hAnsiTheme="majorBidi" w:cstheme="majorBidi"/>
          <w:sz w:val="36"/>
          <w:szCs w:val="36"/>
        </w:rPr>
        <w:pict w14:anchorId="44DDF237">
          <v:rect id="_x0000_i1031" style="width:0;height:1.5pt" o:hralign="center" o:hrstd="t" o:hr="t" fillcolor="#a0a0a0" stroked="f"/>
        </w:pict>
      </w:r>
    </w:p>
    <w:p w14:paraId="01711E2F" w14:textId="77777777" w:rsidR="002C1E15" w:rsidRPr="002C1E15" w:rsidRDefault="002C1E15" w:rsidP="002C1E15">
      <w:pPr>
        <w:ind w:left="0" w:firstLine="0"/>
        <w:rPr>
          <w:rFonts w:asciiTheme="majorBidi" w:hAnsiTheme="majorBidi" w:cstheme="majorBidi"/>
          <w:b/>
          <w:bCs/>
          <w:sz w:val="36"/>
          <w:szCs w:val="36"/>
        </w:rPr>
      </w:pPr>
      <w:r w:rsidRPr="002C1E15">
        <w:rPr>
          <w:rFonts w:asciiTheme="majorBidi" w:hAnsiTheme="majorBidi" w:cstheme="majorBidi"/>
          <w:b/>
          <w:bCs/>
          <w:sz w:val="36"/>
          <w:szCs w:val="36"/>
        </w:rPr>
        <w:t>7. Bringing It All Together</w:t>
      </w:r>
    </w:p>
    <w:p w14:paraId="6B9F9B42" w14:textId="778941A9"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Running a secure business doesn’t mean running a paranoid one. It means thinking ahead</w:t>
      </w:r>
      <w:r>
        <w:rPr>
          <w:rFonts w:asciiTheme="majorBidi" w:hAnsiTheme="majorBidi" w:cstheme="majorBidi"/>
          <w:sz w:val="36"/>
          <w:szCs w:val="36"/>
        </w:rPr>
        <w:t xml:space="preserve">, </w:t>
      </w:r>
      <w:r w:rsidRPr="002C1E15">
        <w:rPr>
          <w:rFonts w:asciiTheme="majorBidi" w:hAnsiTheme="majorBidi" w:cstheme="majorBidi"/>
          <w:sz w:val="36"/>
          <w:szCs w:val="36"/>
        </w:rPr>
        <w:t>preparing for what might happen, not reacting to what already did.</w:t>
      </w:r>
    </w:p>
    <w:p w14:paraId="651416EE"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Whether you’re guarding a cash register, customer data, or your reputation, the principles are the same: plan smart, monitor closely, and act quickly.</w:t>
      </w:r>
    </w:p>
    <w:p w14:paraId="4EC099AD" w14:textId="77777777" w:rsidR="002C1E15" w:rsidRPr="002C1E15" w:rsidRDefault="002C1E15" w:rsidP="002C1E15">
      <w:pPr>
        <w:ind w:left="0" w:firstLine="0"/>
        <w:rPr>
          <w:rFonts w:asciiTheme="majorBidi" w:hAnsiTheme="majorBidi" w:cstheme="majorBidi"/>
          <w:sz w:val="36"/>
          <w:szCs w:val="36"/>
        </w:rPr>
      </w:pPr>
      <w:r w:rsidRPr="002C1E15">
        <w:rPr>
          <w:rFonts w:asciiTheme="majorBidi" w:hAnsiTheme="majorBidi" w:cstheme="majorBidi"/>
          <w:sz w:val="36"/>
          <w:szCs w:val="36"/>
        </w:rPr>
        <w:t>Trust, but verify. That rule never goes out of style.</w:t>
      </w:r>
    </w:p>
    <w:p w14:paraId="5F63F411" w14:textId="77777777" w:rsidR="003E6573" w:rsidRPr="002C1E15" w:rsidRDefault="003E6573" w:rsidP="002C1E15">
      <w:pPr>
        <w:ind w:left="0" w:firstLine="0"/>
      </w:pPr>
    </w:p>
    <w:sectPr w:rsidR="003E6573" w:rsidRPr="002C1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73"/>
    <w:rsid w:val="00143158"/>
    <w:rsid w:val="002C1E15"/>
    <w:rsid w:val="003E6573"/>
    <w:rsid w:val="004C11CC"/>
    <w:rsid w:val="00631DEE"/>
    <w:rsid w:val="00673F4B"/>
    <w:rsid w:val="008D3D73"/>
    <w:rsid w:val="00DC66E7"/>
    <w:rsid w:val="00F227F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FEAC"/>
  <w15:chartTrackingRefBased/>
  <w15:docId w15:val="{63AAE9F3-3ECE-4D15-8418-7BDF8F6C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6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6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573"/>
    <w:rPr>
      <w:rFonts w:eastAsiaTheme="majorEastAsia" w:cstheme="majorBidi"/>
      <w:color w:val="272727" w:themeColor="text1" w:themeTint="D8"/>
    </w:rPr>
  </w:style>
  <w:style w:type="paragraph" w:styleId="Title">
    <w:name w:val="Title"/>
    <w:basedOn w:val="Normal"/>
    <w:next w:val="Normal"/>
    <w:link w:val="TitleChar"/>
    <w:uiPriority w:val="10"/>
    <w:qFormat/>
    <w:rsid w:val="003E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57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573"/>
    <w:pPr>
      <w:spacing w:before="160"/>
      <w:jc w:val="center"/>
    </w:pPr>
    <w:rPr>
      <w:i/>
      <w:iCs/>
      <w:color w:val="404040" w:themeColor="text1" w:themeTint="BF"/>
    </w:rPr>
  </w:style>
  <w:style w:type="character" w:customStyle="1" w:styleId="QuoteChar">
    <w:name w:val="Quote Char"/>
    <w:basedOn w:val="DefaultParagraphFont"/>
    <w:link w:val="Quote"/>
    <w:uiPriority w:val="29"/>
    <w:rsid w:val="003E6573"/>
    <w:rPr>
      <w:i/>
      <w:iCs/>
      <w:color w:val="404040" w:themeColor="text1" w:themeTint="BF"/>
    </w:rPr>
  </w:style>
  <w:style w:type="paragraph" w:styleId="ListParagraph">
    <w:name w:val="List Paragraph"/>
    <w:basedOn w:val="Normal"/>
    <w:uiPriority w:val="34"/>
    <w:qFormat/>
    <w:rsid w:val="003E6573"/>
    <w:pPr>
      <w:ind w:left="720"/>
      <w:contextualSpacing/>
    </w:pPr>
  </w:style>
  <w:style w:type="character" w:styleId="IntenseEmphasis">
    <w:name w:val="Intense Emphasis"/>
    <w:basedOn w:val="DefaultParagraphFont"/>
    <w:uiPriority w:val="21"/>
    <w:qFormat/>
    <w:rsid w:val="003E6573"/>
    <w:rPr>
      <w:i/>
      <w:iCs/>
      <w:color w:val="2F5496" w:themeColor="accent1" w:themeShade="BF"/>
    </w:rPr>
  </w:style>
  <w:style w:type="paragraph" w:styleId="IntenseQuote">
    <w:name w:val="Intense Quote"/>
    <w:basedOn w:val="Normal"/>
    <w:next w:val="Normal"/>
    <w:link w:val="IntenseQuoteChar"/>
    <w:uiPriority w:val="30"/>
    <w:qFormat/>
    <w:rsid w:val="003E6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573"/>
    <w:rPr>
      <w:i/>
      <w:iCs/>
      <w:color w:val="2F5496" w:themeColor="accent1" w:themeShade="BF"/>
    </w:rPr>
  </w:style>
  <w:style w:type="character" w:styleId="IntenseReference">
    <w:name w:val="Intense Reference"/>
    <w:basedOn w:val="DefaultParagraphFont"/>
    <w:uiPriority w:val="32"/>
    <w:qFormat/>
    <w:rsid w:val="003E6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2025-11-01T17:41:00Z</dcterms:created>
  <dcterms:modified xsi:type="dcterms:W3CDTF">2025-11-01T21:00:00Z</dcterms:modified>
</cp:coreProperties>
</file>