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0E57" w14:textId="714EA852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 xml:space="preserve">Chapter </w:t>
      </w:r>
      <w:r w:rsidR="003B3082" w:rsidRPr="003B3082">
        <w:rPr>
          <w:rFonts w:asciiTheme="majorBidi" w:hAnsiTheme="majorBidi" w:cstheme="majorBidi"/>
          <w:b/>
          <w:bCs/>
          <w:sz w:val="36"/>
          <w:szCs w:val="36"/>
        </w:rPr>
        <w:t>24</w:t>
      </w:r>
      <w:r w:rsidRPr="003B3082">
        <w:rPr>
          <w:rFonts w:asciiTheme="majorBidi" w:hAnsiTheme="majorBidi" w:cstheme="majorBidi"/>
          <w:b/>
          <w:bCs/>
          <w:sz w:val="36"/>
          <w:szCs w:val="36"/>
        </w:rPr>
        <w:t>: Create Your Operations Manual</w:t>
      </w:r>
    </w:p>
    <w:p w14:paraId="08B70F8D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The Blueprint for Business Resilience</w:t>
      </w:r>
    </w:p>
    <w:p w14:paraId="4739657F" w14:textId="74294165" w:rsidR="005F7E33" w:rsidRPr="006F29EA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F29EA">
        <w:rPr>
          <w:rFonts w:asciiTheme="majorBidi" w:hAnsiTheme="majorBidi" w:cstheme="majorBidi"/>
          <w:sz w:val="36"/>
          <w:szCs w:val="36"/>
        </w:rPr>
        <w:t xml:space="preserve">My failure to create an operations manual cost me </w:t>
      </w:r>
      <w:r w:rsidR="006F29EA">
        <w:rPr>
          <w:rFonts w:asciiTheme="majorBidi" w:hAnsiTheme="majorBidi" w:cstheme="majorBidi"/>
          <w:sz w:val="36"/>
          <w:szCs w:val="36"/>
        </w:rPr>
        <w:t xml:space="preserve">approximately </w:t>
      </w:r>
      <w:r w:rsidRPr="006F29EA">
        <w:rPr>
          <w:rFonts w:asciiTheme="majorBidi" w:hAnsiTheme="majorBidi" w:cstheme="majorBidi"/>
          <w:sz w:val="36"/>
          <w:szCs w:val="36"/>
        </w:rPr>
        <w:t>$350,000 over 50</w:t>
      </w:r>
      <w:r w:rsidR="006F29EA" w:rsidRPr="006F29EA">
        <w:rPr>
          <w:rFonts w:asciiTheme="majorBidi" w:hAnsiTheme="majorBidi" w:cstheme="majorBidi"/>
          <w:sz w:val="36"/>
          <w:szCs w:val="36"/>
        </w:rPr>
        <w:t>+</w:t>
      </w:r>
      <w:r w:rsidRPr="006F29EA">
        <w:rPr>
          <w:rFonts w:asciiTheme="majorBidi" w:hAnsiTheme="majorBidi" w:cstheme="majorBidi"/>
          <w:sz w:val="36"/>
          <w:szCs w:val="36"/>
        </w:rPr>
        <w:t xml:space="preserve"> years in business. The Saudi Royal family incident alone taught </w:t>
      </w:r>
      <w:r w:rsidR="005746B5" w:rsidRPr="006F29EA">
        <w:rPr>
          <w:rFonts w:asciiTheme="majorBidi" w:hAnsiTheme="majorBidi" w:cstheme="majorBidi"/>
          <w:sz w:val="36"/>
          <w:szCs w:val="36"/>
        </w:rPr>
        <w:t xml:space="preserve">me </w:t>
      </w:r>
      <w:r w:rsidR="006F29EA">
        <w:rPr>
          <w:rFonts w:asciiTheme="majorBidi" w:hAnsiTheme="majorBidi" w:cstheme="majorBidi"/>
          <w:sz w:val="36"/>
          <w:szCs w:val="36"/>
        </w:rPr>
        <w:t>i</w:t>
      </w:r>
      <w:r w:rsidR="005F7E33" w:rsidRPr="006F29EA">
        <w:rPr>
          <w:rFonts w:asciiTheme="majorBidi" w:hAnsiTheme="majorBidi" w:cstheme="majorBidi"/>
          <w:sz w:val="36"/>
          <w:szCs w:val="36"/>
        </w:rPr>
        <w:t xml:space="preserve">f your business runs on memory and habits, you’re one </w:t>
      </w:r>
      <w:r w:rsidR="006F29EA">
        <w:rPr>
          <w:rFonts w:asciiTheme="majorBidi" w:hAnsiTheme="majorBidi" w:cstheme="majorBidi"/>
          <w:sz w:val="36"/>
          <w:szCs w:val="36"/>
        </w:rPr>
        <w:t>sale</w:t>
      </w:r>
      <w:r w:rsidR="005F7E33" w:rsidRPr="006F29EA">
        <w:rPr>
          <w:rFonts w:asciiTheme="majorBidi" w:hAnsiTheme="majorBidi" w:cstheme="majorBidi"/>
          <w:sz w:val="36"/>
          <w:szCs w:val="36"/>
        </w:rPr>
        <w:t xml:space="preserve"> away from disaster. A manual turns what's in people’s heads into a system everyone can follow. And it pa</w:t>
      </w:r>
      <w:r w:rsidR="006F29EA">
        <w:rPr>
          <w:rFonts w:asciiTheme="majorBidi" w:hAnsiTheme="majorBidi" w:cstheme="majorBidi"/>
          <w:sz w:val="36"/>
          <w:szCs w:val="36"/>
        </w:rPr>
        <w:t>y</w:t>
      </w:r>
      <w:r w:rsidR="005F7E33" w:rsidRPr="006F29EA">
        <w:rPr>
          <w:rFonts w:asciiTheme="majorBidi" w:hAnsiTheme="majorBidi" w:cstheme="majorBidi"/>
          <w:sz w:val="36"/>
          <w:szCs w:val="36"/>
        </w:rPr>
        <w:t>s off:</w:t>
      </w:r>
    </w:p>
    <w:p w14:paraId="4DA05441" w14:textId="4769BB44" w:rsidR="005746B5" w:rsidRPr="003B3082" w:rsidRDefault="005746B5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My research shows that creating a</w:t>
      </w:r>
      <w:r w:rsidR="006F29EA">
        <w:rPr>
          <w:rFonts w:asciiTheme="majorBidi" w:hAnsiTheme="majorBidi" w:cstheme="majorBidi"/>
          <w:sz w:val="36"/>
          <w:szCs w:val="36"/>
        </w:rPr>
        <w:t>n</w:t>
      </w:r>
      <w:r w:rsidRPr="003B3082">
        <w:rPr>
          <w:rFonts w:asciiTheme="majorBidi" w:hAnsiTheme="majorBidi" w:cstheme="majorBidi"/>
          <w:sz w:val="36"/>
          <w:szCs w:val="36"/>
        </w:rPr>
        <w:t xml:space="preserve"> operations manual can - </w:t>
      </w:r>
    </w:p>
    <w:p w14:paraId="7FF79033" w14:textId="77777777" w:rsidR="005F7E33" w:rsidRPr="003B3082" w:rsidRDefault="005F7E33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="Segoe UI Emoji" w:hAnsi="Segoe UI Emoji" w:cs="Segoe UI Emoji"/>
          <w:sz w:val="36"/>
          <w:szCs w:val="36"/>
        </w:rPr>
        <w:t>✅</w:t>
      </w:r>
      <w:r w:rsidRPr="003B3082">
        <w:rPr>
          <w:rFonts w:asciiTheme="majorBidi" w:hAnsiTheme="majorBidi" w:cstheme="majorBidi"/>
          <w:sz w:val="36"/>
          <w:szCs w:val="36"/>
        </w:rPr>
        <w:t xml:space="preserve"> Cuts training time by 70% (Forrester Research)</w:t>
      </w:r>
      <w:r w:rsidRPr="003B3082">
        <w:rPr>
          <w:rFonts w:asciiTheme="majorBidi" w:hAnsiTheme="majorBidi" w:cstheme="majorBidi"/>
          <w:sz w:val="36"/>
          <w:szCs w:val="36"/>
        </w:rPr>
        <w:br/>
      </w:r>
      <w:r w:rsidRPr="003B3082">
        <w:rPr>
          <w:rFonts w:ascii="Segoe UI Emoji" w:hAnsi="Segoe UI Emoji" w:cs="Segoe UI Emoji"/>
          <w:sz w:val="36"/>
          <w:szCs w:val="36"/>
        </w:rPr>
        <w:t>🚨</w:t>
      </w:r>
      <w:r w:rsidRPr="003B3082">
        <w:rPr>
          <w:rFonts w:asciiTheme="majorBidi" w:hAnsiTheme="majorBidi" w:cstheme="majorBidi"/>
          <w:sz w:val="36"/>
          <w:szCs w:val="36"/>
        </w:rPr>
        <w:t xml:space="preserve"> Reduces compliance issues by 52% (Deloitte)</w:t>
      </w:r>
      <w:r w:rsidRPr="003B3082">
        <w:rPr>
          <w:rFonts w:asciiTheme="majorBidi" w:hAnsiTheme="majorBidi" w:cstheme="majorBidi"/>
          <w:sz w:val="36"/>
          <w:szCs w:val="36"/>
        </w:rPr>
        <w:br/>
      </w:r>
      <w:r w:rsidRPr="003B3082">
        <w:rPr>
          <w:rFonts w:ascii="Segoe UI Emoji" w:hAnsi="Segoe UI Emoji" w:cs="Segoe UI Emoji"/>
          <w:sz w:val="36"/>
          <w:szCs w:val="36"/>
        </w:rPr>
        <w:t>💰</w:t>
      </w:r>
      <w:r w:rsidRPr="003B3082">
        <w:rPr>
          <w:rFonts w:asciiTheme="majorBidi" w:hAnsiTheme="majorBidi" w:cstheme="majorBidi"/>
          <w:sz w:val="36"/>
          <w:szCs w:val="36"/>
        </w:rPr>
        <w:t xml:space="preserve"> Boosts your valuation by 30% at sale (IBISWorld)</w:t>
      </w:r>
    </w:p>
    <w:p w14:paraId="4E2E73EC" w14:textId="5763F747" w:rsidR="00F407DE" w:rsidRPr="003B3082" w:rsidRDefault="00000000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5FF96C4">
          <v:rect id="_x0000_i1025" style="width:0;height:1.5pt" o:hralign="center" o:hrstd="t" o:hr="t" fillcolor="#a0a0a0" stroked="f"/>
        </w:pict>
      </w:r>
    </w:p>
    <w:p w14:paraId="6721F74E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The Five Building Blocks of a Great Manual</w:t>
      </w:r>
    </w:p>
    <w:p w14:paraId="3C5022C1" w14:textId="69522C2A" w:rsidR="005F7E33" w:rsidRPr="003B3082" w:rsidRDefault="00F407DE" w:rsidP="00DF477C">
      <w:pPr>
        <w:pStyle w:val="ListParagraph"/>
        <w:numPr>
          <w:ilvl w:val="0"/>
          <w:numId w:val="37"/>
        </w:numPr>
        <w:ind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Policies and Procedures</w:t>
      </w:r>
    </w:p>
    <w:p w14:paraId="1D194B9F" w14:textId="3B90C7DC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This is your operating system. Start with:</w:t>
      </w:r>
    </w:p>
    <w:p w14:paraId="6E76D5E5" w14:textId="77777777" w:rsidR="00F407DE" w:rsidRPr="003B3082" w:rsidRDefault="00F407DE" w:rsidP="00DF477C">
      <w:pPr>
        <w:numPr>
          <w:ilvl w:val="0"/>
          <w:numId w:val="2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Opening and closing checklists</w:t>
      </w:r>
    </w:p>
    <w:p w14:paraId="5FF8A8CD" w14:textId="77777777" w:rsidR="00F407DE" w:rsidRPr="003B3082" w:rsidRDefault="00F407DE" w:rsidP="00DF477C">
      <w:pPr>
        <w:numPr>
          <w:ilvl w:val="0"/>
          <w:numId w:val="2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Cash handling and inventory protocols</w:t>
      </w:r>
    </w:p>
    <w:p w14:paraId="6170AEFD" w14:textId="77777777" w:rsidR="00F407DE" w:rsidRPr="003B3082" w:rsidRDefault="00F407DE" w:rsidP="00DF477C">
      <w:pPr>
        <w:numPr>
          <w:ilvl w:val="0"/>
          <w:numId w:val="2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Rules like: "Nothing leaves without payment"</w:t>
      </w:r>
    </w:p>
    <w:p w14:paraId="3AF61D0B" w14:textId="0EFFD5EB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Pro Tip: Use QR codes linked to video tutorials for complex tasks like using the POS system or doing end-of-day reports.</w:t>
      </w:r>
      <w:r w:rsidR="005746B5" w:rsidRPr="003B3082">
        <w:rPr>
          <w:rFonts w:asciiTheme="majorBidi" w:hAnsiTheme="majorBidi" w:cstheme="majorBidi"/>
          <w:sz w:val="36"/>
          <w:szCs w:val="36"/>
        </w:rPr>
        <w:t xml:space="preserve"> Also consider using AI tools to help create a manual specific to your business reqirement.</w:t>
      </w:r>
    </w:p>
    <w:p w14:paraId="29E963B8" w14:textId="77777777" w:rsidR="005F7E33" w:rsidRPr="003B3082" w:rsidRDefault="005F7E33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2. Staff Standards</w:t>
      </w:r>
      <w:r w:rsidRPr="003B3082">
        <w:rPr>
          <w:rFonts w:asciiTheme="majorBidi" w:hAnsiTheme="majorBidi" w:cstheme="majorBidi"/>
          <w:b/>
          <w:bCs/>
          <w:sz w:val="36"/>
          <w:szCs w:val="36"/>
        </w:rPr>
        <w:br/>
      </w:r>
      <w:r w:rsidRPr="003B3082">
        <w:rPr>
          <w:rFonts w:asciiTheme="majorBidi" w:hAnsiTheme="majorBidi" w:cstheme="majorBidi"/>
          <w:sz w:val="36"/>
          <w:szCs w:val="36"/>
        </w:rPr>
        <w:t>Spell out exactly what you expect:</w:t>
      </w:r>
    </w:p>
    <w:p w14:paraId="79A35020" w14:textId="744BE52D" w:rsidR="005F7E33" w:rsidRPr="003B3082" w:rsidRDefault="005F7E33" w:rsidP="00DF477C">
      <w:pPr>
        <w:numPr>
          <w:ilvl w:val="0"/>
          <w:numId w:val="38"/>
        </w:numPr>
        <w:ind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Dress codes (“Black aprons, name tags</w:t>
      </w:r>
      <w:r w:rsidR="005746B5" w:rsidRPr="003B3082">
        <w:rPr>
          <w:rFonts w:asciiTheme="majorBidi" w:hAnsiTheme="majorBidi" w:cstheme="majorBidi"/>
          <w:sz w:val="36"/>
          <w:szCs w:val="36"/>
        </w:rPr>
        <w:t>, Logo shirt etc.</w:t>
      </w:r>
      <w:r w:rsidRPr="003B3082">
        <w:rPr>
          <w:rFonts w:asciiTheme="majorBidi" w:hAnsiTheme="majorBidi" w:cstheme="majorBidi"/>
          <w:sz w:val="36"/>
          <w:szCs w:val="36"/>
        </w:rPr>
        <w:t>”)</w:t>
      </w:r>
      <w:r w:rsidR="005746B5" w:rsidRPr="003B3082">
        <w:rPr>
          <w:rFonts w:asciiTheme="majorBidi" w:hAnsiTheme="majorBidi" w:cstheme="majorBidi"/>
          <w:sz w:val="36"/>
          <w:szCs w:val="36"/>
        </w:rPr>
        <w:t xml:space="preserve"> Dress codes can also include what is not acceptable, like shorts, T-shirts or saddles.</w:t>
      </w:r>
    </w:p>
    <w:p w14:paraId="0945C401" w14:textId="77777777" w:rsidR="005F7E33" w:rsidRPr="003B3082" w:rsidRDefault="005F7E33" w:rsidP="00DF477C">
      <w:pPr>
        <w:numPr>
          <w:ilvl w:val="0"/>
          <w:numId w:val="38"/>
        </w:numPr>
        <w:ind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Phone rules (“No personal devices on the floor”)</w:t>
      </w:r>
    </w:p>
    <w:p w14:paraId="547D0EE3" w14:textId="458C8B59" w:rsidR="005F7E33" w:rsidRPr="003B3082" w:rsidRDefault="005F7E33" w:rsidP="00DF477C">
      <w:pPr>
        <w:numPr>
          <w:ilvl w:val="0"/>
          <w:numId w:val="38"/>
        </w:numPr>
        <w:ind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Empowerment limits (“$50 discretion for solving problems”)</w:t>
      </w:r>
      <w:r w:rsidR="005746B5" w:rsidRPr="003B3082">
        <w:rPr>
          <w:rFonts w:asciiTheme="majorBidi" w:hAnsiTheme="majorBidi" w:cstheme="majorBidi"/>
          <w:sz w:val="36"/>
          <w:szCs w:val="36"/>
        </w:rPr>
        <w:t xml:space="preserve"> Give your associates some amount of latitude and personal discretion to resolve issues should they arrive.</w:t>
      </w:r>
    </w:p>
    <w:p w14:paraId="4B2244B0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3. Safety and Security</w:t>
      </w:r>
      <w:r w:rsidRPr="003B3082">
        <w:rPr>
          <w:rFonts w:asciiTheme="majorBidi" w:hAnsiTheme="majorBidi" w:cstheme="majorBidi"/>
          <w:b/>
          <w:bCs/>
          <w:sz w:val="36"/>
          <w:szCs w:val="36"/>
        </w:rPr>
        <w:br/>
      </w:r>
      <w:r w:rsidRPr="003B3082">
        <w:rPr>
          <w:rFonts w:asciiTheme="majorBidi" w:hAnsiTheme="majorBidi" w:cstheme="majorBidi"/>
          <w:sz w:val="36"/>
          <w:szCs w:val="36"/>
        </w:rPr>
        <w:t>Create a Red Folder with:</w:t>
      </w:r>
    </w:p>
    <w:p w14:paraId="7CB1F4BE" w14:textId="77777777" w:rsidR="00F407DE" w:rsidRPr="003B3082" w:rsidRDefault="00F407DE" w:rsidP="00DF477C">
      <w:pPr>
        <w:numPr>
          <w:ilvl w:val="0"/>
          <w:numId w:val="25"/>
        </w:numPr>
        <w:ind w:left="1440" w:hanging="72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Evacuation maps</w:t>
      </w:r>
    </w:p>
    <w:p w14:paraId="520710F0" w14:textId="77777777" w:rsidR="00F407DE" w:rsidRPr="003B3082" w:rsidRDefault="00F407DE" w:rsidP="00DF477C">
      <w:pPr>
        <w:numPr>
          <w:ilvl w:val="0"/>
          <w:numId w:val="25"/>
        </w:numPr>
        <w:ind w:left="1440" w:hanging="72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Contact sheets for police and fire</w:t>
      </w:r>
    </w:p>
    <w:p w14:paraId="7421A106" w14:textId="370FF1AA" w:rsidR="00F407DE" w:rsidRPr="003B3082" w:rsidRDefault="00F407DE" w:rsidP="00DF477C">
      <w:pPr>
        <w:numPr>
          <w:ilvl w:val="0"/>
          <w:numId w:val="25"/>
        </w:numPr>
        <w:ind w:left="1440" w:hanging="72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Emergency procedures and incident forms</w:t>
      </w:r>
      <w:r w:rsidR="005746B5" w:rsidRPr="003B3082">
        <w:rPr>
          <w:rFonts w:asciiTheme="majorBidi" w:hAnsiTheme="majorBidi" w:cstheme="majorBidi"/>
          <w:sz w:val="36"/>
          <w:szCs w:val="36"/>
        </w:rPr>
        <w:t>. Consider OSHA rules when dealing with employee accidnets.</w:t>
      </w:r>
    </w:p>
    <w:p w14:paraId="24D558E6" w14:textId="38B0D9D5" w:rsidR="00DF477C" w:rsidRPr="003B3082" w:rsidRDefault="00DF477C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Don’t forget digital security</w:t>
      </w:r>
      <w:r w:rsidR="005746B5" w:rsidRPr="003B3082">
        <w:rPr>
          <w:rFonts w:asciiTheme="majorBidi" w:hAnsiTheme="majorBidi" w:cstheme="majorBidi"/>
          <w:sz w:val="36"/>
          <w:szCs w:val="36"/>
        </w:rPr>
        <w:t xml:space="preserve">. Establish standards for </w:t>
      </w:r>
      <w:r w:rsidRPr="003B3082">
        <w:rPr>
          <w:rFonts w:asciiTheme="majorBidi" w:hAnsiTheme="majorBidi" w:cstheme="majorBidi"/>
          <w:sz w:val="36"/>
          <w:szCs w:val="36"/>
        </w:rPr>
        <w:t>password update schedules, camera access, and how to respond to phishing scams.</w:t>
      </w:r>
      <w:r w:rsidR="005746B5" w:rsidRPr="003B3082">
        <w:rPr>
          <w:rFonts w:asciiTheme="majorBidi" w:hAnsiTheme="majorBidi" w:cstheme="majorBidi"/>
          <w:sz w:val="36"/>
          <w:szCs w:val="36"/>
        </w:rPr>
        <w:t xml:space="preserve"> Consider if you allow personal devices </w:t>
      </w:r>
      <w:r w:rsidR="009B6CE2" w:rsidRPr="003B3082">
        <w:rPr>
          <w:rFonts w:asciiTheme="majorBidi" w:hAnsiTheme="majorBidi" w:cstheme="majorBidi"/>
          <w:sz w:val="36"/>
          <w:szCs w:val="36"/>
        </w:rPr>
        <w:t>or stickily company owned for business use.</w:t>
      </w:r>
    </w:p>
    <w:p w14:paraId="2A207572" w14:textId="77777777" w:rsidR="009B6CE2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4. Customer Experience Framework</w:t>
      </w:r>
      <w:r w:rsidRPr="003B3082">
        <w:rPr>
          <w:rFonts w:asciiTheme="majorBidi" w:hAnsiTheme="majorBidi" w:cstheme="majorBidi"/>
          <w:b/>
          <w:bCs/>
          <w:sz w:val="36"/>
          <w:szCs w:val="36"/>
        </w:rPr>
        <w:br/>
      </w:r>
      <w:r w:rsidRPr="003B3082">
        <w:rPr>
          <w:rFonts w:asciiTheme="majorBidi" w:hAnsiTheme="majorBidi" w:cstheme="majorBidi"/>
          <w:sz w:val="36"/>
          <w:szCs w:val="36"/>
        </w:rPr>
        <w:t>Use the 3×3 System:</w:t>
      </w:r>
    </w:p>
    <w:p w14:paraId="586CC0B1" w14:textId="77777777" w:rsidR="009B6CE2" w:rsidRPr="003B3082" w:rsidRDefault="009B6CE2" w:rsidP="009B6CE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Example:</w:t>
      </w:r>
    </w:p>
    <w:tbl>
      <w:tblPr>
        <w:tblW w:w="7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  <w:gridCol w:w="81"/>
      </w:tblGrid>
      <w:tr w:rsidR="009B6CE2" w:rsidRPr="003B3082" w14:paraId="1DE2B34D" w14:textId="77777777" w:rsidTr="009B6CE2">
        <w:trPr>
          <w:tblCellSpacing w:w="15" w:type="dxa"/>
        </w:trPr>
        <w:tc>
          <w:tcPr>
            <w:tcW w:w="7815" w:type="dxa"/>
            <w:vAlign w:val="center"/>
            <w:hideMark/>
          </w:tcPr>
          <w:tbl>
            <w:tblPr>
              <w:tblStyle w:val="TableGrid"/>
              <w:tblW w:w="8945" w:type="dxa"/>
              <w:tblLook w:val="04A0" w:firstRow="1" w:lastRow="0" w:firstColumn="1" w:lastColumn="0" w:noHBand="0" w:noVBand="1"/>
            </w:tblPr>
            <w:tblGrid>
              <w:gridCol w:w="3095"/>
              <w:gridCol w:w="2340"/>
              <w:gridCol w:w="3510"/>
            </w:tblGrid>
            <w:tr w:rsidR="009B6CE2" w:rsidRPr="003B3082" w14:paraId="59040135" w14:textId="77777777" w:rsidTr="009B6CE2">
              <w:tc>
                <w:tcPr>
                  <w:tcW w:w="3095" w:type="dxa"/>
                </w:tcPr>
                <w:p w14:paraId="5F292DC6" w14:textId="4B8947CD" w:rsidR="009B6CE2" w:rsidRPr="003B3082" w:rsidRDefault="009B6CE2" w:rsidP="009B6CE2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Situation</w:t>
                  </w:r>
                </w:p>
              </w:tc>
              <w:tc>
                <w:tcPr>
                  <w:tcW w:w="2340" w:type="dxa"/>
                </w:tcPr>
                <w:p w14:paraId="49CDFF36" w14:textId="56F68CED" w:rsidR="009B6CE2" w:rsidRPr="003B3082" w:rsidRDefault="009B6CE2" w:rsidP="009B6CE2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Handled By</w:t>
                  </w:r>
                </w:p>
              </w:tc>
              <w:tc>
                <w:tcPr>
                  <w:tcW w:w="3510" w:type="dxa"/>
                </w:tcPr>
                <w:p w14:paraId="7EC4A53D" w14:textId="1A9FDBBD" w:rsidR="009B6CE2" w:rsidRPr="003B3082" w:rsidRDefault="009B6CE2" w:rsidP="009B6CE2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Action Example</w:t>
                  </w:r>
                </w:p>
              </w:tc>
            </w:tr>
            <w:tr w:rsidR="009B6CE2" w:rsidRPr="003B3082" w14:paraId="12F87CC6" w14:textId="77777777" w:rsidTr="009B6CE2">
              <w:tc>
                <w:tcPr>
                  <w:tcW w:w="3095" w:type="dxa"/>
                </w:tcPr>
                <w:p w14:paraId="09AF2566" w14:textId="3BEA4DBE" w:rsidR="009B6CE2" w:rsidRPr="003B3082" w:rsidRDefault="009B6CE2" w:rsidP="004E2C06">
                  <w:pPr>
                    <w:ind w:left="0" w:firstLine="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Minor issue (&lt;$50)</w:t>
                  </w:r>
                </w:p>
              </w:tc>
              <w:tc>
                <w:tcPr>
                  <w:tcW w:w="2340" w:type="dxa"/>
                </w:tcPr>
                <w:p w14:paraId="1F3A770C" w14:textId="66B54F2D" w:rsidR="009B6CE2" w:rsidRPr="003B3082" w:rsidRDefault="009B6CE2" w:rsidP="009B6CE2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Floor staff</w:t>
                  </w:r>
                </w:p>
              </w:tc>
              <w:tc>
                <w:tcPr>
                  <w:tcW w:w="3510" w:type="dxa"/>
                </w:tcPr>
                <w:p w14:paraId="20F5DBA8" w14:textId="6F635342" w:rsidR="009B6CE2" w:rsidRPr="003B3082" w:rsidRDefault="009B6CE2" w:rsidP="004E2C06">
                  <w:pPr>
                    <w:ind w:left="0" w:firstLine="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Immediate refund</w:t>
                  </w:r>
                </w:p>
              </w:tc>
            </w:tr>
            <w:tr w:rsidR="009B6CE2" w:rsidRPr="003B3082" w14:paraId="08798E26" w14:textId="77777777" w:rsidTr="009B6CE2">
              <w:tc>
                <w:tcPr>
                  <w:tcW w:w="3095" w:type="dxa"/>
                </w:tcPr>
                <w:p w14:paraId="61D76902" w14:textId="7BBE5B71" w:rsidR="009B6CE2" w:rsidRPr="003B3082" w:rsidRDefault="009B6CE2" w:rsidP="004E2C06">
                  <w:pPr>
                    <w:ind w:left="0" w:firstLine="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Moderate complaint</w:t>
                  </w:r>
                </w:p>
              </w:tc>
              <w:tc>
                <w:tcPr>
                  <w:tcW w:w="2340" w:type="dxa"/>
                </w:tcPr>
                <w:p w14:paraId="1FE44A98" w14:textId="238844FF" w:rsidR="009B6CE2" w:rsidRPr="003B3082" w:rsidRDefault="009B6CE2" w:rsidP="009B6CE2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Manager</w:t>
                  </w:r>
                </w:p>
              </w:tc>
              <w:tc>
                <w:tcPr>
                  <w:tcW w:w="3510" w:type="dxa"/>
                </w:tcPr>
                <w:p w14:paraId="140E6D08" w14:textId="5C2DF0B6" w:rsidR="009B6CE2" w:rsidRPr="003B3082" w:rsidRDefault="009B6CE2" w:rsidP="004E2C06">
                  <w:pPr>
                    <w:ind w:left="0" w:firstLine="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Service recovery (25% discount)</w:t>
                  </w:r>
                </w:p>
              </w:tc>
            </w:tr>
            <w:tr w:rsidR="009B6CE2" w:rsidRPr="003B3082" w14:paraId="54CB7766" w14:textId="77777777" w:rsidTr="009B6CE2">
              <w:tc>
                <w:tcPr>
                  <w:tcW w:w="3095" w:type="dxa"/>
                </w:tcPr>
                <w:p w14:paraId="3A4EEACC" w14:textId="51337E82" w:rsidR="009B6CE2" w:rsidRPr="003B3082" w:rsidRDefault="009B6CE2" w:rsidP="004E2C06">
                  <w:pPr>
                    <w:ind w:left="0" w:firstLine="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Major problem/legal</w:t>
                  </w:r>
                </w:p>
              </w:tc>
              <w:tc>
                <w:tcPr>
                  <w:tcW w:w="2340" w:type="dxa"/>
                </w:tcPr>
                <w:p w14:paraId="00926749" w14:textId="4CDE1C93" w:rsidR="009B6CE2" w:rsidRPr="003B3082" w:rsidRDefault="009B6CE2" w:rsidP="009B6CE2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Owner or Executives</w:t>
                  </w:r>
                </w:p>
              </w:tc>
              <w:tc>
                <w:tcPr>
                  <w:tcW w:w="3510" w:type="dxa"/>
                </w:tcPr>
                <w:p w14:paraId="0B910076" w14:textId="5D941A74" w:rsidR="009B6CE2" w:rsidRPr="003B3082" w:rsidRDefault="009B6CE2" w:rsidP="004E2C06">
                  <w:pPr>
                    <w:ind w:left="0" w:firstLine="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3B3082">
                    <w:rPr>
                      <w:rFonts w:asciiTheme="majorBidi" w:hAnsiTheme="majorBidi" w:cstheme="majorBidi"/>
                      <w:sz w:val="36"/>
                      <w:szCs w:val="36"/>
                    </w:rPr>
                    <w:t>Personal call and resolution plan</w:t>
                  </w:r>
                </w:p>
              </w:tc>
            </w:tr>
          </w:tbl>
          <w:p w14:paraId="1CB062CE" w14:textId="77777777" w:rsidR="009B6CE2" w:rsidRPr="003B3082" w:rsidRDefault="009B6CE2" w:rsidP="004E2C06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4F80DE73" w14:textId="77777777" w:rsidR="009B6CE2" w:rsidRPr="003B3082" w:rsidRDefault="009B6CE2" w:rsidP="004E2C06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2FF7F284" w14:textId="502A1C25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5. Making Smart Exceptions</w:t>
      </w:r>
      <w:r w:rsidRPr="003B3082">
        <w:rPr>
          <w:rFonts w:asciiTheme="majorBidi" w:hAnsiTheme="majorBidi" w:cstheme="majorBidi"/>
          <w:b/>
          <w:bCs/>
          <w:sz w:val="36"/>
          <w:szCs w:val="36"/>
        </w:rPr>
        <w:br/>
      </w:r>
      <w:r w:rsidRPr="003B3082">
        <w:rPr>
          <w:rFonts w:asciiTheme="majorBidi" w:hAnsiTheme="majorBidi" w:cstheme="majorBidi"/>
          <w:sz w:val="36"/>
          <w:szCs w:val="36"/>
        </w:rPr>
        <w:t>Rules are importantbut so is judgment.</w:t>
      </w:r>
    </w:p>
    <w:p w14:paraId="561F9083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Remember that guy who sued a coffee shop for $11? Not because he was wronged, but because an employee followed the refund policy instead of using common sense. That lawsuit cost more than the refund ever would have.</w:t>
      </w:r>
    </w:p>
    <w:p w14:paraId="13F7D446" w14:textId="20BF1045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Set clear exception protocols</w:t>
      </w:r>
      <w:r w:rsidR="00DF477C" w:rsidRPr="003B3082">
        <w:rPr>
          <w:rFonts w:asciiTheme="majorBidi" w:hAnsiTheme="majorBidi" w:cstheme="majorBidi"/>
          <w:sz w:val="36"/>
          <w:szCs w:val="36"/>
        </w:rPr>
        <w:t>, but give your team a way to handle curveballs:</w:t>
      </w:r>
    </w:p>
    <w:p w14:paraId="15569B13" w14:textId="77777777" w:rsidR="00DF477C" w:rsidRPr="003B3082" w:rsidRDefault="00DF477C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2822"/>
        <w:gridCol w:w="3545"/>
      </w:tblGrid>
      <w:tr w:rsidR="00F407DE" w:rsidRPr="003B3082" w14:paraId="235DEB0C" w14:textId="77777777" w:rsidTr="00F407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73D60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361A4B57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Staff Action</w:t>
            </w:r>
          </w:p>
        </w:tc>
        <w:tc>
          <w:tcPr>
            <w:tcW w:w="0" w:type="auto"/>
            <w:vAlign w:val="center"/>
            <w:hideMark/>
          </w:tcPr>
          <w:p w14:paraId="29C91CAD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Follow-Up</w:t>
            </w:r>
          </w:p>
        </w:tc>
      </w:tr>
      <w:tr w:rsidR="00F407DE" w:rsidRPr="003B3082" w14:paraId="569670BF" w14:textId="77777777" w:rsidTr="00F407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EE8CC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Loyal customer w/ issue</w:t>
            </w:r>
          </w:p>
        </w:tc>
        <w:tc>
          <w:tcPr>
            <w:tcW w:w="0" w:type="auto"/>
            <w:vAlign w:val="center"/>
            <w:hideMark/>
          </w:tcPr>
          <w:p w14:paraId="0805D838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Waive minor charge</w:t>
            </w:r>
          </w:p>
        </w:tc>
        <w:tc>
          <w:tcPr>
            <w:tcW w:w="0" w:type="auto"/>
            <w:vAlign w:val="center"/>
            <w:hideMark/>
          </w:tcPr>
          <w:p w14:paraId="6344845B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Log it and inform manager</w:t>
            </w:r>
          </w:p>
        </w:tc>
      </w:tr>
      <w:tr w:rsidR="00F407DE" w:rsidRPr="003B3082" w14:paraId="6B1155BB" w14:textId="77777777" w:rsidTr="00F407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0397C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Safety concerns</w:t>
            </w:r>
          </w:p>
        </w:tc>
        <w:tc>
          <w:tcPr>
            <w:tcW w:w="0" w:type="auto"/>
            <w:vAlign w:val="center"/>
            <w:hideMark/>
          </w:tcPr>
          <w:p w14:paraId="405A2BAE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Override as needed</w:t>
            </w:r>
          </w:p>
        </w:tc>
        <w:tc>
          <w:tcPr>
            <w:tcW w:w="0" w:type="auto"/>
            <w:vAlign w:val="center"/>
            <w:hideMark/>
          </w:tcPr>
          <w:p w14:paraId="5E4A7FAF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Report post-action</w:t>
            </w:r>
          </w:p>
        </w:tc>
      </w:tr>
      <w:tr w:rsidR="00F407DE" w:rsidRPr="003B3082" w14:paraId="3B26097A" w14:textId="77777777" w:rsidTr="00F407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2DC20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Confusing new situation</w:t>
            </w:r>
          </w:p>
        </w:tc>
        <w:tc>
          <w:tcPr>
            <w:tcW w:w="0" w:type="auto"/>
            <w:vAlign w:val="center"/>
            <w:hideMark/>
          </w:tcPr>
          <w:p w14:paraId="55936E66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Use “Pause &amp; Consult”</w:t>
            </w:r>
          </w:p>
        </w:tc>
        <w:tc>
          <w:tcPr>
            <w:tcW w:w="0" w:type="auto"/>
            <w:vAlign w:val="center"/>
            <w:hideMark/>
          </w:tcPr>
          <w:p w14:paraId="13FF106E" w14:textId="77777777" w:rsidR="00F407DE" w:rsidRPr="003B3082" w:rsidRDefault="00F407DE" w:rsidP="00DF477C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3B3082">
              <w:rPr>
                <w:rFonts w:asciiTheme="majorBidi" w:hAnsiTheme="majorBidi" w:cstheme="majorBidi"/>
                <w:sz w:val="36"/>
                <w:szCs w:val="36"/>
              </w:rPr>
              <w:t>Manager call within 5 minutes</w:t>
            </w:r>
          </w:p>
        </w:tc>
      </w:tr>
    </w:tbl>
    <w:p w14:paraId="3D466C08" w14:textId="77777777" w:rsidR="00F407DE" w:rsidRPr="003B3082" w:rsidRDefault="00000000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947C56D">
          <v:rect id="_x0000_i1026" style="width:0;height:1.5pt" o:hralign="center" o:hrstd="t" o:hr="t" fillcolor="#a0a0a0" stroked="f"/>
        </w:pict>
      </w:r>
    </w:p>
    <w:p w14:paraId="51AB3929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Customize It to Your Business</w:t>
      </w:r>
    </w:p>
    <w:p w14:paraId="48C804B6" w14:textId="5DF1B73E" w:rsidR="00DF477C" w:rsidRPr="003B3082" w:rsidRDefault="00DF477C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 solid manual doesn’t just list procedures, it reflects the quirks, risks, and needs of your field. Here’s how to make your industry-specific:</w:t>
      </w:r>
    </w:p>
    <w:p w14:paraId="30BCB3F6" w14:textId="17E6BE90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Every industry has its quirks, compliance demands, and customer expectations. A strong operations manual doesn’t just describe what you do</w:t>
      </w:r>
      <w:r w:rsidR="00DF477C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it accounts for the unique challenges and standards of your field. Here’s how to think more deeply about tailoring yours:</w:t>
      </w:r>
    </w:p>
    <w:p w14:paraId="5250A494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Retail</w:t>
      </w:r>
    </w:p>
    <w:p w14:paraId="7AC6B527" w14:textId="77777777" w:rsidR="00F407DE" w:rsidRPr="003B3082" w:rsidRDefault="00F407DE" w:rsidP="00DF477C">
      <w:pPr>
        <w:numPr>
          <w:ilvl w:val="0"/>
          <w:numId w:val="2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Include anti-theft protocols tailored to high-shrink items.</w:t>
      </w:r>
    </w:p>
    <w:p w14:paraId="34208EE2" w14:textId="404D747D" w:rsidR="00F407DE" w:rsidRPr="003B3082" w:rsidRDefault="00DF477C" w:rsidP="00DF477C">
      <w:pPr>
        <w:numPr>
          <w:ilvl w:val="0"/>
          <w:numId w:val="2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Add product rotation calendars and seasonal display guides t</w:t>
      </w:r>
      <w:r w:rsidR="00676C9B" w:rsidRPr="003B3082">
        <w:rPr>
          <w:rFonts w:asciiTheme="majorBidi" w:hAnsiTheme="majorBidi" w:cstheme="majorBidi"/>
          <w:sz w:val="36"/>
          <w:szCs w:val="36"/>
        </w:rPr>
        <w:t>o</w:t>
      </w:r>
      <w:r w:rsidRPr="003B3082">
        <w:rPr>
          <w:rFonts w:asciiTheme="majorBidi" w:hAnsiTheme="majorBidi" w:cstheme="majorBidi"/>
          <w:sz w:val="36"/>
          <w:szCs w:val="36"/>
        </w:rPr>
        <w:t xml:space="preserve"> m</w:t>
      </w:r>
      <w:r w:rsidR="00F407DE" w:rsidRPr="003B3082">
        <w:rPr>
          <w:rFonts w:asciiTheme="majorBidi" w:hAnsiTheme="majorBidi" w:cstheme="majorBidi"/>
          <w:sz w:val="36"/>
          <w:szCs w:val="36"/>
        </w:rPr>
        <w:t>ap out product rotation and seasonal merchandising changes.</w:t>
      </w:r>
    </w:p>
    <w:p w14:paraId="6016355D" w14:textId="77777777" w:rsidR="00F407DE" w:rsidRPr="003B3082" w:rsidRDefault="00F407DE" w:rsidP="00DF477C">
      <w:pPr>
        <w:numPr>
          <w:ilvl w:val="0"/>
          <w:numId w:val="2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Detail POS troubleshooting, layaway rules, and refund time limits.</w:t>
      </w:r>
    </w:p>
    <w:p w14:paraId="38CC8428" w14:textId="77777777" w:rsidR="00DF477C" w:rsidRPr="003B3082" w:rsidRDefault="00DF477C" w:rsidP="00DF477C">
      <w:pPr>
        <w:numPr>
          <w:ilvl w:val="0"/>
          <w:numId w:val="2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Document refund timelines, layaway rules, and how to fix the POS system.</w:t>
      </w:r>
    </w:p>
    <w:p w14:paraId="4F0A12A4" w14:textId="3F65A089" w:rsidR="00F407DE" w:rsidRPr="003B3082" w:rsidRDefault="00F407DE" w:rsidP="00DF477C">
      <w:pPr>
        <w:numPr>
          <w:ilvl w:val="0"/>
          <w:numId w:val="26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Consider adding guidance on in-store events and brand representation.</w:t>
      </w:r>
    </w:p>
    <w:p w14:paraId="5079FFF5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Restaurants</w:t>
      </w:r>
    </w:p>
    <w:p w14:paraId="735D46CC" w14:textId="77777777" w:rsidR="00F407DE" w:rsidRPr="003B3082" w:rsidRDefault="00F407DE" w:rsidP="00DF477C">
      <w:pPr>
        <w:numPr>
          <w:ilvl w:val="0"/>
          <w:numId w:val="2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Document food safety handling with temperature logs and sanitation schedules.</w:t>
      </w:r>
    </w:p>
    <w:p w14:paraId="5C71F66B" w14:textId="72E502AA" w:rsidR="00F407DE" w:rsidRPr="003B3082" w:rsidRDefault="00F407DE" w:rsidP="00DF477C">
      <w:pPr>
        <w:numPr>
          <w:ilvl w:val="0"/>
          <w:numId w:val="2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Create an allergy response system</w:t>
      </w:r>
      <w:r w:rsidR="009B6CE2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color-coded tickets or menu highlights.</w:t>
      </w:r>
    </w:p>
    <w:p w14:paraId="1B075FE2" w14:textId="77777777" w:rsidR="00F407DE" w:rsidRPr="003B3082" w:rsidRDefault="00F407DE" w:rsidP="00DF477C">
      <w:pPr>
        <w:numPr>
          <w:ilvl w:val="0"/>
          <w:numId w:val="2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Standardize plating, food runner timing, and guest seating policies.</w:t>
      </w:r>
    </w:p>
    <w:p w14:paraId="04F621FE" w14:textId="77777777" w:rsidR="00F407DE" w:rsidRPr="003B3082" w:rsidRDefault="00F407DE" w:rsidP="00DF477C">
      <w:pPr>
        <w:numPr>
          <w:ilvl w:val="0"/>
          <w:numId w:val="27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Add training for conflict resolution when handling dissatisfied diners.</w:t>
      </w:r>
    </w:p>
    <w:p w14:paraId="7182CC49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Healthcare</w:t>
      </w:r>
    </w:p>
    <w:p w14:paraId="41E40382" w14:textId="77777777" w:rsidR="00F407DE" w:rsidRPr="003B3082" w:rsidRDefault="00F407DE" w:rsidP="00DF477C">
      <w:pPr>
        <w:numPr>
          <w:ilvl w:val="0"/>
          <w:numId w:val="2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Embed HIPAA regulations into every patient-facing SOP.</w:t>
      </w:r>
    </w:p>
    <w:p w14:paraId="636756C9" w14:textId="77777777" w:rsidR="00F407DE" w:rsidRPr="003B3082" w:rsidRDefault="00F407DE" w:rsidP="00DF477C">
      <w:pPr>
        <w:numPr>
          <w:ilvl w:val="0"/>
          <w:numId w:val="2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Add scripts for front-desk check-ins and insurance verification.</w:t>
      </w:r>
    </w:p>
    <w:p w14:paraId="0E793E94" w14:textId="77777777" w:rsidR="00F407DE" w:rsidRPr="003B3082" w:rsidRDefault="00F407DE" w:rsidP="00DF477C">
      <w:pPr>
        <w:numPr>
          <w:ilvl w:val="0"/>
          <w:numId w:val="2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Define clear boundaries on scope-of-practice by role.</w:t>
      </w:r>
    </w:p>
    <w:p w14:paraId="5C627A46" w14:textId="77777777" w:rsidR="00F407DE" w:rsidRPr="003B3082" w:rsidRDefault="00F407DE" w:rsidP="00DF477C">
      <w:pPr>
        <w:numPr>
          <w:ilvl w:val="0"/>
          <w:numId w:val="28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Include infection control checklists and emergency drill procedures.</w:t>
      </w:r>
    </w:p>
    <w:p w14:paraId="48F9A659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Professional Services</w:t>
      </w:r>
    </w:p>
    <w:p w14:paraId="2C6F72C9" w14:textId="77777777" w:rsidR="00F407DE" w:rsidRPr="003B3082" w:rsidRDefault="00F407DE" w:rsidP="00DF477C">
      <w:pPr>
        <w:numPr>
          <w:ilvl w:val="0"/>
          <w:numId w:val="29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Build detailed templates for client intake and project tracking.</w:t>
      </w:r>
    </w:p>
    <w:p w14:paraId="4A934350" w14:textId="77777777" w:rsidR="00F407DE" w:rsidRPr="003B3082" w:rsidRDefault="00F407DE" w:rsidP="00DF477C">
      <w:pPr>
        <w:numPr>
          <w:ilvl w:val="0"/>
          <w:numId w:val="29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Outline approval chains for proposals and budget changes.</w:t>
      </w:r>
    </w:p>
    <w:p w14:paraId="0E8A3A0B" w14:textId="77777777" w:rsidR="00F407DE" w:rsidRPr="003B3082" w:rsidRDefault="00F407DE" w:rsidP="00DF477C">
      <w:pPr>
        <w:numPr>
          <w:ilvl w:val="0"/>
          <w:numId w:val="29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Incorporate policies for remote work, time logging, and data storage.</w:t>
      </w:r>
    </w:p>
    <w:p w14:paraId="67E173A3" w14:textId="77777777" w:rsidR="00F407DE" w:rsidRPr="003B3082" w:rsidRDefault="00F407DE" w:rsidP="00DF477C">
      <w:pPr>
        <w:numPr>
          <w:ilvl w:val="0"/>
          <w:numId w:val="29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Include sample contracts or engagement letters for consistency.</w:t>
      </w:r>
    </w:p>
    <w:p w14:paraId="4F1E2488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Manufacturing</w:t>
      </w:r>
    </w:p>
    <w:p w14:paraId="526C59F6" w14:textId="77777777" w:rsidR="00F407DE" w:rsidRPr="003B3082" w:rsidRDefault="00F407DE" w:rsidP="00DF477C">
      <w:pPr>
        <w:numPr>
          <w:ilvl w:val="0"/>
          <w:numId w:val="30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Standardize shift handovers, equipment maintenance logs, and production goals.</w:t>
      </w:r>
    </w:p>
    <w:p w14:paraId="21C40311" w14:textId="77777777" w:rsidR="00F407DE" w:rsidRPr="003B3082" w:rsidRDefault="00F407DE" w:rsidP="00DF477C">
      <w:pPr>
        <w:numPr>
          <w:ilvl w:val="0"/>
          <w:numId w:val="30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Document quality checkpoints throughout the workflow.</w:t>
      </w:r>
    </w:p>
    <w:p w14:paraId="77B66EB3" w14:textId="77777777" w:rsidR="00F407DE" w:rsidRPr="003B3082" w:rsidRDefault="00F407DE" w:rsidP="00DF477C">
      <w:pPr>
        <w:numPr>
          <w:ilvl w:val="0"/>
          <w:numId w:val="30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Add lockout/tagout safety procedures for machinery.</w:t>
      </w:r>
    </w:p>
    <w:p w14:paraId="2CC1CCD4" w14:textId="77777777" w:rsidR="00F407DE" w:rsidRPr="003B3082" w:rsidRDefault="00F407DE" w:rsidP="00DF477C">
      <w:pPr>
        <w:numPr>
          <w:ilvl w:val="0"/>
          <w:numId w:val="30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Detail incident escalation steps and plant-wide communication drills.</w:t>
      </w:r>
    </w:p>
    <w:p w14:paraId="21DBA7FA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Hospitality &amp; Events</w:t>
      </w:r>
    </w:p>
    <w:p w14:paraId="02C7D5D3" w14:textId="77777777" w:rsidR="00F407DE" w:rsidRPr="003B3082" w:rsidRDefault="00F407DE" w:rsidP="00DF477C">
      <w:pPr>
        <w:numPr>
          <w:ilvl w:val="0"/>
          <w:numId w:val="31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Include guest experience touchpoints from check-in to follow-up.</w:t>
      </w:r>
    </w:p>
    <w:p w14:paraId="4762B560" w14:textId="77777777" w:rsidR="00F407DE" w:rsidRPr="003B3082" w:rsidRDefault="00F407DE" w:rsidP="00DF477C">
      <w:pPr>
        <w:numPr>
          <w:ilvl w:val="0"/>
          <w:numId w:val="31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Write clear procedures for last-minute event changes or cancellations.</w:t>
      </w:r>
    </w:p>
    <w:p w14:paraId="30D506C9" w14:textId="77777777" w:rsidR="00F407DE" w:rsidRPr="003B3082" w:rsidRDefault="00F407DE" w:rsidP="00DF477C">
      <w:pPr>
        <w:numPr>
          <w:ilvl w:val="0"/>
          <w:numId w:val="31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Set vendor setup/teardown timelines and protocol for lost property.</w:t>
      </w:r>
    </w:p>
    <w:p w14:paraId="77720E81" w14:textId="77777777" w:rsidR="00F407DE" w:rsidRPr="003B3082" w:rsidRDefault="00F407DE" w:rsidP="00DF477C">
      <w:pPr>
        <w:numPr>
          <w:ilvl w:val="0"/>
          <w:numId w:val="31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Include SOPs for alcohol service, noise control, and guest complaints.</w:t>
      </w:r>
    </w:p>
    <w:p w14:paraId="6DA3619F" w14:textId="692A5E4F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The more specifically your manual reflects your operation, the more valuable</w:t>
      </w:r>
      <w:r w:rsidR="009B6CE2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and usable</w:t>
      </w:r>
      <w:r w:rsidR="009B6CE2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it becomes. Your team won’t need to guess. They’ll just open the manual and go.</w:t>
      </w:r>
    </w:p>
    <w:p w14:paraId="2FE50D38" w14:textId="77777777" w:rsidR="00F407DE" w:rsidRPr="003B3082" w:rsidRDefault="00000000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16DD9EB">
          <v:rect id="_x0000_i1027" style="width:0;height:1.5pt" o:hralign="center" o:hrstd="t" o:hr="t" fillcolor="#a0a0a0" stroked="f"/>
        </w:pict>
      </w:r>
    </w:p>
    <w:p w14:paraId="1D36A70D" w14:textId="5C66C654" w:rsidR="00DF477C" w:rsidRPr="003B3082" w:rsidRDefault="00F407DE" w:rsidP="00676C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How to Build It</w:t>
      </w:r>
      <w:r w:rsidR="00676C9B" w:rsidRPr="003B3082">
        <w:rPr>
          <w:rFonts w:asciiTheme="majorBidi" w:hAnsiTheme="majorBidi" w:cstheme="majorBidi"/>
          <w:b/>
          <w:bCs/>
          <w:sz w:val="36"/>
          <w:szCs w:val="36"/>
        </w:rPr>
        <w:br/>
      </w:r>
      <w:r w:rsidR="00DF477C" w:rsidRPr="003B3082">
        <w:rPr>
          <w:rFonts w:asciiTheme="majorBidi" w:hAnsiTheme="majorBidi" w:cstheme="majorBidi"/>
          <w:sz w:val="36"/>
          <w:szCs w:val="36"/>
        </w:rPr>
        <w:t>Step 1: Watch What Breaks</w:t>
      </w:r>
      <w:r w:rsidR="00DF477C" w:rsidRPr="003B3082">
        <w:rPr>
          <w:rFonts w:asciiTheme="majorBidi" w:hAnsiTheme="majorBidi" w:cstheme="majorBidi"/>
          <w:sz w:val="36"/>
          <w:szCs w:val="36"/>
        </w:rPr>
        <w:br/>
        <w:t>Notice where employees pause, make mistakes, or ask questions. That’s where you start.</w:t>
      </w:r>
    </w:p>
    <w:p w14:paraId="13DB482E" w14:textId="1C0C416D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Step 2: Follow the 80/20 Rule</w:t>
      </w:r>
      <w:r w:rsidRPr="003B3082">
        <w:rPr>
          <w:rFonts w:asciiTheme="majorBidi" w:hAnsiTheme="majorBidi" w:cstheme="majorBidi"/>
          <w:sz w:val="36"/>
          <w:szCs w:val="36"/>
        </w:rPr>
        <w:br/>
        <w:t>Write down what matters most:</w:t>
      </w:r>
    </w:p>
    <w:p w14:paraId="5E6CD4B7" w14:textId="77777777" w:rsidR="00F407DE" w:rsidRPr="003B3082" w:rsidRDefault="00F407DE" w:rsidP="00DF477C">
      <w:pPr>
        <w:numPr>
          <w:ilvl w:val="0"/>
          <w:numId w:val="3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What makes money (sales, refunds)</w:t>
      </w:r>
    </w:p>
    <w:p w14:paraId="10295FAD" w14:textId="77777777" w:rsidR="00F407DE" w:rsidRPr="003B3082" w:rsidRDefault="00F407DE" w:rsidP="00DF477C">
      <w:pPr>
        <w:numPr>
          <w:ilvl w:val="0"/>
          <w:numId w:val="3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What creates risk (data, cash)</w:t>
      </w:r>
    </w:p>
    <w:p w14:paraId="1E48389B" w14:textId="77777777" w:rsidR="00F407DE" w:rsidRPr="003B3082" w:rsidRDefault="00F407DE" w:rsidP="00DF477C">
      <w:pPr>
        <w:numPr>
          <w:ilvl w:val="0"/>
          <w:numId w:val="3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What breaks most often (returns, complaints)</w:t>
      </w:r>
    </w:p>
    <w:p w14:paraId="53B05418" w14:textId="427E06DB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 xml:space="preserve">Step 3: Go Digital, </w:t>
      </w:r>
      <w:r w:rsidR="00676C9B" w:rsidRPr="003B3082">
        <w:rPr>
          <w:rFonts w:asciiTheme="majorBidi" w:hAnsiTheme="majorBidi" w:cstheme="majorBidi"/>
          <w:sz w:val="36"/>
          <w:szCs w:val="36"/>
        </w:rPr>
        <w:t xml:space="preserve">or </w:t>
      </w:r>
      <w:r w:rsidRPr="003B3082">
        <w:rPr>
          <w:rFonts w:asciiTheme="majorBidi" w:hAnsiTheme="majorBidi" w:cstheme="majorBidi"/>
          <w:sz w:val="36"/>
          <w:szCs w:val="36"/>
        </w:rPr>
        <w:t>Keep a Hard Copy</w:t>
      </w:r>
    </w:p>
    <w:p w14:paraId="2E9708FE" w14:textId="77777777" w:rsidR="00F407DE" w:rsidRPr="003B3082" w:rsidRDefault="00F407DE" w:rsidP="00DF477C">
      <w:pPr>
        <w:numPr>
          <w:ilvl w:val="0"/>
          <w:numId w:val="3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Use Notion or Google Docs for easy updates</w:t>
      </w:r>
    </w:p>
    <w:p w14:paraId="7340BDCE" w14:textId="77777777" w:rsidR="00F407DE" w:rsidRPr="003B3082" w:rsidRDefault="00F407DE" w:rsidP="00DF477C">
      <w:pPr>
        <w:numPr>
          <w:ilvl w:val="0"/>
          <w:numId w:val="3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Record video SOPs with Loom</w:t>
      </w:r>
    </w:p>
    <w:p w14:paraId="15BE7742" w14:textId="77777777" w:rsidR="00F407DE" w:rsidRPr="003B3082" w:rsidRDefault="00F407DE" w:rsidP="00DF477C">
      <w:pPr>
        <w:numPr>
          <w:ilvl w:val="0"/>
          <w:numId w:val="33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Keep one red binder printed for power outages or emergencies</w:t>
      </w:r>
    </w:p>
    <w:p w14:paraId="46F1D659" w14:textId="77777777" w:rsidR="00F407DE" w:rsidRPr="003B3082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Step 4: Keep It Fresh</w:t>
      </w:r>
    </w:p>
    <w:p w14:paraId="46B8F716" w14:textId="77777777" w:rsidR="00F407DE" w:rsidRPr="003B3082" w:rsidRDefault="00F407DE" w:rsidP="00DF477C">
      <w:pPr>
        <w:numPr>
          <w:ilvl w:val="0"/>
          <w:numId w:val="34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Review quarterly</w:t>
      </w:r>
    </w:p>
    <w:p w14:paraId="40EBF044" w14:textId="33039669" w:rsidR="00F407DE" w:rsidRPr="003B3082" w:rsidRDefault="00F407DE" w:rsidP="00DF477C">
      <w:pPr>
        <w:numPr>
          <w:ilvl w:val="0"/>
          <w:numId w:val="34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Assign someone to update it</w:t>
      </w:r>
      <w:r w:rsidR="00676C9B" w:rsidRPr="003B3082">
        <w:rPr>
          <w:rFonts w:asciiTheme="majorBidi" w:hAnsiTheme="majorBidi" w:cstheme="majorBidi"/>
          <w:sz w:val="36"/>
          <w:szCs w:val="36"/>
        </w:rPr>
        <w:t>, or if you have time do it yourself.</w:t>
      </w:r>
    </w:p>
    <w:p w14:paraId="366D4269" w14:textId="4DFF77A8" w:rsidR="00F407DE" w:rsidRPr="003B3082" w:rsidRDefault="00F407DE" w:rsidP="00DF477C">
      <w:pPr>
        <w:numPr>
          <w:ilvl w:val="0"/>
          <w:numId w:val="34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Let staff suggest fixes</w:t>
      </w:r>
      <w:r w:rsidR="00676C9B" w:rsidRPr="003B3082">
        <w:rPr>
          <w:rFonts w:asciiTheme="majorBidi" w:hAnsiTheme="majorBidi" w:cstheme="majorBidi"/>
          <w:sz w:val="36"/>
          <w:szCs w:val="36"/>
        </w:rPr>
        <w:t>. Your associates understand what is happening when it comes to your business operation. Listen to their feedback and let them know you appreciate their input and recommendations.</w:t>
      </w:r>
    </w:p>
    <w:p w14:paraId="18998A97" w14:textId="77777777" w:rsidR="00F407DE" w:rsidRPr="003B3082" w:rsidRDefault="00000000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E4DAE63">
          <v:rect id="_x0000_i1028" style="width:0;height:1.5pt" o:hralign="center" o:hrstd="t" o:hr="t" fillcolor="#a0a0a0" stroked="f"/>
        </w:pict>
      </w:r>
    </w:p>
    <w:p w14:paraId="66AD30EF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Training and Implementation</w:t>
      </w:r>
    </w:p>
    <w:p w14:paraId="1D3B4141" w14:textId="1D80B70A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Don’t just hand it out</w:t>
      </w:r>
      <w:r w:rsidR="009B6CE2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teach it.</w:t>
      </w:r>
    </w:p>
    <w:p w14:paraId="05431AD5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Week 1: Run a scavenger hunt with small prizes for finding policies</w:t>
      </w:r>
      <w:r w:rsidRPr="003B3082">
        <w:rPr>
          <w:rFonts w:asciiTheme="majorBidi" w:hAnsiTheme="majorBidi" w:cstheme="majorBidi"/>
          <w:sz w:val="36"/>
          <w:szCs w:val="36"/>
        </w:rPr>
        <w:br/>
        <w:t>Weeks 2–3: Roleplay nightmare scenarios and walk through the solutions</w:t>
      </w:r>
      <w:r w:rsidRPr="003B3082">
        <w:rPr>
          <w:rFonts w:asciiTheme="majorBidi" w:hAnsiTheme="majorBidi" w:cstheme="majorBidi"/>
          <w:sz w:val="36"/>
          <w:szCs w:val="36"/>
        </w:rPr>
        <w:br/>
        <w:t>Week 4: Certify everyone with demos and quick quizzes</w:t>
      </w:r>
    </w:p>
    <w:p w14:paraId="7A69040A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Track what changes:</w:t>
      </w:r>
    </w:p>
    <w:p w14:paraId="29CCE959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="Segoe UI Emoji" w:hAnsi="Segoe UI Emoji" w:cs="Segoe UI Emoji"/>
          <w:sz w:val="36"/>
          <w:szCs w:val="36"/>
        </w:rPr>
        <w:t>⏱️</w:t>
      </w:r>
      <w:r w:rsidRPr="003B3082">
        <w:rPr>
          <w:rFonts w:asciiTheme="majorBidi" w:hAnsiTheme="majorBidi" w:cstheme="majorBidi"/>
          <w:sz w:val="36"/>
          <w:szCs w:val="36"/>
        </w:rPr>
        <w:t xml:space="preserve"> Faster onboarding</w:t>
      </w:r>
      <w:r w:rsidRPr="003B3082">
        <w:rPr>
          <w:rFonts w:asciiTheme="majorBidi" w:hAnsiTheme="majorBidi" w:cstheme="majorBidi"/>
          <w:sz w:val="36"/>
          <w:szCs w:val="36"/>
        </w:rPr>
        <w:br/>
      </w:r>
      <w:r w:rsidRPr="003B3082">
        <w:rPr>
          <w:rFonts w:ascii="Segoe UI Emoji" w:hAnsi="Segoe UI Emoji" w:cs="Segoe UI Emoji"/>
          <w:sz w:val="36"/>
          <w:szCs w:val="36"/>
        </w:rPr>
        <w:t>⬇️</w:t>
      </w:r>
      <w:r w:rsidRPr="003B3082">
        <w:rPr>
          <w:rFonts w:asciiTheme="majorBidi" w:hAnsiTheme="majorBidi" w:cstheme="majorBidi"/>
          <w:sz w:val="36"/>
          <w:szCs w:val="36"/>
        </w:rPr>
        <w:t xml:space="preserve"> Fewer mistakes</w:t>
      </w:r>
      <w:r w:rsidRPr="003B3082">
        <w:rPr>
          <w:rFonts w:asciiTheme="majorBidi" w:hAnsiTheme="majorBidi" w:cstheme="majorBidi"/>
          <w:sz w:val="36"/>
          <w:szCs w:val="36"/>
        </w:rPr>
        <w:br/>
      </w:r>
      <w:r w:rsidRPr="003B3082">
        <w:rPr>
          <w:rFonts w:ascii="Segoe UI Emoji" w:hAnsi="Segoe UI Emoji" w:cs="Segoe UI Emoji"/>
          <w:sz w:val="36"/>
          <w:szCs w:val="36"/>
        </w:rPr>
        <w:t>📈</w:t>
      </w:r>
      <w:r w:rsidRPr="003B3082">
        <w:rPr>
          <w:rFonts w:asciiTheme="majorBidi" w:hAnsiTheme="majorBidi" w:cstheme="majorBidi"/>
          <w:sz w:val="36"/>
          <w:szCs w:val="36"/>
        </w:rPr>
        <w:t xml:space="preserve"> Better reviews</w:t>
      </w:r>
    </w:p>
    <w:p w14:paraId="3520BC98" w14:textId="312E7113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 xml:space="preserve">At </w:t>
      </w:r>
      <w:r w:rsidR="00676C9B" w:rsidRPr="003B3082">
        <w:rPr>
          <w:rFonts w:asciiTheme="majorBidi" w:hAnsiTheme="majorBidi" w:cstheme="majorBidi"/>
          <w:sz w:val="36"/>
          <w:szCs w:val="36"/>
        </w:rPr>
        <w:t>my store</w:t>
      </w:r>
      <w:r w:rsidRPr="003B3082">
        <w:rPr>
          <w:rFonts w:asciiTheme="majorBidi" w:hAnsiTheme="majorBidi" w:cstheme="majorBidi"/>
          <w:sz w:val="36"/>
          <w:szCs w:val="36"/>
        </w:rPr>
        <w:t xml:space="preserve">, just adding a clear return policy </w:t>
      </w:r>
      <w:r w:rsidR="00676C9B" w:rsidRPr="003B3082">
        <w:rPr>
          <w:rFonts w:asciiTheme="majorBidi" w:hAnsiTheme="majorBidi" w:cstheme="majorBidi"/>
          <w:sz w:val="36"/>
          <w:szCs w:val="36"/>
        </w:rPr>
        <w:t>reduced</w:t>
      </w:r>
      <w:r w:rsidRPr="003B3082">
        <w:rPr>
          <w:rFonts w:asciiTheme="majorBidi" w:hAnsiTheme="majorBidi" w:cstheme="majorBidi"/>
          <w:sz w:val="36"/>
          <w:szCs w:val="36"/>
        </w:rPr>
        <w:t xml:space="preserve"> refund requests by </w:t>
      </w:r>
      <w:r w:rsidR="00676C9B" w:rsidRPr="003B3082">
        <w:rPr>
          <w:rFonts w:asciiTheme="majorBidi" w:hAnsiTheme="majorBidi" w:cstheme="majorBidi"/>
          <w:sz w:val="36"/>
          <w:szCs w:val="36"/>
        </w:rPr>
        <w:t>20</w:t>
      </w:r>
      <w:r w:rsidRPr="003B3082">
        <w:rPr>
          <w:rFonts w:asciiTheme="majorBidi" w:hAnsiTheme="majorBidi" w:cstheme="majorBidi"/>
          <w:sz w:val="36"/>
          <w:szCs w:val="36"/>
        </w:rPr>
        <w:t>% in</w:t>
      </w:r>
      <w:r w:rsidR="00676C9B" w:rsidRPr="003B3082">
        <w:rPr>
          <w:rFonts w:asciiTheme="majorBidi" w:hAnsiTheme="majorBidi" w:cstheme="majorBidi"/>
          <w:sz w:val="36"/>
          <w:szCs w:val="36"/>
        </w:rPr>
        <w:t xml:space="preserve"> the first</w:t>
      </w:r>
      <w:r w:rsidRPr="003B3082">
        <w:rPr>
          <w:rFonts w:asciiTheme="majorBidi" w:hAnsiTheme="majorBidi" w:cstheme="majorBidi"/>
          <w:sz w:val="36"/>
          <w:szCs w:val="36"/>
        </w:rPr>
        <w:t xml:space="preserve"> three months</w:t>
      </w:r>
      <w:r w:rsidR="00676C9B" w:rsidRPr="003B3082">
        <w:rPr>
          <w:rFonts w:asciiTheme="majorBidi" w:hAnsiTheme="majorBidi" w:cstheme="majorBidi"/>
          <w:sz w:val="36"/>
          <w:szCs w:val="36"/>
        </w:rPr>
        <w:t xml:space="preserve"> and at the end of the first year we achieved a refund rate of under 3%.</w:t>
      </w:r>
    </w:p>
    <w:p w14:paraId="30965077" w14:textId="77777777" w:rsidR="00F407DE" w:rsidRPr="003B3082" w:rsidRDefault="00000000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527F7A4">
          <v:rect id="_x0000_i1029" style="width:0;height:1.5pt" o:hralign="center" o:hrstd="t" o:hr="t" fillcolor="#a0a0a0" stroked="f"/>
        </w:pict>
      </w:r>
    </w:p>
    <w:p w14:paraId="0E6BFAC8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B3082">
        <w:rPr>
          <w:rFonts w:asciiTheme="majorBidi" w:hAnsiTheme="majorBidi" w:cstheme="majorBidi"/>
          <w:b/>
          <w:bCs/>
          <w:sz w:val="36"/>
          <w:szCs w:val="36"/>
        </w:rPr>
        <w:t>The Bigger Payoff</w:t>
      </w:r>
    </w:p>
    <w:p w14:paraId="5F809402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 good manual gives you freedom. You can:</w:t>
      </w:r>
    </w:p>
    <w:p w14:paraId="62BB0A42" w14:textId="77777777" w:rsidR="00BA5681" w:rsidRPr="003B3082" w:rsidRDefault="00BA5681" w:rsidP="00BA5681">
      <w:pPr>
        <w:numPr>
          <w:ilvl w:val="0"/>
          <w:numId w:val="39"/>
        </w:numPr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Train new hires faster</w:t>
      </w:r>
    </w:p>
    <w:p w14:paraId="3C8577A5" w14:textId="77777777" w:rsidR="00BA5681" w:rsidRPr="003B3082" w:rsidRDefault="00BA5681" w:rsidP="00BA5681">
      <w:pPr>
        <w:numPr>
          <w:ilvl w:val="0"/>
          <w:numId w:val="39"/>
        </w:numPr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Clone what works</w:t>
      </w:r>
    </w:p>
    <w:p w14:paraId="674BBD78" w14:textId="77777777" w:rsidR="00BA5681" w:rsidRPr="003B3082" w:rsidRDefault="00BA5681" w:rsidP="00BA5681">
      <w:pPr>
        <w:numPr>
          <w:ilvl w:val="0"/>
          <w:numId w:val="39"/>
        </w:numPr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Step away without chaos</w:t>
      </w:r>
    </w:p>
    <w:p w14:paraId="5FB09E33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And when you’re ready to sell, it boosts your value. Businesses with operations manuals sell for up to 3.5× more than those without, according to the Exit Planning Institute.</w:t>
      </w:r>
    </w:p>
    <w:p w14:paraId="15B2032A" w14:textId="1143AE2F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When Prince Tara</w:t>
      </w:r>
      <w:r w:rsidR="00676C9B" w:rsidRPr="003B3082">
        <w:rPr>
          <w:rFonts w:asciiTheme="majorBidi" w:hAnsiTheme="majorBidi" w:cstheme="majorBidi"/>
          <w:sz w:val="36"/>
          <w:szCs w:val="36"/>
        </w:rPr>
        <w:t>k</w:t>
      </w:r>
      <w:r w:rsidRPr="003B3082">
        <w:rPr>
          <w:rFonts w:asciiTheme="majorBidi" w:hAnsiTheme="majorBidi" w:cstheme="majorBidi"/>
          <w:sz w:val="36"/>
          <w:szCs w:val="36"/>
        </w:rPr>
        <w:t xml:space="preserve"> walked in, my team should’ve had two rules printed and taped to the register:</w:t>
      </w:r>
    </w:p>
    <w:p w14:paraId="693026AA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Rule 1: No exceptions without owner approval.</w:t>
      </w:r>
      <w:r w:rsidRPr="003B3082">
        <w:rPr>
          <w:rFonts w:asciiTheme="majorBidi" w:hAnsiTheme="majorBidi" w:cstheme="majorBidi"/>
          <w:sz w:val="36"/>
          <w:szCs w:val="36"/>
        </w:rPr>
        <w:br/>
        <w:t>Rule 2: See Rule 1.</w:t>
      </w:r>
    </w:p>
    <w:p w14:paraId="774841BD" w14:textId="77777777" w:rsidR="00BA5681" w:rsidRPr="003B3082" w:rsidRDefault="00BA5681" w:rsidP="00BA56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Write it down. Build it out. One day, you’ll be glad you did.</w:t>
      </w:r>
    </w:p>
    <w:p w14:paraId="523FC1B4" w14:textId="58FDBC07" w:rsidR="00FB5B6C" w:rsidRDefault="00F407DE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B3082">
        <w:rPr>
          <w:rFonts w:asciiTheme="majorBidi" w:hAnsiTheme="majorBidi" w:cstheme="majorBidi"/>
          <w:sz w:val="36"/>
          <w:szCs w:val="36"/>
        </w:rPr>
        <w:t>Write it down. Build it out. Your future self</w:t>
      </w:r>
      <w:r w:rsidR="009B6CE2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and your bottom line</w:t>
      </w:r>
      <w:r w:rsidR="009B6CE2" w:rsidRPr="003B3082">
        <w:rPr>
          <w:rFonts w:asciiTheme="majorBidi" w:hAnsiTheme="majorBidi" w:cstheme="majorBidi"/>
          <w:sz w:val="36"/>
          <w:szCs w:val="36"/>
        </w:rPr>
        <w:t xml:space="preserve">, </w:t>
      </w:r>
      <w:r w:rsidRPr="003B3082">
        <w:rPr>
          <w:rFonts w:asciiTheme="majorBidi" w:hAnsiTheme="majorBidi" w:cstheme="majorBidi"/>
          <w:sz w:val="36"/>
          <w:szCs w:val="36"/>
        </w:rPr>
        <w:t>will thank you.</w:t>
      </w:r>
    </w:p>
    <w:p w14:paraId="7451EE0C" w14:textId="0DB49133" w:rsidR="006F29EA" w:rsidRDefault="006F29EA" w:rsidP="006F29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0D16561">
          <v:rect id="_x0000_i1033" style="width:0;height:1.5pt" o:hralign="center" o:bullet="t" o:hrstd="t" o:hr="t" fillcolor="#a0a0a0" stroked="f"/>
        </w:pict>
      </w:r>
      <w:r w:rsidRPr="006F29EA">
        <w:rPr>
          <w:rFonts w:asciiTheme="majorBidi" w:hAnsiTheme="majorBidi" w:cstheme="majorBidi"/>
          <w:b/>
          <w:bCs/>
          <w:sz w:val="36"/>
          <w:szCs w:val="36"/>
        </w:rPr>
        <w:t>Operations Manual vs. Employee Manual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- </w:t>
      </w:r>
      <w:r w:rsidRPr="006F29EA">
        <w:rPr>
          <w:rFonts w:asciiTheme="majorBidi" w:hAnsiTheme="majorBidi" w:cstheme="majorBidi"/>
          <w:b/>
          <w:bCs/>
          <w:sz w:val="36"/>
          <w:szCs w:val="36"/>
        </w:rPr>
        <w:t>What’s the Difference?</w:t>
      </w:r>
    </w:p>
    <w:p w14:paraId="77336E78" w14:textId="61483A0B" w:rsidR="006F29EA" w:rsidRPr="006F29EA" w:rsidRDefault="006F29EA" w:rsidP="006F29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F29EA">
        <w:rPr>
          <w:rFonts w:asciiTheme="majorBidi" w:hAnsiTheme="majorBidi" w:cstheme="majorBidi"/>
          <w:sz w:val="36"/>
          <w:szCs w:val="36"/>
        </w:rPr>
        <w:t>One thing</w:t>
      </w:r>
      <w:r>
        <w:rPr>
          <w:rFonts w:asciiTheme="majorBidi" w:hAnsiTheme="majorBidi" w:cstheme="majorBidi"/>
          <w:sz w:val="36"/>
          <w:szCs w:val="36"/>
        </w:rPr>
        <w:t xml:space="preserve"> comes to mind. </w:t>
      </w:r>
      <w:r w:rsidR="00812366">
        <w:rPr>
          <w:rFonts w:asciiTheme="majorBidi" w:hAnsiTheme="majorBidi" w:cstheme="majorBidi"/>
          <w:sz w:val="36"/>
          <w:szCs w:val="36"/>
        </w:rPr>
        <w:t>You may be thinking if I have an Employee Manual, why do I need an Operations Manual? To clear up any confusion I have included this information:</w:t>
      </w:r>
    </w:p>
    <w:p w14:paraId="06263E5F" w14:textId="77777777" w:rsidR="006F29EA" w:rsidRPr="006F29EA" w:rsidRDefault="006F29EA" w:rsidP="006F29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F29EA">
        <w:rPr>
          <w:rFonts w:asciiTheme="majorBidi" w:hAnsiTheme="majorBidi" w:cstheme="majorBidi"/>
          <w:sz w:val="36"/>
          <w:szCs w:val="36"/>
        </w:rPr>
        <w:t>It’s easy to confuse an operations manual with an employee manual. They’re both essential, but they serve very different purposes.</w:t>
      </w:r>
    </w:p>
    <w:p w14:paraId="0433674E" w14:textId="3F4DC844" w:rsidR="006F29EA" w:rsidRPr="006F29EA" w:rsidRDefault="006F29EA" w:rsidP="006F29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F29EA">
        <w:rPr>
          <w:rFonts w:asciiTheme="majorBidi" w:hAnsiTheme="majorBidi" w:cstheme="majorBidi"/>
          <w:b/>
          <w:bCs/>
          <w:sz w:val="36"/>
          <w:szCs w:val="36"/>
        </w:rPr>
        <w:t>The Operations Manual</w:t>
      </w:r>
      <w:r w:rsidRPr="006F29EA">
        <w:rPr>
          <w:rFonts w:asciiTheme="majorBidi" w:hAnsiTheme="majorBidi" w:cstheme="majorBidi"/>
          <w:sz w:val="36"/>
          <w:szCs w:val="36"/>
        </w:rPr>
        <w:t xml:space="preserve"> is the </w:t>
      </w:r>
      <w:r w:rsidRPr="006F29EA">
        <w:rPr>
          <w:rFonts w:asciiTheme="majorBidi" w:hAnsiTheme="majorBidi" w:cstheme="majorBidi"/>
          <w:i/>
          <w:iCs/>
          <w:sz w:val="36"/>
          <w:szCs w:val="36"/>
        </w:rPr>
        <w:t>how-to guide</w:t>
      </w:r>
      <w:r w:rsidRPr="006F29EA">
        <w:rPr>
          <w:rFonts w:asciiTheme="majorBidi" w:hAnsiTheme="majorBidi" w:cstheme="majorBidi"/>
          <w:sz w:val="36"/>
          <w:szCs w:val="36"/>
        </w:rPr>
        <w:t xml:space="preserve"> for running your business. It explains processes, systems, and standards so the company can function consistently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6F29EA">
        <w:rPr>
          <w:rFonts w:asciiTheme="majorBidi" w:hAnsiTheme="majorBidi" w:cstheme="majorBidi"/>
          <w:sz w:val="36"/>
          <w:szCs w:val="36"/>
        </w:rPr>
        <w:t>even when you’re not there. Think of it as your business’s “owner’s manual.”</w:t>
      </w:r>
    </w:p>
    <w:p w14:paraId="430ED5EE" w14:textId="77777777" w:rsidR="006F29EA" w:rsidRPr="006F29EA" w:rsidRDefault="006F29EA" w:rsidP="006F29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F29EA">
        <w:rPr>
          <w:rFonts w:asciiTheme="majorBidi" w:hAnsiTheme="majorBidi" w:cstheme="majorBidi"/>
          <w:b/>
          <w:bCs/>
          <w:sz w:val="36"/>
          <w:szCs w:val="36"/>
        </w:rPr>
        <w:t>The Employee Manual</w:t>
      </w:r>
      <w:r w:rsidRPr="006F29EA">
        <w:rPr>
          <w:rFonts w:asciiTheme="majorBidi" w:hAnsiTheme="majorBidi" w:cstheme="majorBidi"/>
          <w:sz w:val="36"/>
          <w:szCs w:val="36"/>
        </w:rPr>
        <w:t xml:space="preserve"> (or employee handbook) is about </w:t>
      </w:r>
      <w:r w:rsidRPr="006F29EA">
        <w:rPr>
          <w:rFonts w:asciiTheme="majorBidi" w:hAnsiTheme="majorBidi" w:cstheme="majorBidi"/>
          <w:i/>
          <w:iCs/>
          <w:sz w:val="36"/>
          <w:szCs w:val="36"/>
        </w:rPr>
        <w:t>people</w:t>
      </w:r>
      <w:r w:rsidRPr="006F29EA">
        <w:rPr>
          <w:rFonts w:asciiTheme="majorBidi" w:hAnsiTheme="majorBidi" w:cstheme="majorBidi"/>
          <w:sz w:val="36"/>
          <w:szCs w:val="36"/>
        </w:rPr>
        <w:t>, not processes. It defines workplace rules, outlines benefits, and explains how employees should behave and what they can expect from management.</w:t>
      </w:r>
    </w:p>
    <w:p w14:paraId="2B31E6F3" w14:textId="77777777" w:rsidR="006F29EA" w:rsidRPr="006F29EA" w:rsidRDefault="006F29EA" w:rsidP="006F29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F29EA">
        <w:rPr>
          <w:rFonts w:asciiTheme="majorBidi" w:hAnsiTheme="majorBidi" w:cstheme="majorBidi"/>
          <w:sz w:val="36"/>
          <w:szCs w:val="36"/>
        </w:rPr>
        <w:t>Here’s how they differ in focus and purpose: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4909"/>
        <w:gridCol w:w="1875"/>
      </w:tblGrid>
      <w:tr w:rsidR="006F29EA" w:rsidRPr="006F29EA" w14:paraId="1144FFAF" w14:textId="77777777" w:rsidTr="00812366">
        <w:trPr>
          <w:tblHeader/>
          <w:tblCellSpacing w:w="15" w:type="dxa"/>
        </w:trPr>
        <w:tc>
          <w:tcPr>
            <w:tcW w:w="4185" w:type="dxa"/>
            <w:vAlign w:val="center"/>
            <w:hideMark/>
          </w:tcPr>
          <w:p w14:paraId="3475C9CD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Topic</w:t>
            </w:r>
          </w:p>
        </w:tc>
        <w:tc>
          <w:tcPr>
            <w:tcW w:w="11095" w:type="dxa"/>
            <w:vAlign w:val="center"/>
            <w:hideMark/>
          </w:tcPr>
          <w:p w14:paraId="25CB88ED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Operations Manual</w:t>
            </w:r>
          </w:p>
        </w:tc>
        <w:tc>
          <w:tcPr>
            <w:tcW w:w="0" w:type="auto"/>
            <w:vAlign w:val="center"/>
            <w:hideMark/>
          </w:tcPr>
          <w:p w14:paraId="0C50C292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Employee Manual</w:t>
            </w:r>
          </w:p>
        </w:tc>
      </w:tr>
      <w:tr w:rsidR="006F29EA" w:rsidRPr="006F29EA" w14:paraId="54A5B18D" w14:textId="77777777" w:rsidTr="00812366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1F11893C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Purpose</w:t>
            </w:r>
          </w:p>
        </w:tc>
        <w:tc>
          <w:tcPr>
            <w:tcW w:w="11095" w:type="dxa"/>
            <w:vAlign w:val="center"/>
            <w:hideMark/>
          </w:tcPr>
          <w:p w14:paraId="7ECA8029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Standardizes operations and workflows</w:t>
            </w:r>
          </w:p>
        </w:tc>
        <w:tc>
          <w:tcPr>
            <w:tcW w:w="0" w:type="auto"/>
            <w:vAlign w:val="center"/>
            <w:hideMark/>
          </w:tcPr>
          <w:p w14:paraId="39A39C08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Defines company policies and employee expectations</w:t>
            </w:r>
          </w:p>
        </w:tc>
      </w:tr>
      <w:tr w:rsidR="006F29EA" w:rsidRPr="006F29EA" w14:paraId="4C071814" w14:textId="77777777" w:rsidTr="00812366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73995579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Primary Focus</w:t>
            </w:r>
          </w:p>
        </w:tc>
        <w:tc>
          <w:tcPr>
            <w:tcW w:w="11095" w:type="dxa"/>
            <w:vAlign w:val="center"/>
            <w:hideMark/>
          </w:tcPr>
          <w:p w14:paraId="5C70E855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Procedures, checklists, and systems</w:t>
            </w:r>
          </w:p>
        </w:tc>
        <w:tc>
          <w:tcPr>
            <w:tcW w:w="0" w:type="auto"/>
            <w:vAlign w:val="center"/>
            <w:hideMark/>
          </w:tcPr>
          <w:p w14:paraId="728DFBF0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Conduct, benefits, and HR policies</w:t>
            </w:r>
          </w:p>
        </w:tc>
      </w:tr>
      <w:tr w:rsidR="006F29EA" w:rsidRPr="006F29EA" w14:paraId="7F1C32DB" w14:textId="77777777" w:rsidTr="00812366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473394B3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Audience</w:t>
            </w:r>
          </w:p>
        </w:tc>
        <w:tc>
          <w:tcPr>
            <w:tcW w:w="11095" w:type="dxa"/>
            <w:vAlign w:val="center"/>
            <w:hideMark/>
          </w:tcPr>
          <w:p w14:paraId="20DC8446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Managers and employees performing tasks</w:t>
            </w:r>
          </w:p>
        </w:tc>
        <w:tc>
          <w:tcPr>
            <w:tcW w:w="0" w:type="auto"/>
            <w:vAlign w:val="center"/>
            <w:hideMark/>
          </w:tcPr>
          <w:p w14:paraId="46CB44D3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All employees</w:t>
            </w:r>
          </w:p>
        </w:tc>
      </w:tr>
      <w:tr w:rsidR="006F29EA" w:rsidRPr="006F29EA" w14:paraId="7CAC1FB0" w14:textId="77777777" w:rsidTr="00812366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77D80473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Examples of Content</w:t>
            </w:r>
          </w:p>
        </w:tc>
        <w:tc>
          <w:tcPr>
            <w:tcW w:w="11095" w:type="dxa"/>
            <w:vAlign w:val="center"/>
            <w:hideMark/>
          </w:tcPr>
          <w:p w14:paraId="352FAA96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Opening and closing checklists, refund procedures, inventory systems, safety SOPs</w:t>
            </w:r>
          </w:p>
        </w:tc>
        <w:tc>
          <w:tcPr>
            <w:tcW w:w="0" w:type="auto"/>
            <w:vAlign w:val="center"/>
            <w:hideMark/>
          </w:tcPr>
          <w:p w14:paraId="00B00B3F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Dress code, vacation policy, attendance rules, anti-harassment policy</w:t>
            </w:r>
          </w:p>
        </w:tc>
      </w:tr>
      <w:tr w:rsidR="006F29EA" w:rsidRPr="006F29EA" w14:paraId="7D135C76" w14:textId="77777777" w:rsidTr="00812366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72489ECB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Function</w:t>
            </w:r>
          </w:p>
        </w:tc>
        <w:tc>
          <w:tcPr>
            <w:tcW w:w="11095" w:type="dxa"/>
            <w:vAlign w:val="center"/>
            <w:hideMark/>
          </w:tcPr>
          <w:p w14:paraId="6700C0DD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Practical and operational</w:t>
            </w:r>
          </w:p>
        </w:tc>
        <w:tc>
          <w:tcPr>
            <w:tcW w:w="0" w:type="auto"/>
            <w:vAlign w:val="center"/>
            <w:hideMark/>
          </w:tcPr>
          <w:p w14:paraId="22F3C683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Legal and behavioral</w:t>
            </w:r>
          </w:p>
        </w:tc>
      </w:tr>
      <w:tr w:rsidR="006F29EA" w:rsidRPr="006F29EA" w14:paraId="34F0626E" w14:textId="77777777" w:rsidTr="00812366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6ACF2901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Ownership</w:t>
            </w:r>
          </w:p>
        </w:tc>
        <w:tc>
          <w:tcPr>
            <w:tcW w:w="11095" w:type="dxa"/>
            <w:vAlign w:val="center"/>
            <w:hideMark/>
          </w:tcPr>
          <w:p w14:paraId="2864FB3C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Managed by owner or operations manager</w:t>
            </w:r>
          </w:p>
        </w:tc>
        <w:tc>
          <w:tcPr>
            <w:tcW w:w="0" w:type="auto"/>
            <w:vAlign w:val="center"/>
            <w:hideMark/>
          </w:tcPr>
          <w:p w14:paraId="4506E79E" w14:textId="77777777" w:rsidR="006F29EA" w:rsidRPr="006F29EA" w:rsidRDefault="006F29EA" w:rsidP="006F29EA">
            <w:pPr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6F29EA">
              <w:rPr>
                <w:rFonts w:asciiTheme="majorBidi" w:hAnsiTheme="majorBidi" w:cstheme="majorBidi"/>
                <w:sz w:val="36"/>
                <w:szCs w:val="36"/>
              </w:rPr>
              <w:t>Managed by HR or leadership</w:t>
            </w:r>
          </w:p>
        </w:tc>
      </w:tr>
    </w:tbl>
    <w:p w14:paraId="493C2CDE" w14:textId="6C003EBB" w:rsidR="006F29EA" w:rsidRPr="003B3082" w:rsidRDefault="00812366" w:rsidP="00DF477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hope that clears up any confusion.</w:t>
      </w:r>
    </w:p>
    <w:sectPr w:rsidR="006F29EA" w:rsidRPr="003B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0457F7D"/>
    <w:multiLevelType w:val="multilevel"/>
    <w:tmpl w:val="873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25DBA"/>
    <w:multiLevelType w:val="multilevel"/>
    <w:tmpl w:val="FA98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5127C"/>
    <w:multiLevelType w:val="hybridMultilevel"/>
    <w:tmpl w:val="925C36B6"/>
    <w:lvl w:ilvl="0" w:tplc="CB04FAE4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3" w15:restartNumberingAfterBreak="0">
    <w:nsid w:val="02E3692C"/>
    <w:multiLevelType w:val="multilevel"/>
    <w:tmpl w:val="26D4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B1855"/>
    <w:multiLevelType w:val="multilevel"/>
    <w:tmpl w:val="4754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71CB7"/>
    <w:multiLevelType w:val="multilevel"/>
    <w:tmpl w:val="825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8497B"/>
    <w:multiLevelType w:val="multilevel"/>
    <w:tmpl w:val="6396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E57B0"/>
    <w:multiLevelType w:val="multilevel"/>
    <w:tmpl w:val="7F0E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371EC1"/>
    <w:multiLevelType w:val="multilevel"/>
    <w:tmpl w:val="0EA8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91C20"/>
    <w:multiLevelType w:val="multilevel"/>
    <w:tmpl w:val="39D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23BC9"/>
    <w:multiLevelType w:val="multilevel"/>
    <w:tmpl w:val="90B8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663B1"/>
    <w:multiLevelType w:val="multilevel"/>
    <w:tmpl w:val="AC5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2518B"/>
    <w:multiLevelType w:val="multilevel"/>
    <w:tmpl w:val="F7CA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834A0"/>
    <w:multiLevelType w:val="multilevel"/>
    <w:tmpl w:val="4346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04FC6"/>
    <w:multiLevelType w:val="multilevel"/>
    <w:tmpl w:val="5102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5D135B"/>
    <w:multiLevelType w:val="multilevel"/>
    <w:tmpl w:val="656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41996"/>
    <w:multiLevelType w:val="multilevel"/>
    <w:tmpl w:val="A06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14FCE"/>
    <w:multiLevelType w:val="multilevel"/>
    <w:tmpl w:val="C03C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9129E"/>
    <w:multiLevelType w:val="multilevel"/>
    <w:tmpl w:val="B8E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9F2B0D"/>
    <w:multiLevelType w:val="multilevel"/>
    <w:tmpl w:val="85F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880D1D"/>
    <w:multiLevelType w:val="multilevel"/>
    <w:tmpl w:val="938E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96160"/>
    <w:multiLevelType w:val="multilevel"/>
    <w:tmpl w:val="B7F0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277BE"/>
    <w:multiLevelType w:val="multilevel"/>
    <w:tmpl w:val="0C4E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776DD"/>
    <w:multiLevelType w:val="multilevel"/>
    <w:tmpl w:val="8F8E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D71181"/>
    <w:multiLevelType w:val="multilevel"/>
    <w:tmpl w:val="79E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6778B"/>
    <w:multiLevelType w:val="multilevel"/>
    <w:tmpl w:val="E3FA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F1127F"/>
    <w:multiLevelType w:val="multilevel"/>
    <w:tmpl w:val="9CFA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B7A05"/>
    <w:multiLevelType w:val="multilevel"/>
    <w:tmpl w:val="C07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9725A"/>
    <w:multiLevelType w:val="multilevel"/>
    <w:tmpl w:val="7ED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0B2E82"/>
    <w:multiLevelType w:val="multilevel"/>
    <w:tmpl w:val="C104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FC5717"/>
    <w:multiLevelType w:val="multilevel"/>
    <w:tmpl w:val="A43A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061F21"/>
    <w:multiLevelType w:val="multilevel"/>
    <w:tmpl w:val="BB4C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FD582F"/>
    <w:multiLevelType w:val="multilevel"/>
    <w:tmpl w:val="77B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00648"/>
    <w:multiLevelType w:val="multilevel"/>
    <w:tmpl w:val="3920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C11FC"/>
    <w:multiLevelType w:val="multilevel"/>
    <w:tmpl w:val="35CE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437A5"/>
    <w:multiLevelType w:val="multilevel"/>
    <w:tmpl w:val="E118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156"/>
    <w:multiLevelType w:val="multilevel"/>
    <w:tmpl w:val="859C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A3E2D"/>
    <w:multiLevelType w:val="multilevel"/>
    <w:tmpl w:val="1A3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D5A16"/>
    <w:multiLevelType w:val="multilevel"/>
    <w:tmpl w:val="749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994612">
    <w:abstractNumId w:val="19"/>
  </w:num>
  <w:num w:numId="2" w16cid:durableId="1310938252">
    <w:abstractNumId w:val="10"/>
  </w:num>
  <w:num w:numId="3" w16cid:durableId="315576267">
    <w:abstractNumId w:val="32"/>
  </w:num>
  <w:num w:numId="4" w16cid:durableId="2064868947">
    <w:abstractNumId w:val="11"/>
  </w:num>
  <w:num w:numId="5" w16cid:durableId="2072187368">
    <w:abstractNumId w:val="28"/>
  </w:num>
  <w:num w:numId="6" w16cid:durableId="329019339">
    <w:abstractNumId w:val="24"/>
  </w:num>
  <w:num w:numId="7" w16cid:durableId="1316573029">
    <w:abstractNumId w:val="4"/>
  </w:num>
  <w:num w:numId="8" w16cid:durableId="1463377821">
    <w:abstractNumId w:val="7"/>
  </w:num>
  <w:num w:numId="9" w16cid:durableId="797603954">
    <w:abstractNumId w:val="20"/>
  </w:num>
  <w:num w:numId="10" w16cid:durableId="93983308">
    <w:abstractNumId w:val="3"/>
  </w:num>
  <w:num w:numId="11" w16cid:durableId="1379478519">
    <w:abstractNumId w:val="9"/>
  </w:num>
  <w:num w:numId="12" w16cid:durableId="1729837165">
    <w:abstractNumId w:val="23"/>
  </w:num>
  <w:num w:numId="13" w16cid:durableId="441263794">
    <w:abstractNumId w:val="37"/>
  </w:num>
  <w:num w:numId="14" w16cid:durableId="236402724">
    <w:abstractNumId w:val="8"/>
  </w:num>
  <w:num w:numId="15" w16cid:durableId="2034727119">
    <w:abstractNumId w:val="0"/>
  </w:num>
  <w:num w:numId="16" w16cid:durableId="843596040">
    <w:abstractNumId w:val="36"/>
  </w:num>
  <w:num w:numId="17" w16cid:durableId="558975534">
    <w:abstractNumId w:val="27"/>
  </w:num>
  <w:num w:numId="18" w16cid:durableId="1419596385">
    <w:abstractNumId w:val="1"/>
  </w:num>
  <w:num w:numId="19" w16cid:durableId="1934046094">
    <w:abstractNumId w:val="17"/>
  </w:num>
  <w:num w:numId="20" w16cid:durableId="1708484127">
    <w:abstractNumId w:val="5"/>
  </w:num>
  <w:num w:numId="21" w16cid:durableId="1780221548">
    <w:abstractNumId w:val="38"/>
  </w:num>
  <w:num w:numId="22" w16cid:durableId="754665589">
    <w:abstractNumId w:val="13"/>
  </w:num>
  <w:num w:numId="23" w16cid:durableId="1107240015">
    <w:abstractNumId w:val="26"/>
  </w:num>
  <w:num w:numId="24" w16cid:durableId="61680239">
    <w:abstractNumId w:val="15"/>
  </w:num>
  <w:num w:numId="25" w16cid:durableId="1823354232">
    <w:abstractNumId w:val="16"/>
  </w:num>
  <w:num w:numId="26" w16cid:durableId="794296966">
    <w:abstractNumId w:val="12"/>
  </w:num>
  <w:num w:numId="27" w16cid:durableId="490869671">
    <w:abstractNumId w:val="35"/>
  </w:num>
  <w:num w:numId="28" w16cid:durableId="688721678">
    <w:abstractNumId w:val="18"/>
  </w:num>
  <w:num w:numId="29" w16cid:durableId="1106269780">
    <w:abstractNumId w:val="30"/>
  </w:num>
  <w:num w:numId="30" w16cid:durableId="1641225295">
    <w:abstractNumId w:val="14"/>
  </w:num>
  <w:num w:numId="31" w16cid:durableId="1164509752">
    <w:abstractNumId w:val="22"/>
  </w:num>
  <w:num w:numId="32" w16cid:durableId="105778539">
    <w:abstractNumId w:val="25"/>
  </w:num>
  <w:num w:numId="33" w16cid:durableId="665324440">
    <w:abstractNumId w:val="34"/>
  </w:num>
  <w:num w:numId="34" w16cid:durableId="1695687130">
    <w:abstractNumId w:val="33"/>
  </w:num>
  <w:num w:numId="35" w16cid:durableId="468714092">
    <w:abstractNumId w:val="29"/>
  </w:num>
  <w:num w:numId="36" w16cid:durableId="113671411">
    <w:abstractNumId w:val="21"/>
  </w:num>
  <w:num w:numId="37" w16cid:durableId="1647932986">
    <w:abstractNumId w:val="2"/>
  </w:num>
  <w:num w:numId="38" w16cid:durableId="1415855020">
    <w:abstractNumId w:val="31"/>
  </w:num>
  <w:num w:numId="39" w16cid:durableId="1547377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13"/>
    <w:rsid w:val="000A0713"/>
    <w:rsid w:val="00143158"/>
    <w:rsid w:val="003B3082"/>
    <w:rsid w:val="004457DB"/>
    <w:rsid w:val="0050375C"/>
    <w:rsid w:val="005746B5"/>
    <w:rsid w:val="005F7E33"/>
    <w:rsid w:val="00676C9B"/>
    <w:rsid w:val="006F29EA"/>
    <w:rsid w:val="007E2F61"/>
    <w:rsid w:val="00812366"/>
    <w:rsid w:val="008D3D73"/>
    <w:rsid w:val="009B6CE2"/>
    <w:rsid w:val="00BA5681"/>
    <w:rsid w:val="00DC66E7"/>
    <w:rsid w:val="00DF477C"/>
    <w:rsid w:val="00F407D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906A"/>
  <w15:chartTrackingRefBased/>
  <w15:docId w15:val="{5756BB5B-5718-423B-BA8C-9B24F1BC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1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7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7E33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B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2025-05-29T17:45:00Z</dcterms:created>
  <dcterms:modified xsi:type="dcterms:W3CDTF">2025-11-01T22:08:00Z</dcterms:modified>
</cp:coreProperties>
</file>