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A32B" w14:textId="77777777" w:rsidR="00471984" w:rsidRPr="00471984" w:rsidRDefault="00471984" w:rsidP="00471984">
      <w:pPr>
        <w:ind w:left="0" w:firstLine="0"/>
        <w:rPr>
          <w:b/>
          <w:bCs/>
          <w:sz w:val="36"/>
          <w:szCs w:val="36"/>
        </w:rPr>
      </w:pPr>
      <w:r w:rsidRPr="00471984">
        <w:rPr>
          <w:b/>
          <w:bCs/>
          <w:sz w:val="36"/>
          <w:szCs w:val="36"/>
        </w:rPr>
        <w:t>Chapter 20 -- The Future in a Fermenter</w:t>
      </w:r>
    </w:p>
    <w:p w14:paraId="12D69831" w14:textId="6D303B32" w:rsidR="00471984" w:rsidRPr="00471984" w:rsidRDefault="00471984" w:rsidP="00471984">
      <w:pPr>
        <w:ind w:left="0" w:firstLine="0"/>
        <w:rPr>
          <w:sz w:val="36"/>
          <w:szCs w:val="36"/>
        </w:rPr>
      </w:pPr>
      <w:r w:rsidRPr="00471984">
        <w:rPr>
          <w:sz w:val="36"/>
          <w:szCs w:val="36"/>
        </w:rPr>
        <w:t>The story of beer is, at its core, a chronicle of human adaptation. For ten millennia, each generation has taken the same fundamental recipe</w:t>
      </w:r>
      <w:r>
        <w:rPr>
          <w:sz w:val="36"/>
          <w:szCs w:val="36"/>
        </w:rPr>
        <w:t xml:space="preserve">, </w:t>
      </w:r>
      <w:r w:rsidRPr="00471984">
        <w:rPr>
          <w:sz w:val="36"/>
          <w:szCs w:val="36"/>
        </w:rPr>
        <w:t>grain, water, yeast, and time</w:t>
      </w:r>
      <w:r>
        <w:rPr>
          <w:sz w:val="36"/>
          <w:szCs w:val="36"/>
        </w:rPr>
        <w:t xml:space="preserve">, </w:t>
      </w:r>
      <w:r w:rsidRPr="00471984">
        <w:rPr>
          <w:sz w:val="36"/>
          <w:szCs w:val="36"/>
        </w:rPr>
        <w:t>and reinterpreted it through the lens of their own knowledge, tools, and cultural values. This is what makes the present moment so electrifying. For the first time since a forgotten pot of grain fermented in the Neolithic sun, brewing is not just evolving with the times; it is being fundamentally reshaped by a wave of technological and biological innovation that promises to redefine the very boundaries of the possible.</w:t>
      </w:r>
    </w:p>
    <w:p w14:paraId="4D99551C" w14:textId="549D4446" w:rsidR="00471984" w:rsidRPr="00471984" w:rsidRDefault="00471984" w:rsidP="00471984">
      <w:pPr>
        <w:ind w:left="0" w:firstLine="0"/>
        <w:rPr>
          <w:sz w:val="36"/>
          <w:szCs w:val="36"/>
        </w:rPr>
      </w:pPr>
      <w:r w:rsidRPr="00471984">
        <w:rPr>
          <w:sz w:val="36"/>
          <w:szCs w:val="36"/>
        </w:rPr>
        <w:t xml:space="preserve">In high-tech laboratories from Copenhagen to California, the future of flavor is being built one cell at a time. The most profound advances are happening at the microscopic level, with </w:t>
      </w:r>
      <w:r w:rsidRPr="00471984">
        <w:rPr>
          <w:b/>
          <w:bCs/>
          <w:sz w:val="36"/>
          <w:szCs w:val="36"/>
        </w:rPr>
        <w:t>synthetic biology</w:t>
      </w:r>
      <w:r w:rsidRPr="00471984">
        <w:rPr>
          <w:sz w:val="36"/>
          <w:szCs w:val="36"/>
        </w:rPr>
        <w:t>. Scientists are no longer just selecting for desirable yeast strains; they are re-engineering them at a genetic level. Using tools like CRISPR, they can program yeast to produce novel flavor compounds</w:t>
      </w:r>
      <w:r>
        <w:rPr>
          <w:sz w:val="36"/>
          <w:szCs w:val="36"/>
        </w:rPr>
        <w:t xml:space="preserve">, </w:t>
      </w:r>
      <w:r w:rsidRPr="00471984">
        <w:rPr>
          <w:sz w:val="36"/>
          <w:szCs w:val="36"/>
        </w:rPr>
        <w:t xml:space="preserve">encouraging a lager strain to exude the stone-fruit notes of an ale, or engineering a yeast to create the signature tropical and citrus aromas of Citra or Mosaic hops </w:t>
      </w:r>
      <w:r w:rsidRPr="00471984">
        <w:rPr>
          <w:i/>
          <w:iCs/>
          <w:sz w:val="36"/>
          <w:szCs w:val="36"/>
        </w:rPr>
        <w:t>from within</w:t>
      </w:r>
      <w:r w:rsidRPr="00471984">
        <w:rPr>
          <w:sz w:val="36"/>
          <w:szCs w:val="36"/>
        </w:rPr>
        <w:t>, without a single hop cone added to the kettle. This isn't just about creating new tastes; it's about building resilience. Such "bio-engineered" yeasts could drastically reduce brewing's agricultural footprint, water usage, and vulnerability to hop crop failures, making the entire process more sustainable.</w:t>
      </w:r>
    </w:p>
    <w:p w14:paraId="0E62EDB0" w14:textId="77777777" w:rsidR="00471984" w:rsidRPr="00471984" w:rsidRDefault="00471984" w:rsidP="00471984">
      <w:pPr>
        <w:ind w:left="0" w:firstLine="0"/>
        <w:rPr>
          <w:sz w:val="36"/>
          <w:szCs w:val="36"/>
        </w:rPr>
      </w:pPr>
      <w:r w:rsidRPr="00471984">
        <w:rPr>
          <w:sz w:val="36"/>
          <w:szCs w:val="36"/>
        </w:rPr>
        <w:t xml:space="preserve">Alongside this biological revolution runs a digital one. </w:t>
      </w:r>
      <w:r w:rsidRPr="00471984">
        <w:rPr>
          <w:b/>
          <w:bCs/>
          <w:sz w:val="36"/>
          <w:szCs w:val="36"/>
        </w:rPr>
        <w:t>Artificial Intelligence</w:t>
      </w:r>
      <w:r w:rsidRPr="00471984">
        <w:rPr>
          <w:sz w:val="36"/>
          <w:szCs w:val="36"/>
        </w:rPr>
        <w:t xml:space="preserve"> is moving from the back office into the brewhouse. Machine learning algorithms, trained on vast datasets of ingredient chemistry, fermentation logs, and millions of consumer tasting notes, can now predict with startling accuracy which novel combinations will delight the human palate. Some forward-thinking breweries are already using AI as a collaborative tool, generating recipe blueprints that a human brewer then refines and brings to life. Beyond recipe formulation, AI-powered sensors can monitor fermentation in real-time, making micro-adjustments to temperature and pressure to guide the yeast toward a perfect, pre-defined flavor profile. It is a digital brewmaster, relentless in its pursuit of consistency and quality.</w:t>
      </w:r>
    </w:p>
    <w:p w14:paraId="04453C9A" w14:textId="1A2C6283" w:rsidR="00471984" w:rsidRPr="00471984" w:rsidRDefault="00471984" w:rsidP="00471984">
      <w:pPr>
        <w:ind w:left="0" w:firstLine="0"/>
        <w:rPr>
          <w:sz w:val="36"/>
          <w:szCs w:val="36"/>
        </w:rPr>
      </w:pPr>
      <w:r w:rsidRPr="00471984">
        <w:rPr>
          <w:sz w:val="36"/>
          <w:szCs w:val="36"/>
        </w:rPr>
        <w:t>I must confess, when I first encountered these concepts, a part of me recoiled. Brewing, I thought, was an art, a craft steeped in human intuition and the beautiful, unpredictable chaos of biology. But the more I've seen, the more I understand that this technology is not a replacement for creativity, but its amplifier. A machine can optimize for balance and eliminate off-flavors, but it cannot imagine the nostalgic taste of a beer that captures the scent of a pine forest after rain, or the audacious idea of a pastry stout inspired by a childhood candy. The brewer's imagination</w:t>
      </w:r>
      <w:r>
        <w:rPr>
          <w:sz w:val="36"/>
          <w:szCs w:val="36"/>
        </w:rPr>
        <w:t xml:space="preserve">, </w:t>
      </w:r>
      <w:r w:rsidRPr="00471984">
        <w:rPr>
          <w:sz w:val="36"/>
          <w:szCs w:val="36"/>
        </w:rPr>
        <w:t>their palate, their memory, their story</w:t>
      </w:r>
      <w:r>
        <w:rPr>
          <w:sz w:val="36"/>
          <w:szCs w:val="36"/>
        </w:rPr>
        <w:t xml:space="preserve">, </w:t>
      </w:r>
      <w:r w:rsidRPr="00471984">
        <w:rPr>
          <w:sz w:val="36"/>
          <w:szCs w:val="36"/>
        </w:rPr>
        <w:t>remains the irreplaceable spark. In this light, AI is simply the most advanced tool yet, a successor to the thermometer and the hydrometer, allowing brewers to translate their most ambitious instincts into liquid reality with unprecedented precision.</w:t>
      </w:r>
    </w:p>
    <w:p w14:paraId="6F32943E" w14:textId="35930353" w:rsidR="00471984" w:rsidRPr="00471984" w:rsidRDefault="00471984" w:rsidP="00471984">
      <w:pPr>
        <w:ind w:left="0" w:firstLine="0"/>
        <w:rPr>
          <w:sz w:val="36"/>
          <w:szCs w:val="36"/>
        </w:rPr>
      </w:pPr>
      <w:r w:rsidRPr="00471984">
        <w:rPr>
          <w:sz w:val="36"/>
          <w:szCs w:val="36"/>
        </w:rPr>
        <w:t xml:space="preserve">Yet, the forces shaping beer's future are not all confined to the lab; they are also writ large across our changing planet. </w:t>
      </w:r>
      <w:r w:rsidRPr="00471984">
        <w:rPr>
          <w:b/>
          <w:bCs/>
          <w:sz w:val="36"/>
          <w:szCs w:val="36"/>
        </w:rPr>
        <w:t>Climate change</w:t>
      </w:r>
      <w:r w:rsidRPr="00471984">
        <w:rPr>
          <w:sz w:val="36"/>
          <w:szCs w:val="36"/>
        </w:rPr>
        <w:t xml:space="preserve"> is no longer a distant threat but a present-day variable in the brewer's equation. The noble aroma hops of Central Europe are finicky plants that require specific patterns of daylight, cool nights, and consistent moisture</w:t>
      </w:r>
      <w:r>
        <w:rPr>
          <w:sz w:val="36"/>
          <w:szCs w:val="36"/>
        </w:rPr>
        <w:t xml:space="preserve">, </w:t>
      </w:r>
      <w:r w:rsidRPr="00471984">
        <w:rPr>
          <w:sz w:val="36"/>
          <w:szCs w:val="36"/>
        </w:rPr>
        <w:t>conditions that are becoming increasingly unstable. Barley, the soul of beer, is a cereal crop vulnerable to drought and extreme heat, which can devastate yields and spike prices. Brewers are already feeling this pressure in their supply chains and their recipes.</w:t>
      </w:r>
    </w:p>
    <w:p w14:paraId="026E067D" w14:textId="6FE2C2CF" w:rsidR="00471984" w:rsidRPr="00471984" w:rsidRDefault="00471984" w:rsidP="00471984">
      <w:pPr>
        <w:ind w:left="0" w:firstLine="0"/>
        <w:rPr>
          <w:sz w:val="36"/>
          <w:szCs w:val="36"/>
        </w:rPr>
      </w:pPr>
      <w:r w:rsidRPr="00471984">
        <w:rPr>
          <w:sz w:val="36"/>
          <w:szCs w:val="36"/>
        </w:rPr>
        <w:t>The response is a new wave of agricultural innovation. Agronomists are developing drought-resistant and heat-tolerant barley varieties. A renewed focus on regenerative farming practices aims to rebuild soil health and sequester carbon in the very fields that feed the fermenters. There is also a growing interest in reviving ancient and alternative grains</w:t>
      </w:r>
      <w:r>
        <w:rPr>
          <w:sz w:val="36"/>
          <w:szCs w:val="36"/>
        </w:rPr>
        <w:t xml:space="preserve">, </w:t>
      </w:r>
      <w:r w:rsidRPr="00471984">
        <w:rPr>
          <w:sz w:val="36"/>
          <w:szCs w:val="36"/>
        </w:rPr>
        <w:t>spelt, millet, oats, and sorghum</w:t>
      </w:r>
      <w:r>
        <w:rPr>
          <w:sz w:val="36"/>
          <w:szCs w:val="36"/>
        </w:rPr>
        <w:t xml:space="preserve">, </w:t>
      </w:r>
      <w:r w:rsidRPr="00471984">
        <w:rPr>
          <w:sz w:val="36"/>
          <w:szCs w:val="36"/>
        </w:rPr>
        <w:t>which are often more resilient to local climate stresses and can add unique flavors and textures. The next great leap in beer quality may not happen in the brewhouse, but in the soil of the field, guided by a principle of ecological harmony.</w:t>
      </w:r>
    </w:p>
    <w:p w14:paraId="51FB958B" w14:textId="269EB937" w:rsidR="00471984" w:rsidRPr="00471984" w:rsidRDefault="00471984" w:rsidP="00471984">
      <w:pPr>
        <w:ind w:left="0" w:firstLine="0"/>
        <w:rPr>
          <w:sz w:val="36"/>
          <w:szCs w:val="36"/>
        </w:rPr>
      </w:pPr>
      <w:r w:rsidRPr="00471984">
        <w:rPr>
          <w:sz w:val="36"/>
          <w:szCs w:val="36"/>
        </w:rPr>
        <w:t xml:space="preserve">And then, there is the final frontier. The question is no longer </w:t>
      </w:r>
      <w:r w:rsidRPr="00471984">
        <w:rPr>
          <w:i/>
          <w:iCs/>
          <w:sz w:val="36"/>
          <w:szCs w:val="36"/>
        </w:rPr>
        <w:t>if</w:t>
      </w:r>
      <w:r w:rsidRPr="00471984">
        <w:rPr>
          <w:sz w:val="36"/>
          <w:szCs w:val="36"/>
        </w:rPr>
        <w:t xml:space="preserve"> we will brew beer in space, but </w:t>
      </w:r>
      <w:r w:rsidRPr="00471984">
        <w:rPr>
          <w:i/>
          <w:iCs/>
          <w:sz w:val="36"/>
          <w:szCs w:val="36"/>
        </w:rPr>
        <w:t>how</w:t>
      </w:r>
      <w:r w:rsidRPr="00471984">
        <w:rPr>
          <w:sz w:val="36"/>
          <w:szCs w:val="36"/>
        </w:rPr>
        <w:t xml:space="preserve"> we will perfect it. Experiments aboard the International Space Station have already explored fermentation in microgravity. The challenges are profound: without gravity, carbonation doesn't rise to form a head, and the yeast and liquid don't separate, creating a perpetual, churning suspension. Solving these puzzles is about more than a taste of home for astronauts on a three-year mission to Mars; it is a fundamental test of our ability to sustain culture</w:t>
      </w:r>
      <w:r>
        <w:rPr>
          <w:sz w:val="36"/>
          <w:szCs w:val="36"/>
        </w:rPr>
        <w:t xml:space="preserve">, </w:t>
      </w:r>
      <w:r w:rsidRPr="00471984">
        <w:rPr>
          <w:sz w:val="36"/>
          <w:szCs w:val="36"/>
        </w:rPr>
        <w:t>in every sense of the word</w:t>
      </w:r>
      <w:r>
        <w:rPr>
          <w:sz w:val="36"/>
          <w:szCs w:val="36"/>
        </w:rPr>
        <w:t xml:space="preserve">, </w:t>
      </w:r>
      <w:r w:rsidRPr="00471984">
        <w:rPr>
          <w:sz w:val="36"/>
          <w:szCs w:val="36"/>
        </w:rPr>
        <w:t>in an alien environment. Beer, as a symbol of community, ritual, and biochemical mastery, may well be one of the key comforts that helps humanity put down roots beyond Earth. It is the ultimate testament to beer's role as a companion to civilization, wherever it may go.</w:t>
      </w:r>
    </w:p>
    <w:p w14:paraId="3BA4CED0" w14:textId="75A40BE9" w:rsidR="00471984" w:rsidRPr="00471984" w:rsidRDefault="00471984" w:rsidP="00471984">
      <w:pPr>
        <w:ind w:left="0" w:firstLine="0"/>
        <w:rPr>
          <w:sz w:val="36"/>
          <w:szCs w:val="36"/>
        </w:rPr>
      </w:pPr>
      <w:r w:rsidRPr="00471984">
        <w:rPr>
          <w:sz w:val="36"/>
          <w:szCs w:val="36"/>
        </w:rPr>
        <w:t>I often wonder what the archaeologists of the year 4024 will find from our era. Perhaps it will be a silica data chip, etched with billions of lines of code representing every known beer recipe. Perhaps it will be a vacuum-sealed can of a legendary IPA, its contents a time capsule of 21st-century taste. But I hope, most of all, that they find a sheaf of handwritten notes from a brewer</w:t>
      </w:r>
      <w:r>
        <w:rPr>
          <w:sz w:val="36"/>
          <w:szCs w:val="36"/>
        </w:rPr>
        <w:t xml:space="preserve">, </w:t>
      </w:r>
      <w:r w:rsidRPr="00471984">
        <w:rPr>
          <w:sz w:val="36"/>
          <w:szCs w:val="36"/>
        </w:rPr>
        <w:t>stained with wort, scribbled with calculations, and filled with ideas that were half-science, half-daydream. This would be the true artifact, proof that for all our technology, curiosity and a desire to create with our own hands still bubbled at the very heart of it all.</w:t>
      </w:r>
    </w:p>
    <w:p w14:paraId="3C9EDFD3" w14:textId="77777777" w:rsidR="00471984" w:rsidRPr="00471984" w:rsidRDefault="00471984" w:rsidP="00471984">
      <w:pPr>
        <w:ind w:left="0" w:firstLine="0"/>
        <w:rPr>
          <w:sz w:val="36"/>
          <w:szCs w:val="36"/>
        </w:rPr>
      </w:pPr>
      <w:r w:rsidRPr="00471984">
        <w:rPr>
          <w:sz w:val="36"/>
          <w:szCs w:val="36"/>
        </w:rPr>
        <w:t>What gives me profound hope is the realization that through all this change, the essence of beer remains unaltered. We are still taking simple, elemental ingredients and, through patience and care, transforming them into something that brings people together. Whether that transformation is guided by a monk's prayer, a farmer's almanac, a robot's sensor, or an astronaut's experiment, the result is the same: a small, celebratory act of creation. It is a toast to the ingenuity of the present and the boundless possibility of the future.</w:t>
      </w:r>
    </w:p>
    <w:p w14:paraId="35FD6876" w14:textId="4540328B" w:rsidR="00471984" w:rsidRPr="00471984" w:rsidRDefault="00471984" w:rsidP="00471984">
      <w:pPr>
        <w:ind w:left="0" w:firstLine="0"/>
        <w:rPr>
          <w:sz w:val="36"/>
          <w:szCs w:val="36"/>
        </w:rPr>
      </w:pPr>
      <w:r w:rsidRPr="00471984">
        <w:rPr>
          <w:sz w:val="36"/>
          <w:szCs w:val="36"/>
        </w:rPr>
        <w:t>In the next chapter, we will step out of the fermenter and away from the lab bench, to immerse ourselves in the world that gives beer its true meaning</w:t>
      </w:r>
      <w:r>
        <w:rPr>
          <w:sz w:val="36"/>
          <w:szCs w:val="36"/>
        </w:rPr>
        <w:t xml:space="preserve">, </w:t>
      </w:r>
      <w:r w:rsidRPr="00471984">
        <w:rPr>
          <w:sz w:val="36"/>
          <w:szCs w:val="36"/>
        </w:rPr>
        <w:t>the spaces, the gatherings, and the timeless rituals that keep its culture vibrantly alive. Because for all our science and innovation, beer is, and will always be, about people.</w:t>
      </w:r>
    </w:p>
    <w:p w14:paraId="5A12A8A9" w14:textId="77777777" w:rsidR="00FB5B6C" w:rsidRPr="003B6C23" w:rsidRDefault="00FB5B6C" w:rsidP="003B6C23">
      <w:pPr>
        <w:ind w:left="0" w:firstLine="0"/>
        <w:rPr>
          <w:sz w:val="36"/>
          <w:szCs w:val="36"/>
        </w:rPr>
      </w:pPr>
    </w:p>
    <w:sectPr w:rsidR="00FB5B6C" w:rsidRPr="003B6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23"/>
    <w:rsid w:val="00143158"/>
    <w:rsid w:val="00314527"/>
    <w:rsid w:val="003B6C23"/>
    <w:rsid w:val="00471984"/>
    <w:rsid w:val="004C11CC"/>
    <w:rsid w:val="007C7F61"/>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4989"/>
  <w15:chartTrackingRefBased/>
  <w15:docId w15:val="{6A512558-2EB9-43FA-AAF0-2ED21819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6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C23"/>
    <w:rPr>
      <w:rFonts w:eastAsiaTheme="majorEastAsia" w:cstheme="majorBidi"/>
      <w:color w:val="272727" w:themeColor="text1" w:themeTint="D8"/>
    </w:rPr>
  </w:style>
  <w:style w:type="paragraph" w:styleId="Title">
    <w:name w:val="Title"/>
    <w:basedOn w:val="Normal"/>
    <w:next w:val="Normal"/>
    <w:link w:val="TitleChar"/>
    <w:uiPriority w:val="10"/>
    <w:qFormat/>
    <w:rsid w:val="003B6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C2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C23"/>
    <w:pPr>
      <w:spacing w:before="160"/>
      <w:jc w:val="center"/>
    </w:pPr>
    <w:rPr>
      <w:i/>
      <w:iCs/>
      <w:color w:val="404040" w:themeColor="text1" w:themeTint="BF"/>
    </w:rPr>
  </w:style>
  <w:style w:type="character" w:customStyle="1" w:styleId="QuoteChar">
    <w:name w:val="Quote Char"/>
    <w:basedOn w:val="DefaultParagraphFont"/>
    <w:link w:val="Quote"/>
    <w:uiPriority w:val="29"/>
    <w:rsid w:val="003B6C23"/>
    <w:rPr>
      <w:i/>
      <w:iCs/>
      <w:color w:val="404040" w:themeColor="text1" w:themeTint="BF"/>
    </w:rPr>
  </w:style>
  <w:style w:type="paragraph" w:styleId="ListParagraph">
    <w:name w:val="List Paragraph"/>
    <w:basedOn w:val="Normal"/>
    <w:uiPriority w:val="34"/>
    <w:qFormat/>
    <w:rsid w:val="003B6C23"/>
    <w:pPr>
      <w:ind w:left="720"/>
      <w:contextualSpacing/>
    </w:pPr>
  </w:style>
  <w:style w:type="character" w:styleId="IntenseEmphasis">
    <w:name w:val="Intense Emphasis"/>
    <w:basedOn w:val="DefaultParagraphFont"/>
    <w:uiPriority w:val="21"/>
    <w:qFormat/>
    <w:rsid w:val="003B6C23"/>
    <w:rPr>
      <w:i/>
      <w:iCs/>
      <w:color w:val="2F5496" w:themeColor="accent1" w:themeShade="BF"/>
    </w:rPr>
  </w:style>
  <w:style w:type="paragraph" w:styleId="IntenseQuote">
    <w:name w:val="Intense Quote"/>
    <w:basedOn w:val="Normal"/>
    <w:next w:val="Normal"/>
    <w:link w:val="IntenseQuoteChar"/>
    <w:uiPriority w:val="30"/>
    <w:qFormat/>
    <w:rsid w:val="003B6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C23"/>
    <w:rPr>
      <w:i/>
      <w:iCs/>
      <w:color w:val="2F5496" w:themeColor="accent1" w:themeShade="BF"/>
    </w:rPr>
  </w:style>
  <w:style w:type="character" w:styleId="IntenseReference">
    <w:name w:val="Intense Reference"/>
    <w:basedOn w:val="DefaultParagraphFont"/>
    <w:uiPriority w:val="32"/>
    <w:qFormat/>
    <w:rsid w:val="003B6C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2025-10-24T02:39:00Z</dcterms:created>
  <dcterms:modified xsi:type="dcterms:W3CDTF">2025-10-24T03:57:00Z</dcterms:modified>
</cp:coreProperties>
</file>