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FD6F" w14:textId="77777777" w:rsidR="00BB1B61" w:rsidRPr="00BB1B61" w:rsidRDefault="00BB1B61" w:rsidP="00BB1B61">
      <w:pPr>
        <w:ind w:left="0" w:firstLine="0"/>
        <w:rPr>
          <w:b/>
          <w:bCs/>
          <w:sz w:val="36"/>
          <w:szCs w:val="36"/>
        </w:rPr>
      </w:pPr>
      <w:r w:rsidRPr="00BB1B61">
        <w:rPr>
          <w:b/>
          <w:bCs/>
          <w:sz w:val="36"/>
          <w:szCs w:val="36"/>
        </w:rPr>
        <w:t>Chapter 19 -- The Conscious Consumer</w:t>
      </w:r>
    </w:p>
    <w:p w14:paraId="4FEF3522" w14:textId="5B8B315C" w:rsidR="00BB1B61" w:rsidRPr="00BB1B61" w:rsidRDefault="00BB1B61" w:rsidP="00BB1B61">
      <w:pPr>
        <w:ind w:left="0" w:firstLine="0"/>
        <w:rPr>
          <w:sz w:val="36"/>
          <w:szCs w:val="36"/>
        </w:rPr>
      </w:pPr>
      <w:r w:rsidRPr="00BB1B61">
        <w:rPr>
          <w:sz w:val="36"/>
          <w:szCs w:val="36"/>
        </w:rPr>
        <w:t>For nearly all of beer's ten-thousand-year history, the criteria for a successful brew were brutally simple: it should taste good, provide nourishment or inebriation, and</w:t>
      </w:r>
      <w:r>
        <w:rPr>
          <w:sz w:val="36"/>
          <w:szCs w:val="36"/>
        </w:rPr>
        <w:t xml:space="preserve">, </w:t>
      </w:r>
      <w:r w:rsidRPr="00BB1B61">
        <w:rPr>
          <w:sz w:val="36"/>
          <w:szCs w:val="36"/>
        </w:rPr>
        <w:t>crucially</w:t>
      </w:r>
      <w:r>
        <w:rPr>
          <w:sz w:val="36"/>
          <w:szCs w:val="36"/>
        </w:rPr>
        <w:t xml:space="preserve">, </w:t>
      </w:r>
      <w:r w:rsidRPr="00BB1B61">
        <w:rPr>
          <w:sz w:val="36"/>
          <w:szCs w:val="36"/>
        </w:rPr>
        <w:t>not make anyone sick. Today, that basic contract is no longer sufficient. The modern drinker, armed with information and a global perspective, and the modern brewer, driven by a new sense of responsibility, are asking deeper questions. They are looking at the entire lifecycle of a pint: where its ingredients come from, who profits from its sale, what values its producers embody, and what kind of footprint it leaves on the planet. The humble pint glass has become a lens, focusing a broader cultural shift towards sustainability, equity, and purpose-driven consumption.</w:t>
      </w:r>
    </w:p>
    <w:p w14:paraId="26D640D4" w14:textId="77777777" w:rsidR="00BB1B61" w:rsidRPr="00BB1B61" w:rsidRDefault="00BB1B61" w:rsidP="00BB1B61">
      <w:pPr>
        <w:ind w:left="0" w:firstLine="0"/>
        <w:rPr>
          <w:sz w:val="36"/>
          <w:szCs w:val="36"/>
        </w:rPr>
      </w:pPr>
      <w:r w:rsidRPr="00BB1B61">
        <w:rPr>
          <w:sz w:val="36"/>
          <w:szCs w:val="36"/>
        </w:rPr>
        <w:t>This new consciousness begins, quite literally, with the earth. Brewing is an inherently resource-intensive process; it takes roughly three to seven barrels of water to produce a single barrel of beer, not including the water used to grow the raw materials. For decades, this was simply the cost of doing business. Now, it is a call to action. A growing vanguard of breweries is treating sustainability not as a marketing bullet point, but as a core operational principle. They are installing state-of-the-art water reclamation systems that clean and recycle process water. They are capturing the methane produced by wastewater treatment and using it to generate power. Spent grain, the protein-rich byproduct of mashing, is almost universally repurposed as high-quality livestock feed or even upcycled into flour for bakeries, closing a nutritional loop.</w:t>
      </w:r>
    </w:p>
    <w:p w14:paraId="0481D8F0" w14:textId="77777777" w:rsidR="00BB1B61" w:rsidRPr="00BB1B61" w:rsidRDefault="00BB1B61" w:rsidP="00BB1B61">
      <w:pPr>
        <w:ind w:left="0" w:firstLine="0"/>
        <w:rPr>
          <w:sz w:val="36"/>
          <w:szCs w:val="36"/>
        </w:rPr>
      </w:pPr>
      <w:r w:rsidRPr="00BB1B61">
        <w:rPr>
          <w:sz w:val="36"/>
          <w:szCs w:val="36"/>
        </w:rPr>
        <w:t>I once visited a small farmhouse brewery that had taken this ethos to its logical conclusion. They grew a portion of their own barley and hops on-site, composted all organic waste, and filtered their process water through a constructed wetland of reeds and native plants before returning it clean to the watershed. Standing there, it was clear the brewer's role had dramatically expanded. They were no longer just a maker of beer, but a steward of a self-sustaining micro-ecosystem. This holistic view represents a profound return to beer’s agrarian roots, albeit armed with 21st-century science.</w:t>
      </w:r>
    </w:p>
    <w:p w14:paraId="046C3373" w14:textId="1A0AD069" w:rsidR="00BB1B61" w:rsidRPr="00BB1B61" w:rsidRDefault="00BB1B61" w:rsidP="00BB1B61">
      <w:pPr>
        <w:ind w:left="0" w:firstLine="0"/>
        <w:rPr>
          <w:sz w:val="36"/>
          <w:szCs w:val="36"/>
        </w:rPr>
      </w:pPr>
      <w:r w:rsidRPr="00BB1B61">
        <w:rPr>
          <w:sz w:val="36"/>
          <w:szCs w:val="36"/>
        </w:rPr>
        <w:t xml:space="preserve">This environmental mindfulness extends powerfully to </w:t>
      </w:r>
      <w:r w:rsidRPr="00BB1B61">
        <w:rPr>
          <w:b/>
          <w:bCs/>
          <w:sz w:val="36"/>
          <w:szCs w:val="36"/>
        </w:rPr>
        <w:t>sourcing</w:t>
      </w:r>
      <w:r w:rsidRPr="00BB1B61">
        <w:rPr>
          <w:sz w:val="36"/>
          <w:szCs w:val="36"/>
        </w:rPr>
        <w:t xml:space="preserve">. The "local" tag is no longer just a folksy appeal to authenticity; it is a strategic choice with tangible impacts. Sourcing barley from a regional maltster and hops from a nearby farm drastically reduces the carbon footprint associated with transportation. It also fortifies local economies and creates a genuine </w:t>
      </w:r>
      <w:r w:rsidRPr="00BB1B61">
        <w:rPr>
          <w:i/>
          <w:iCs/>
          <w:sz w:val="36"/>
          <w:szCs w:val="36"/>
        </w:rPr>
        <w:t>terroir</w:t>
      </w:r>
      <w:r>
        <w:rPr>
          <w:sz w:val="36"/>
          <w:szCs w:val="36"/>
        </w:rPr>
        <w:t xml:space="preserve">, </w:t>
      </w:r>
      <w:r w:rsidRPr="00BB1B61">
        <w:rPr>
          <w:sz w:val="36"/>
          <w:szCs w:val="36"/>
        </w:rPr>
        <w:t xml:space="preserve">a true taste of place. A Pale Ale brewed with hops from the Yakima Valley in Washington State should express a different character than one brewed with hops from </w:t>
      </w:r>
      <w:proofErr w:type="spellStart"/>
      <w:r w:rsidRPr="00BB1B61">
        <w:rPr>
          <w:sz w:val="36"/>
          <w:szCs w:val="36"/>
        </w:rPr>
        <w:t>Hallertau</w:t>
      </w:r>
      <w:proofErr w:type="spellEnd"/>
      <w:r w:rsidRPr="00BB1B61">
        <w:rPr>
          <w:sz w:val="36"/>
          <w:szCs w:val="36"/>
        </w:rPr>
        <w:t xml:space="preserve"> in Germany. This isn't about one being superior; it's about celebrating the unique voice of a landscape, much like the wine world has done for centuries. The conscious consumer savors this geographic signature, understanding that it represents a more resilient and connected agricultural model.</w:t>
      </w:r>
    </w:p>
    <w:p w14:paraId="45FE8876" w14:textId="77777777" w:rsidR="00BB1B61" w:rsidRPr="00BB1B61" w:rsidRDefault="00BB1B61" w:rsidP="00BB1B61">
      <w:pPr>
        <w:ind w:left="0" w:firstLine="0"/>
        <w:rPr>
          <w:sz w:val="36"/>
          <w:szCs w:val="36"/>
        </w:rPr>
      </w:pPr>
      <w:r w:rsidRPr="00BB1B61">
        <w:rPr>
          <w:sz w:val="36"/>
          <w:szCs w:val="36"/>
        </w:rPr>
        <w:t xml:space="preserve">Perhaps the most significant, and overdue, evolution is in the realm of </w:t>
      </w:r>
      <w:r w:rsidRPr="00BB1B61">
        <w:rPr>
          <w:b/>
          <w:bCs/>
          <w:sz w:val="36"/>
          <w:szCs w:val="36"/>
        </w:rPr>
        <w:t>inclusivity and equity</w:t>
      </w:r>
      <w:r w:rsidRPr="00BB1B61">
        <w:rPr>
          <w:sz w:val="36"/>
          <w:szCs w:val="36"/>
        </w:rPr>
        <w:t>. For too long, commercial brewing was portrayed as a male-dominated domain, a narrative that conveniently erased the fact that women were the original brewers throughout the ancient world. That is changing, not as a token gesture, but as a powerful correction. Women, people of color, and LGBTQ+ individuals are not just asking for a seat at the table; they are building their own tables. They are founding acclaimed breweries, leading quality control labs, becoming master cicerones, and mentoring the next generation. Organizations like the Pink Boots Society create collaborative communities and scholarship opportunities to promote women in the industry. The result is an industry that is not only fairer but also more creative, dynamic, and honest. Beer, like any art form, is enriched immeasurably when it is shaped by a diversity of experiences and perspectives. The flavor of progress, it turns out, is delicious.</w:t>
      </w:r>
    </w:p>
    <w:p w14:paraId="50C5EDDC" w14:textId="77777777" w:rsidR="00BB1B61" w:rsidRPr="00BB1B61" w:rsidRDefault="00BB1B61" w:rsidP="00BB1B61">
      <w:pPr>
        <w:ind w:left="0" w:firstLine="0"/>
        <w:rPr>
          <w:sz w:val="36"/>
          <w:szCs w:val="36"/>
        </w:rPr>
      </w:pPr>
      <w:r w:rsidRPr="00BB1B61">
        <w:rPr>
          <w:sz w:val="36"/>
          <w:szCs w:val="36"/>
        </w:rPr>
        <w:t xml:space="preserve">Simultaneously, a more nuanced understanding of </w:t>
      </w:r>
      <w:r w:rsidRPr="00BB1B61">
        <w:rPr>
          <w:b/>
          <w:bCs/>
          <w:sz w:val="36"/>
          <w:szCs w:val="36"/>
        </w:rPr>
        <w:t>well-being</w:t>
      </w:r>
      <w:r w:rsidRPr="00BB1B61">
        <w:rPr>
          <w:sz w:val="36"/>
          <w:szCs w:val="36"/>
        </w:rPr>
        <w:t xml:space="preserve"> is reshaping the market. The stigma once attached to low-alcohol and non-alcoholic beers has evaporated, replaced by curiosity and demand. This shift is driven by brewers who apply the same craftsmanship to these products as they do to their imperial stouts and double IPAs. Using advanced fermentation control and vacuum distillation, they create beers that are full of flavor but low in or free from alcohol. This isn't about abstinence; it's about choice and balance. It acknowledges that a "good beer" can be defined by the quality of the experience and the conversation it facilitates, not solely by its intoxicating effect. It allows beer to remain a part of a healthy, active lifestyle, satisfying the desire for complex flavor without compromise.</w:t>
      </w:r>
    </w:p>
    <w:p w14:paraId="5442E657" w14:textId="77777777" w:rsidR="00BB1B61" w:rsidRPr="00BB1B61" w:rsidRDefault="00BB1B61" w:rsidP="00BB1B61">
      <w:pPr>
        <w:ind w:left="0" w:firstLine="0"/>
        <w:rPr>
          <w:sz w:val="36"/>
          <w:szCs w:val="36"/>
        </w:rPr>
      </w:pPr>
      <w:r w:rsidRPr="00BB1B61">
        <w:rPr>
          <w:sz w:val="36"/>
          <w:szCs w:val="36"/>
        </w:rPr>
        <w:t xml:space="preserve">What I find most inspiring about these parallel movements is the common thread that weaves them together: a profound and widening sense of </w:t>
      </w:r>
      <w:r w:rsidRPr="00BB1B61">
        <w:rPr>
          <w:b/>
          <w:bCs/>
          <w:sz w:val="36"/>
          <w:szCs w:val="36"/>
        </w:rPr>
        <w:t>respect</w:t>
      </w:r>
      <w:r w:rsidRPr="00BB1B61">
        <w:rPr>
          <w:sz w:val="36"/>
          <w:szCs w:val="36"/>
        </w:rPr>
        <w:t>. It is respect for finite natural resources, for the people who grow the ingredients and make the beer, for the rich traditions of the past, and for the collective future we are building. The brewing imperative is evolving from one of pure efficiency to one of deep empathy. This shift does not dilute the essential joy of beer; it deepens it immeasurably. It adds a layer of meaning to the simple act of raising a glass, a quiet satisfaction in knowing that the beverage in your hand is the product of care, conscience, and connection.</w:t>
      </w:r>
    </w:p>
    <w:p w14:paraId="258B7425" w14:textId="4EAF1E04" w:rsidR="00BB1B61" w:rsidRPr="00BB1B61" w:rsidRDefault="00BB1B61" w:rsidP="00BB1B61">
      <w:pPr>
        <w:ind w:left="0" w:firstLine="0"/>
        <w:rPr>
          <w:sz w:val="36"/>
          <w:szCs w:val="36"/>
        </w:rPr>
      </w:pPr>
      <w:r w:rsidRPr="00BB1B61">
        <w:rPr>
          <w:sz w:val="36"/>
          <w:szCs w:val="36"/>
        </w:rPr>
        <w:t>Beer has always been, at its core, about community. What is changing now is how that community defines itself. It is no longer a tribe united solely by a preferred beer style or brand loyalty. It is a global community increasingly united by shared values</w:t>
      </w:r>
      <w:r>
        <w:rPr>
          <w:sz w:val="36"/>
          <w:szCs w:val="36"/>
        </w:rPr>
        <w:t xml:space="preserve">, </w:t>
      </w:r>
      <w:r w:rsidRPr="00BB1B61">
        <w:rPr>
          <w:sz w:val="36"/>
          <w:szCs w:val="36"/>
        </w:rPr>
        <w:t>a desire for a more sustainable, equitable, and mindful world. The conscious consumer isn't laboring under the illusion that they can save the planet one pint at a time. They are simply, and powerfully, refusing to ignore the world they live in while they enjoy a drink. They are voting with their palates and their wallets for a future that is not only flavorful but also fair.</w:t>
      </w:r>
    </w:p>
    <w:p w14:paraId="71F36F6D" w14:textId="77777777" w:rsidR="00BB1B61" w:rsidRPr="00BB1B61" w:rsidRDefault="00BB1B61" w:rsidP="00BB1B61">
      <w:pPr>
        <w:ind w:left="0" w:firstLine="0"/>
        <w:rPr>
          <w:sz w:val="36"/>
          <w:szCs w:val="36"/>
        </w:rPr>
      </w:pPr>
      <w:r w:rsidRPr="00BB1B61">
        <w:rPr>
          <w:sz w:val="36"/>
          <w:szCs w:val="36"/>
        </w:rPr>
        <w:t>In the next chapter, we will project this wave of consciousness and innovation forward, peering into the laboratories, fields, and tech hubs where the next revolution is already fermenting. From AI-designed recipes to climate-resistant crops, the future of beer promises to be unlike anything we have ever seen, yet its ultimate success will still be measured by its ability to, as it always has, taste like hope.</w:t>
      </w:r>
    </w:p>
    <w:p w14:paraId="45CDC4B6" w14:textId="77777777" w:rsidR="00FB5B6C" w:rsidRPr="004B6C6C" w:rsidRDefault="00FB5B6C" w:rsidP="004B6C6C">
      <w:pPr>
        <w:ind w:left="0" w:firstLine="0"/>
        <w:rPr>
          <w:sz w:val="36"/>
          <w:szCs w:val="36"/>
        </w:rPr>
      </w:pPr>
    </w:p>
    <w:sectPr w:rsidR="00FB5B6C" w:rsidRPr="004B6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6C"/>
    <w:rsid w:val="00143158"/>
    <w:rsid w:val="00314527"/>
    <w:rsid w:val="004B6C6C"/>
    <w:rsid w:val="004C11CC"/>
    <w:rsid w:val="007C7F61"/>
    <w:rsid w:val="008D3D73"/>
    <w:rsid w:val="00BB1B6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FB8D"/>
  <w15:chartTrackingRefBased/>
  <w15:docId w15:val="{D142B17B-353F-440C-AD83-391107ED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C6C"/>
    <w:rPr>
      <w:rFonts w:eastAsiaTheme="majorEastAsia" w:cstheme="majorBidi"/>
      <w:color w:val="272727" w:themeColor="text1" w:themeTint="D8"/>
    </w:rPr>
  </w:style>
  <w:style w:type="paragraph" w:styleId="Title">
    <w:name w:val="Title"/>
    <w:basedOn w:val="Normal"/>
    <w:next w:val="Normal"/>
    <w:link w:val="TitleChar"/>
    <w:uiPriority w:val="10"/>
    <w:qFormat/>
    <w:rsid w:val="004B6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C6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C6C"/>
    <w:pPr>
      <w:spacing w:before="160"/>
      <w:jc w:val="center"/>
    </w:pPr>
    <w:rPr>
      <w:i/>
      <w:iCs/>
      <w:color w:val="404040" w:themeColor="text1" w:themeTint="BF"/>
    </w:rPr>
  </w:style>
  <w:style w:type="character" w:customStyle="1" w:styleId="QuoteChar">
    <w:name w:val="Quote Char"/>
    <w:basedOn w:val="DefaultParagraphFont"/>
    <w:link w:val="Quote"/>
    <w:uiPriority w:val="29"/>
    <w:rsid w:val="004B6C6C"/>
    <w:rPr>
      <w:i/>
      <w:iCs/>
      <w:color w:val="404040" w:themeColor="text1" w:themeTint="BF"/>
    </w:rPr>
  </w:style>
  <w:style w:type="paragraph" w:styleId="ListParagraph">
    <w:name w:val="List Paragraph"/>
    <w:basedOn w:val="Normal"/>
    <w:uiPriority w:val="34"/>
    <w:qFormat/>
    <w:rsid w:val="004B6C6C"/>
    <w:pPr>
      <w:ind w:left="720"/>
      <w:contextualSpacing/>
    </w:pPr>
  </w:style>
  <w:style w:type="character" w:styleId="IntenseEmphasis">
    <w:name w:val="Intense Emphasis"/>
    <w:basedOn w:val="DefaultParagraphFont"/>
    <w:uiPriority w:val="21"/>
    <w:qFormat/>
    <w:rsid w:val="004B6C6C"/>
    <w:rPr>
      <w:i/>
      <w:iCs/>
      <w:color w:val="2F5496" w:themeColor="accent1" w:themeShade="BF"/>
    </w:rPr>
  </w:style>
  <w:style w:type="paragraph" w:styleId="IntenseQuote">
    <w:name w:val="Intense Quote"/>
    <w:basedOn w:val="Normal"/>
    <w:next w:val="Normal"/>
    <w:link w:val="IntenseQuoteChar"/>
    <w:uiPriority w:val="30"/>
    <w:qFormat/>
    <w:rsid w:val="004B6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C6C"/>
    <w:rPr>
      <w:i/>
      <w:iCs/>
      <w:color w:val="2F5496" w:themeColor="accent1" w:themeShade="BF"/>
    </w:rPr>
  </w:style>
  <w:style w:type="character" w:styleId="IntenseReference">
    <w:name w:val="Intense Reference"/>
    <w:basedOn w:val="DefaultParagraphFont"/>
    <w:uiPriority w:val="32"/>
    <w:qFormat/>
    <w:rsid w:val="004B6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2025-10-24T02:38:00Z</dcterms:created>
  <dcterms:modified xsi:type="dcterms:W3CDTF">2025-10-24T03:55:00Z</dcterms:modified>
</cp:coreProperties>
</file>