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E6F3" w14:textId="77777777" w:rsidR="00513FEA" w:rsidRPr="006535C8" w:rsidRDefault="00513FEA" w:rsidP="00513FEA">
      <w:pPr>
        <w:pStyle w:val="Standard"/>
        <w:pageBreakBefore/>
        <w:spacing w:line="276" w:lineRule="auto"/>
        <w:rPr>
          <w:rFonts w:ascii="Times New Roman" w:hAnsi="Times New Roman" w:cs="Times New Roman"/>
          <w:b/>
          <w:bCs/>
          <w:color w:val="000000"/>
          <w:sz w:val="36"/>
          <w:szCs w:val="36"/>
        </w:rPr>
      </w:pPr>
      <w:r w:rsidRPr="006535C8">
        <w:rPr>
          <w:rFonts w:ascii="Times New Roman" w:hAnsi="Times New Roman" w:cs="Times New Roman"/>
          <w:b/>
          <w:bCs/>
          <w:color w:val="000000"/>
          <w:sz w:val="36"/>
          <w:szCs w:val="36"/>
        </w:rPr>
        <w:t>Chapter 16: Include an Exit Strategy</w:t>
      </w:r>
    </w:p>
    <w:p w14:paraId="35DCF914" w14:textId="77777777" w:rsidR="00513FEA" w:rsidRPr="006535C8" w:rsidRDefault="00513FEA" w:rsidP="00513FEA">
      <w:pPr>
        <w:pStyle w:val="Standard"/>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An exit strategy is crucial for any business, especially if you're seeking funding. It outlines how you'll sell or transfer ownership when you retire or move on to new ventures. A well-thought-out exit strategy ensures you maximize the value of your business when it's time to step away.</w:t>
      </w:r>
    </w:p>
    <w:p w14:paraId="794C5765" w14:textId="77777777" w:rsidR="00513FEA" w:rsidRPr="006535C8" w:rsidRDefault="00513FEA" w:rsidP="00513FEA">
      <w:pPr>
        <w:pStyle w:val="Standard"/>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There are several common exit strategies, and the best one for you depends on your goals and personal circumstances:</w:t>
      </w:r>
    </w:p>
    <w:p w14:paraId="00C1A373" w14:textId="77777777" w:rsidR="00513FEA" w:rsidRPr="006535C8" w:rsidRDefault="00513FEA" w:rsidP="00513FEA">
      <w:pPr>
        <w:pStyle w:val="Standard"/>
        <w:numPr>
          <w:ilvl w:val="0"/>
          <w:numId w:val="1"/>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Selling the Business: You can sell your business to another party, such as a competitor or a larger company.</w:t>
      </w:r>
    </w:p>
    <w:p w14:paraId="1FA819AB" w14:textId="77777777" w:rsidR="00513FEA" w:rsidRPr="006535C8" w:rsidRDefault="00513FEA" w:rsidP="00513FEA">
      <w:pPr>
        <w:pStyle w:val="Standard"/>
        <w:numPr>
          <w:ilvl w:val="0"/>
          <w:numId w:val="1"/>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Passing it to Family: If you want your business to stay within the family, you can plan to transfer ownership to a family member.</w:t>
      </w:r>
    </w:p>
    <w:p w14:paraId="0EED7304" w14:textId="77777777" w:rsidR="00513FEA" w:rsidRPr="006535C8" w:rsidRDefault="00513FEA" w:rsidP="00513FEA">
      <w:pPr>
        <w:pStyle w:val="Standard"/>
        <w:numPr>
          <w:ilvl w:val="0"/>
          <w:numId w:val="1"/>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Liquidating Assets: This involves selling off your business's assets piece by piece.</w:t>
      </w:r>
    </w:p>
    <w:p w14:paraId="466220C7" w14:textId="77777777" w:rsidR="00513FEA" w:rsidRPr="006535C8" w:rsidRDefault="00513FEA" w:rsidP="00513FEA">
      <w:pPr>
        <w:pStyle w:val="Standard"/>
        <w:numPr>
          <w:ilvl w:val="0"/>
          <w:numId w:val="1"/>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Closing and Walking Away: In some cases, simply shutting down the business may be the best option.</w:t>
      </w:r>
    </w:p>
    <w:p w14:paraId="3D905CF4" w14:textId="7E13A5C2" w:rsidR="00513FEA" w:rsidRPr="006535C8" w:rsidRDefault="00513FEA" w:rsidP="00513FEA">
      <w:pPr>
        <w:pStyle w:val="Standard"/>
        <w:spacing w:line="276" w:lineRule="auto"/>
        <w:rPr>
          <w:rFonts w:ascii="Times New Roman" w:hAnsi="Times New Roman" w:cs="Times New Roman"/>
          <w:color w:val="000000"/>
          <w:sz w:val="36"/>
          <w:szCs w:val="36"/>
        </w:rPr>
      </w:pPr>
      <w:r w:rsidRPr="006535C8">
        <w:rPr>
          <w:rFonts w:ascii="Times New Roman" w:hAnsi="Times New Roman" w:cs="Times New Roman"/>
          <w:noProof/>
          <w:color w:val="000000"/>
          <w:sz w:val="36"/>
          <w:szCs w:val="36"/>
        </w:rPr>
        <mc:AlternateContent>
          <mc:Choice Requires="wps">
            <w:drawing>
              <wp:inline distT="0" distB="0" distL="0" distR="0" wp14:anchorId="495E758C" wp14:editId="7DFD6B8B">
                <wp:extent cx="41614725" cy="1270"/>
                <wp:effectExtent l="0" t="0" r="28575" b="36830"/>
                <wp:docPr id="17027519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2E40B4C4" id="Rectangle 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664AD8F3" w14:textId="77777777" w:rsidR="00513FEA" w:rsidRPr="006535C8" w:rsidRDefault="00513FEA" w:rsidP="00513FEA">
      <w:pPr>
        <w:pStyle w:val="Standard"/>
        <w:spacing w:line="276" w:lineRule="auto"/>
        <w:rPr>
          <w:rFonts w:ascii="Times New Roman" w:hAnsi="Times New Roman" w:cs="Times New Roman"/>
          <w:b/>
          <w:bCs/>
          <w:color w:val="000000"/>
          <w:sz w:val="36"/>
          <w:szCs w:val="36"/>
        </w:rPr>
      </w:pPr>
      <w:r w:rsidRPr="006535C8">
        <w:rPr>
          <w:rFonts w:ascii="Times New Roman" w:hAnsi="Times New Roman" w:cs="Times New Roman"/>
          <w:b/>
          <w:bCs/>
          <w:color w:val="000000"/>
          <w:sz w:val="36"/>
          <w:szCs w:val="36"/>
        </w:rPr>
        <w:t>Develop a Scalable Business Model</w:t>
      </w:r>
    </w:p>
    <w:p w14:paraId="6071DA16" w14:textId="77777777" w:rsidR="00513FEA" w:rsidRPr="006535C8" w:rsidRDefault="00513FEA" w:rsidP="00513FEA">
      <w:pPr>
        <w:pStyle w:val="Standard"/>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As your business grows, having a scalable business model is key. A scalable model allows you to serve more customers without significantly increasing costs. This means your business can grow efficiently without being weighed down by high expenses.</w:t>
      </w:r>
    </w:p>
    <w:p w14:paraId="0AC868D8" w14:textId="77777777" w:rsidR="00513FEA" w:rsidRPr="006535C8" w:rsidRDefault="00513FEA" w:rsidP="00513FEA">
      <w:pPr>
        <w:pStyle w:val="Standard"/>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Some examples of scalable business models include:</w:t>
      </w:r>
    </w:p>
    <w:p w14:paraId="456ADAB2" w14:textId="77777777" w:rsidR="00513FEA" w:rsidRPr="006535C8" w:rsidRDefault="00513FEA" w:rsidP="00513FEA">
      <w:pPr>
        <w:pStyle w:val="Standard"/>
        <w:numPr>
          <w:ilvl w:val="0"/>
          <w:numId w:val="2"/>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Subscription-Based Businesses: These provide recurring revenue without significant added cost.</w:t>
      </w:r>
    </w:p>
    <w:p w14:paraId="2F54A94B" w14:textId="77777777" w:rsidR="00513FEA" w:rsidRPr="006535C8" w:rsidRDefault="00513FEA" w:rsidP="00513FEA">
      <w:pPr>
        <w:pStyle w:val="Standard"/>
        <w:numPr>
          <w:ilvl w:val="0"/>
          <w:numId w:val="2"/>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Digital Product Sales: Once a digital product is created, it can be sold repeatedly without additional production costs.</w:t>
      </w:r>
    </w:p>
    <w:p w14:paraId="5DEF78C9" w14:textId="77777777" w:rsidR="00513FEA" w:rsidRPr="006535C8" w:rsidRDefault="00513FEA" w:rsidP="00513FEA">
      <w:pPr>
        <w:pStyle w:val="Standard"/>
        <w:numPr>
          <w:ilvl w:val="0"/>
          <w:numId w:val="2"/>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Franchise Businesses: Franchising allows you to expand quickly by licensing your business model to others.</w:t>
      </w:r>
    </w:p>
    <w:p w14:paraId="46F9AF5B" w14:textId="77777777" w:rsidR="00513FEA" w:rsidRPr="006535C8" w:rsidRDefault="00513FEA" w:rsidP="00513FEA">
      <w:pPr>
        <w:pStyle w:val="Standard"/>
        <w:numPr>
          <w:ilvl w:val="0"/>
          <w:numId w:val="2"/>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Network Marketing: This model relies on a team of independent distributors, which helps expand your reach without significant overhead.</w:t>
      </w:r>
    </w:p>
    <w:p w14:paraId="73C904F5" w14:textId="3289ACE0" w:rsidR="00513FEA" w:rsidRPr="006535C8" w:rsidRDefault="00513FEA" w:rsidP="00513FEA">
      <w:pPr>
        <w:pStyle w:val="Standard"/>
        <w:spacing w:line="276" w:lineRule="auto"/>
        <w:rPr>
          <w:rFonts w:ascii="Times New Roman" w:hAnsi="Times New Roman" w:cs="Times New Roman"/>
          <w:color w:val="000000"/>
          <w:sz w:val="36"/>
          <w:szCs w:val="36"/>
        </w:rPr>
      </w:pPr>
      <w:r w:rsidRPr="006535C8">
        <w:rPr>
          <w:rFonts w:ascii="Times New Roman" w:hAnsi="Times New Roman" w:cs="Times New Roman"/>
          <w:noProof/>
          <w:color w:val="000000"/>
          <w:sz w:val="36"/>
          <w:szCs w:val="36"/>
        </w:rPr>
        <mc:AlternateContent>
          <mc:Choice Requires="wps">
            <w:drawing>
              <wp:inline distT="0" distB="0" distL="0" distR="0" wp14:anchorId="47D04C68" wp14:editId="11778DDA">
                <wp:extent cx="41614725" cy="1270"/>
                <wp:effectExtent l="0" t="0" r="28575" b="36830"/>
                <wp:docPr id="115233914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4725" cy="1270"/>
                        </a:xfrm>
                        <a:prstGeom prst="rect">
                          <a:avLst/>
                        </a:prstGeom>
                        <a:noFill/>
                        <a:ln w="9528" cap="flat">
                          <a:solidFill>
                            <a:srgbClr val="A0A0A0"/>
                          </a:solidFill>
                          <a:prstDash val="solid"/>
                          <a:miter/>
                        </a:ln>
                      </wps:spPr>
                      <wps:bodyPr lIns="0" tIns="0" rIns="0" bIns="0"/>
                    </wps:wsp>
                  </a:graphicData>
                </a:graphic>
              </wp:inline>
            </w:drawing>
          </mc:Choice>
          <mc:Fallback>
            <w:pict>
              <v:rect w14:anchorId="36CE85C0" id="Rectangle 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KrrgEAAFUDAAAOAAAAZHJzL2Uyb0RvYy54bWysU9uKGzEMfS/0H4zfm7mwl3bIZCkNWwpL&#10;u7DbD3A8dsasb0huJvn7yp5Jensry4CRraMj6Uizvjs6yw4K0ATf82ZVc6a8DIPx+55/f75/954z&#10;TMIPwgaven5SyO82b9+sp9ipNozBDgoYkXjsptjzMaXYVRXKUTmBqxCVJ6cO4ESiK+yrAcRE7M5W&#10;bV3fVFOAIUKQCpFet7OTbwq/1kqmb1qjSsz2nGpL5YRy7vJZbdai24OIo5FLGeI/qnDCeEp6odqK&#10;JNgPMP9QOSMhYNBpJYOrgtZGqtIDddPUf3XzNIqoSi8kDsaLTPh6tPLr4Sk+Qi4d40OQL0iKVFPE&#10;7uLJF1wwRw0uY6lwdiwqni4qqmNikh6vmpvm6ra95kySs2lvi8qV6M7BETB9VsGxbPQcaEhFO3F4&#10;wJTTi+4Mybl8uDfWlkFZz6aef7huaaukoHXRVsyxGKwZMq50AvvdJwvsIGjqH+v85UET7x+wnGQr&#10;cJxxxTXvgzNJwRxg/SLHrEDWYheG0yMw+8XTHPJOnQ04G7vFyBQ5gmZXsi97lpfj93tB/fobNj8B&#10;AAD//wMAUEsDBBQABgAIAAAAIQDCBp7e2gAAAAMBAAAPAAAAZHJzL2Rvd25yZXYueG1sTI9BS8NA&#10;EIXvgv9hGcGL2E0raSVmU0ql4MWDNdDrJjsmobuzYXfbRn+9oxe9PBje8N73yvXkrDhjiIMnBfNZ&#10;BgKp9WagTkH9vrt/BBGTJqOtJ1TwiRHW1fVVqQvjL/SG533qBIdQLLSCPqWxkDK2PTodZ35EYu/D&#10;B6cTn6GTJugLhzsrF1m2lE4PxA29HnHbY3vcnxyX3B1t8/xq/MsXHVKoV3NbZzulbm+mzROIhFP6&#10;e4YffEaHipkafyIThVXAQ9KvsrfM84ccRKNgAbIq5X/26hsAAP//AwBQSwECLQAUAAYACAAAACEA&#10;toM4kv4AAADhAQAAEwAAAAAAAAAAAAAAAAAAAAAAW0NvbnRlbnRfVHlwZXNdLnhtbFBLAQItABQA&#10;BgAIAAAAIQA4/SH/1gAAAJQBAAALAAAAAAAAAAAAAAAAAC8BAABfcmVscy8ucmVsc1BLAQItABQA&#10;BgAIAAAAIQBSbYKrrgEAAFUDAAAOAAAAAAAAAAAAAAAAAC4CAABkcnMvZTJvRG9jLnhtbFBLAQIt&#10;ABQABgAIAAAAIQDCBp7e2gAAAAMBAAAPAAAAAAAAAAAAAAAAAAgEAABkcnMvZG93bnJldi54bWxQ&#10;SwUGAAAAAAQABADzAAAADwUAAAAA&#10;" filled="f" strokecolor="#a0a0a0" strokeweight=".26467mm">
                <v:path arrowok="t"/>
                <v:textbox inset="0,0,0,0"/>
                <w10:anchorlock/>
              </v:rect>
            </w:pict>
          </mc:Fallback>
        </mc:AlternateContent>
      </w:r>
    </w:p>
    <w:p w14:paraId="01D00F1D" w14:textId="77777777" w:rsidR="00513FEA" w:rsidRPr="006535C8" w:rsidRDefault="00513FEA" w:rsidP="00513FEA">
      <w:pPr>
        <w:pStyle w:val="Standard"/>
        <w:spacing w:line="276" w:lineRule="auto"/>
        <w:rPr>
          <w:rFonts w:ascii="Times New Roman" w:hAnsi="Times New Roman" w:cs="Times New Roman"/>
          <w:b/>
          <w:bCs/>
          <w:color w:val="000000"/>
          <w:sz w:val="36"/>
          <w:szCs w:val="36"/>
        </w:rPr>
      </w:pPr>
      <w:r w:rsidRPr="006535C8">
        <w:rPr>
          <w:rFonts w:ascii="Times New Roman" w:hAnsi="Times New Roman" w:cs="Times New Roman"/>
          <w:b/>
          <w:bCs/>
          <w:color w:val="000000"/>
          <w:sz w:val="36"/>
          <w:szCs w:val="36"/>
        </w:rPr>
        <w:t>Tax Planning for Your Small Business</w:t>
      </w:r>
    </w:p>
    <w:p w14:paraId="25E0726D" w14:textId="77777777" w:rsidR="00513FEA" w:rsidRPr="006535C8" w:rsidRDefault="00513FEA" w:rsidP="00513FEA">
      <w:pPr>
        <w:pStyle w:val="Standard"/>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Understanding and planning for taxes is critical to your business's financial success. Here's a breakdown of how to approach tax planning:</w:t>
      </w:r>
    </w:p>
    <w:p w14:paraId="2E927D7E" w14:textId="77777777" w:rsidR="00513FEA" w:rsidRPr="006535C8" w:rsidRDefault="00513FEA" w:rsidP="00513FEA">
      <w:pPr>
        <w:pStyle w:val="Standard"/>
        <w:spacing w:line="276" w:lineRule="auto"/>
        <w:rPr>
          <w:rFonts w:ascii="Times New Roman" w:hAnsi="Times New Roman" w:cs="Times New Roman"/>
          <w:b/>
          <w:bCs/>
          <w:color w:val="000000"/>
          <w:sz w:val="36"/>
          <w:szCs w:val="36"/>
        </w:rPr>
      </w:pPr>
      <w:r w:rsidRPr="006535C8">
        <w:rPr>
          <w:rFonts w:ascii="Times New Roman" w:hAnsi="Times New Roman" w:cs="Times New Roman"/>
          <w:b/>
          <w:bCs/>
          <w:color w:val="000000"/>
          <w:sz w:val="36"/>
          <w:szCs w:val="36"/>
        </w:rPr>
        <w:t>1. Identify the Types of Taxes You Owe</w:t>
      </w:r>
    </w:p>
    <w:p w14:paraId="44E5169A" w14:textId="77777777" w:rsidR="00513FEA" w:rsidRPr="006535C8" w:rsidRDefault="00513FEA" w:rsidP="00513FEA">
      <w:pPr>
        <w:pStyle w:val="Standard"/>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Your tax obligations will depend on your business type, structure, and location. The main taxes to consider include:</w:t>
      </w:r>
    </w:p>
    <w:p w14:paraId="23A0E4E5" w14:textId="77777777" w:rsidR="00513FEA" w:rsidRPr="006535C8" w:rsidRDefault="00513FEA" w:rsidP="00513FEA">
      <w:pPr>
        <w:pStyle w:val="Standard"/>
        <w:numPr>
          <w:ilvl w:val="0"/>
          <w:numId w:val="3"/>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Income Tax: Businesses must pay tax on profits. For sole proprietors and partnerships, business income passes through to personal tax returns. Corporations, however, file separate tax returns.</w:t>
      </w:r>
    </w:p>
    <w:p w14:paraId="6E79DB96" w14:textId="77777777" w:rsidR="00513FEA" w:rsidRPr="006535C8" w:rsidRDefault="00513FEA" w:rsidP="00513FEA">
      <w:pPr>
        <w:pStyle w:val="Standard"/>
        <w:numPr>
          <w:ilvl w:val="0"/>
          <w:numId w:val="3"/>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Self-Employment Tax: If you're self-employed (sole proprietor or partner), you'll need to pay Social Security and Medicare taxes directly.</w:t>
      </w:r>
    </w:p>
    <w:p w14:paraId="53EA04C0" w14:textId="77777777" w:rsidR="00513FEA" w:rsidRPr="006535C8" w:rsidRDefault="00513FEA" w:rsidP="00513FEA">
      <w:pPr>
        <w:pStyle w:val="Standard"/>
        <w:numPr>
          <w:ilvl w:val="0"/>
          <w:numId w:val="3"/>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Sales Tax: If you sell goods or services, you may be required to collect sales tax and remit it to the state or local government.</w:t>
      </w:r>
    </w:p>
    <w:p w14:paraId="53C50BF2" w14:textId="77777777" w:rsidR="00513FEA" w:rsidRPr="006535C8" w:rsidRDefault="00513FEA" w:rsidP="00513FEA">
      <w:pPr>
        <w:pStyle w:val="Standard"/>
        <w:numPr>
          <w:ilvl w:val="0"/>
          <w:numId w:val="3"/>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Property Tax: If your business owns property, you’ll need to pay property taxes. In some locations, you may also owe tax on business equipment.</w:t>
      </w:r>
    </w:p>
    <w:p w14:paraId="496826B8" w14:textId="77777777" w:rsidR="00513FEA" w:rsidRPr="006535C8" w:rsidRDefault="00513FEA" w:rsidP="00513FEA">
      <w:pPr>
        <w:pStyle w:val="Standard"/>
        <w:spacing w:line="276" w:lineRule="auto"/>
        <w:rPr>
          <w:rFonts w:ascii="Times New Roman" w:hAnsi="Times New Roman" w:cs="Times New Roman"/>
          <w:b/>
          <w:bCs/>
          <w:color w:val="000000"/>
          <w:sz w:val="36"/>
          <w:szCs w:val="36"/>
        </w:rPr>
      </w:pPr>
      <w:r w:rsidRPr="006535C8">
        <w:rPr>
          <w:rFonts w:ascii="Times New Roman" w:hAnsi="Times New Roman" w:cs="Times New Roman"/>
          <w:b/>
          <w:bCs/>
          <w:color w:val="000000"/>
          <w:sz w:val="36"/>
          <w:szCs w:val="36"/>
        </w:rPr>
        <w:t>2. Understand Payroll and Employment Taxes</w:t>
      </w:r>
    </w:p>
    <w:p w14:paraId="3BA23896" w14:textId="77777777" w:rsidR="00513FEA" w:rsidRPr="006535C8" w:rsidRDefault="00513FEA" w:rsidP="00513FEA">
      <w:pPr>
        <w:pStyle w:val="Standard"/>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If you have employees, you’ll have additional tax obligations:</w:t>
      </w:r>
    </w:p>
    <w:p w14:paraId="5961A0DE" w14:textId="77777777" w:rsidR="00513FEA" w:rsidRPr="006535C8" w:rsidRDefault="00513FEA" w:rsidP="00513FEA">
      <w:pPr>
        <w:pStyle w:val="Standard"/>
        <w:numPr>
          <w:ilvl w:val="0"/>
          <w:numId w:val="4"/>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Payroll Taxes: You’ll need to withhold federal income tax, Social Security, and Medicare from employee wages, and also pay the employer’s share.</w:t>
      </w:r>
    </w:p>
    <w:p w14:paraId="11653E57" w14:textId="77777777" w:rsidR="00513FEA" w:rsidRPr="006535C8" w:rsidRDefault="00513FEA" w:rsidP="00513FEA">
      <w:pPr>
        <w:pStyle w:val="Standard"/>
        <w:numPr>
          <w:ilvl w:val="0"/>
          <w:numId w:val="4"/>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Unemployment Taxes: Employers must contribute to federal and state unemployment tax funds, which provide benefits to unemployed workers.</w:t>
      </w:r>
    </w:p>
    <w:p w14:paraId="74155356" w14:textId="77777777" w:rsidR="00513FEA" w:rsidRPr="006535C8" w:rsidRDefault="00513FEA" w:rsidP="00513FEA">
      <w:pPr>
        <w:pStyle w:val="Standard"/>
        <w:numPr>
          <w:ilvl w:val="0"/>
          <w:numId w:val="4"/>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Other Local Taxes: You may also need to contribute to workers’ compensation funds and pay various local business taxes.</w:t>
      </w:r>
    </w:p>
    <w:p w14:paraId="712B123C" w14:textId="77777777" w:rsidR="00513FEA" w:rsidRPr="006535C8" w:rsidRDefault="00513FEA" w:rsidP="00513FEA">
      <w:pPr>
        <w:pStyle w:val="Standard"/>
        <w:spacing w:line="276" w:lineRule="auto"/>
        <w:rPr>
          <w:rFonts w:ascii="Times New Roman" w:hAnsi="Times New Roman" w:cs="Times New Roman"/>
          <w:b/>
          <w:bCs/>
          <w:color w:val="000000"/>
          <w:sz w:val="36"/>
          <w:szCs w:val="36"/>
        </w:rPr>
      </w:pPr>
      <w:r w:rsidRPr="006535C8">
        <w:rPr>
          <w:rFonts w:ascii="Times New Roman" w:hAnsi="Times New Roman" w:cs="Times New Roman"/>
          <w:b/>
          <w:bCs/>
          <w:color w:val="000000"/>
          <w:sz w:val="36"/>
          <w:szCs w:val="36"/>
        </w:rPr>
        <w:t>3. Track Expenses and Deductions</w:t>
      </w:r>
    </w:p>
    <w:p w14:paraId="1C677BB7" w14:textId="77777777" w:rsidR="00513FEA" w:rsidRPr="006535C8" w:rsidRDefault="00513FEA" w:rsidP="00513FEA">
      <w:pPr>
        <w:pStyle w:val="Standard"/>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Accurate record-keeping is essential for tax planning. By tracking your expenses, you can maximize deductions, which lower your taxable income. Some common deductible expenses include:</w:t>
      </w:r>
    </w:p>
    <w:p w14:paraId="4901CEF5" w14:textId="77777777" w:rsidR="00513FEA" w:rsidRPr="006535C8" w:rsidRDefault="00513FEA" w:rsidP="00513FEA">
      <w:pPr>
        <w:pStyle w:val="Standard"/>
        <w:numPr>
          <w:ilvl w:val="0"/>
          <w:numId w:val="5"/>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Startup Costs: You can deduct up to $5,000 in startup expenses during your first year.</w:t>
      </w:r>
    </w:p>
    <w:p w14:paraId="656D5EAC" w14:textId="77777777" w:rsidR="00513FEA" w:rsidRPr="006535C8" w:rsidRDefault="00513FEA" w:rsidP="00513FEA">
      <w:pPr>
        <w:pStyle w:val="Standard"/>
        <w:numPr>
          <w:ilvl w:val="0"/>
          <w:numId w:val="5"/>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Operating Expenses: Office rent, utilities, and marketing costs are typically deductible.</w:t>
      </w:r>
    </w:p>
    <w:p w14:paraId="2FD5EC3D" w14:textId="77777777" w:rsidR="00513FEA" w:rsidRPr="006535C8" w:rsidRDefault="00513FEA" w:rsidP="00513FEA">
      <w:pPr>
        <w:pStyle w:val="Standard"/>
        <w:numPr>
          <w:ilvl w:val="0"/>
          <w:numId w:val="5"/>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Business Travel and Meals: These expenses may be partially deductible.</w:t>
      </w:r>
    </w:p>
    <w:p w14:paraId="3CD4AE63" w14:textId="77777777" w:rsidR="00513FEA" w:rsidRPr="006535C8" w:rsidRDefault="00513FEA" w:rsidP="00513FEA">
      <w:pPr>
        <w:pStyle w:val="Standard"/>
        <w:numPr>
          <w:ilvl w:val="0"/>
          <w:numId w:val="5"/>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Home Office Deductions: If you operate your business from home, you may be able to deduct a portion of your home expenses.</w:t>
      </w:r>
    </w:p>
    <w:p w14:paraId="4632D7B8" w14:textId="77777777" w:rsidR="00513FEA" w:rsidRPr="006535C8" w:rsidRDefault="00513FEA" w:rsidP="00513FEA">
      <w:pPr>
        <w:pStyle w:val="Standard"/>
        <w:spacing w:line="276" w:lineRule="auto"/>
        <w:rPr>
          <w:rFonts w:ascii="Times New Roman" w:hAnsi="Times New Roman" w:cs="Times New Roman"/>
          <w:b/>
          <w:bCs/>
          <w:color w:val="000000"/>
          <w:sz w:val="36"/>
          <w:szCs w:val="36"/>
        </w:rPr>
      </w:pPr>
      <w:r w:rsidRPr="006535C8">
        <w:rPr>
          <w:rFonts w:ascii="Times New Roman" w:hAnsi="Times New Roman" w:cs="Times New Roman"/>
          <w:b/>
          <w:bCs/>
          <w:color w:val="000000"/>
          <w:sz w:val="36"/>
          <w:szCs w:val="36"/>
        </w:rPr>
        <w:t>4. Consider Quarterly Estimated Tax Payments</w:t>
      </w:r>
    </w:p>
    <w:p w14:paraId="278A79D3" w14:textId="77777777" w:rsidR="00513FEA" w:rsidRPr="006535C8" w:rsidRDefault="00513FEA" w:rsidP="00513FEA">
      <w:pPr>
        <w:pStyle w:val="Standard"/>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Most small business owners must make quarterly estimated tax payments to the IRS. These payments cover the taxes that aren’t withheld from your income throughout the year. Missing these payments could result in penalties.</w:t>
      </w:r>
    </w:p>
    <w:p w14:paraId="06704E2D" w14:textId="77777777" w:rsidR="00513FEA" w:rsidRPr="006535C8" w:rsidRDefault="00513FEA" w:rsidP="00513FEA">
      <w:pPr>
        <w:pStyle w:val="Standard"/>
        <w:numPr>
          <w:ilvl w:val="0"/>
          <w:numId w:val="6"/>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How to Estimate: Use IRS tax forms or consult an accountant to estimate how much you should pay each quarter.</w:t>
      </w:r>
    </w:p>
    <w:p w14:paraId="1D73C282" w14:textId="77777777" w:rsidR="00513FEA" w:rsidRPr="006535C8" w:rsidRDefault="00513FEA" w:rsidP="00513FEA">
      <w:pPr>
        <w:pStyle w:val="Standard"/>
        <w:numPr>
          <w:ilvl w:val="0"/>
          <w:numId w:val="6"/>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Due Dates: Estimated taxes are typically due in April, June, September, and January.</w:t>
      </w:r>
    </w:p>
    <w:p w14:paraId="7CF9A481" w14:textId="77777777" w:rsidR="00513FEA" w:rsidRPr="006535C8" w:rsidRDefault="00513FEA" w:rsidP="00513FEA">
      <w:pPr>
        <w:pStyle w:val="Standard"/>
        <w:spacing w:line="276" w:lineRule="auto"/>
        <w:rPr>
          <w:rFonts w:ascii="Times New Roman" w:hAnsi="Times New Roman" w:cs="Times New Roman"/>
          <w:b/>
          <w:bCs/>
          <w:color w:val="000000"/>
          <w:sz w:val="36"/>
          <w:szCs w:val="36"/>
        </w:rPr>
      </w:pPr>
      <w:r w:rsidRPr="006535C8">
        <w:rPr>
          <w:rFonts w:ascii="Times New Roman" w:hAnsi="Times New Roman" w:cs="Times New Roman"/>
          <w:b/>
          <w:bCs/>
          <w:color w:val="000000"/>
          <w:sz w:val="36"/>
          <w:szCs w:val="36"/>
        </w:rPr>
        <w:t>5. Seek Professional Help</w:t>
      </w:r>
    </w:p>
    <w:p w14:paraId="1028DA4F" w14:textId="77777777" w:rsidR="00513FEA" w:rsidRPr="006535C8" w:rsidRDefault="00513FEA" w:rsidP="00513FEA">
      <w:pPr>
        <w:pStyle w:val="Standard"/>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Tax laws can be complex and vary based on your business structure and location. A tax professional or accountant can help you:</w:t>
      </w:r>
    </w:p>
    <w:p w14:paraId="0A4BBC7A" w14:textId="77777777" w:rsidR="00513FEA" w:rsidRPr="006535C8" w:rsidRDefault="00513FEA" w:rsidP="00513FEA">
      <w:pPr>
        <w:pStyle w:val="Standard"/>
        <w:numPr>
          <w:ilvl w:val="0"/>
          <w:numId w:val="7"/>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Choose the Right Structure: Whether you operate as a sole proprietorship, LLC, or corporation can affect your tax liability.</w:t>
      </w:r>
    </w:p>
    <w:p w14:paraId="168A5B81" w14:textId="77777777" w:rsidR="00513FEA" w:rsidRPr="006535C8" w:rsidRDefault="00513FEA" w:rsidP="00513FEA">
      <w:pPr>
        <w:pStyle w:val="Standard"/>
        <w:numPr>
          <w:ilvl w:val="0"/>
          <w:numId w:val="7"/>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Stay Informed on Changes: Tax laws frequently change, and a professional can keep you updated on laws that affect your business.</w:t>
      </w:r>
    </w:p>
    <w:p w14:paraId="54E52CC4" w14:textId="77777777" w:rsidR="00513FEA" w:rsidRPr="006535C8" w:rsidRDefault="00513FEA" w:rsidP="00513FEA">
      <w:pPr>
        <w:pStyle w:val="Standard"/>
        <w:numPr>
          <w:ilvl w:val="0"/>
          <w:numId w:val="7"/>
        </w:numPr>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File Taxes Correctly: An accountant can ensure your returns are accurate and timely, helping you avoid penalties.</w:t>
      </w:r>
    </w:p>
    <w:p w14:paraId="76F35149" w14:textId="77777777" w:rsidR="00513FEA" w:rsidRPr="006535C8" w:rsidRDefault="00513FEA" w:rsidP="00513FEA">
      <w:pPr>
        <w:pStyle w:val="Standard"/>
        <w:spacing w:line="276" w:lineRule="auto"/>
        <w:rPr>
          <w:rFonts w:ascii="Times New Roman" w:hAnsi="Times New Roman" w:cs="Times New Roman"/>
          <w:b/>
          <w:bCs/>
          <w:color w:val="000000"/>
          <w:sz w:val="36"/>
          <w:szCs w:val="36"/>
        </w:rPr>
      </w:pPr>
      <w:r w:rsidRPr="006535C8">
        <w:rPr>
          <w:rFonts w:ascii="Times New Roman" w:hAnsi="Times New Roman" w:cs="Times New Roman"/>
          <w:b/>
          <w:bCs/>
          <w:color w:val="000000"/>
          <w:sz w:val="36"/>
          <w:szCs w:val="36"/>
        </w:rPr>
        <w:t>6. Use Tax Software if Needed</w:t>
      </w:r>
    </w:p>
    <w:p w14:paraId="6F8267E9" w14:textId="77777777" w:rsidR="00513FEA" w:rsidRPr="006535C8" w:rsidRDefault="00513FEA" w:rsidP="00513FEA">
      <w:pPr>
        <w:pStyle w:val="Standard"/>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If hiring an accountant isn't feasible, tax software can help simplify the process. Many solutions are designed specifically for small business owners and will guide you through filing.</w:t>
      </w:r>
    </w:p>
    <w:p w14:paraId="78D9425D" w14:textId="77777777" w:rsidR="00513FEA" w:rsidRPr="006535C8" w:rsidRDefault="00513FEA" w:rsidP="00513FEA">
      <w:pPr>
        <w:pStyle w:val="Standard"/>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7. Plan for the Future</w:t>
      </w:r>
    </w:p>
    <w:p w14:paraId="41D3D934" w14:textId="77777777" w:rsidR="00513FEA" w:rsidRPr="006535C8" w:rsidRDefault="00513FEA" w:rsidP="00513FEA">
      <w:pPr>
        <w:pStyle w:val="Standard"/>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As your business grows, so will your tax obligations. Regularly review your financial situation and adjust your tax strategy. Saving a portion of your income for taxes can help you avoid cash flow issues when tax season comes.</w:t>
      </w:r>
    </w:p>
    <w:p w14:paraId="77407D9F" w14:textId="77777777" w:rsidR="00513FEA" w:rsidRPr="006535C8" w:rsidRDefault="00513FEA" w:rsidP="00513FEA">
      <w:pPr>
        <w:pStyle w:val="Standard"/>
        <w:spacing w:line="276" w:lineRule="auto"/>
        <w:rPr>
          <w:rFonts w:ascii="Times New Roman" w:hAnsi="Times New Roman" w:cs="Times New Roman"/>
          <w:color w:val="000000"/>
          <w:sz w:val="36"/>
          <w:szCs w:val="36"/>
        </w:rPr>
      </w:pPr>
      <w:r w:rsidRPr="006535C8">
        <w:rPr>
          <w:rFonts w:ascii="Times New Roman" w:hAnsi="Times New Roman" w:cs="Times New Roman"/>
          <w:color w:val="000000"/>
          <w:sz w:val="36"/>
          <w:szCs w:val="36"/>
        </w:rPr>
        <w:t>By planning for taxes from the beginning, you’ll reduce surprises and ensure your business stays financially healthy. Regularly revisit your tax strategy to remain compliant and optimize your tax burden as your business evolves.</w:t>
      </w:r>
    </w:p>
    <w:p w14:paraId="5748CE52" w14:textId="77777777" w:rsidR="00513FEA" w:rsidRPr="006535C8" w:rsidRDefault="00513FEA">
      <w:pPr>
        <w:rPr>
          <w:sz w:val="28"/>
          <w:szCs w:val="28"/>
        </w:rPr>
      </w:pPr>
    </w:p>
    <w:sectPr w:rsidR="00513FEA" w:rsidRPr="00653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CC0"/>
    <w:multiLevelType w:val="multilevel"/>
    <w:tmpl w:val="CDA49AD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E45054F"/>
    <w:multiLevelType w:val="multilevel"/>
    <w:tmpl w:val="C5D4D9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389A3B31"/>
    <w:multiLevelType w:val="multilevel"/>
    <w:tmpl w:val="FF0AE12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3EF90B9B"/>
    <w:multiLevelType w:val="multilevel"/>
    <w:tmpl w:val="F74EEBD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55B956B4"/>
    <w:multiLevelType w:val="multilevel"/>
    <w:tmpl w:val="0C265C4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67A57369"/>
    <w:multiLevelType w:val="multilevel"/>
    <w:tmpl w:val="C2F47ED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71A3388B"/>
    <w:multiLevelType w:val="multilevel"/>
    <w:tmpl w:val="CC0200F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04801814">
    <w:abstractNumId w:val="5"/>
  </w:num>
  <w:num w:numId="2" w16cid:durableId="107706223">
    <w:abstractNumId w:val="6"/>
  </w:num>
  <w:num w:numId="3" w16cid:durableId="762451852">
    <w:abstractNumId w:val="1"/>
  </w:num>
  <w:num w:numId="4" w16cid:durableId="137578561">
    <w:abstractNumId w:val="0"/>
  </w:num>
  <w:num w:numId="5" w16cid:durableId="579826136">
    <w:abstractNumId w:val="3"/>
  </w:num>
  <w:num w:numId="6" w16cid:durableId="983697035">
    <w:abstractNumId w:val="4"/>
  </w:num>
  <w:num w:numId="7" w16cid:durableId="1072432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EA"/>
    <w:rsid w:val="003974D1"/>
    <w:rsid w:val="00513FEA"/>
    <w:rsid w:val="006535C8"/>
    <w:rsid w:val="00DC66E7"/>
    <w:rsid w:val="00DE5E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7F4F"/>
  <w15:chartTrackingRefBased/>
  <w15:docId w15:val="{8DE61480-7A22-4EF9-A28D-E737354E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3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3F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3F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3F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3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F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3F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3F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3F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3F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3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FEA"/>
    <w:rPr>
      <w:rFonts w:eastAsiaTheme="majorEastAsia" w:cstheme="majorBidi"/>
      <w:color w:val="272727" w:themeColor="text1" w:themeTint="D8"/>
    </w:rPr>
  </w:style>
  <w:style w:type="paragraph" w:styleId="Title">
    <w:name w:val="Title"/>
    <w:basedOn w:val="Normal"/>
    <w:next w:val="Normal"/>
    <w:link w:val="TitleChar"/>
    <w:uiPriority w:val="10"/>
    <w:qFormat/>
    <w:rsid w:val="00513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FEA"/>
    <w:pPr>
      <w:spacing w:before="160"/>
      <w:jc w:val="center"/>
    </w:pPr>
    <w:rPr>
      <w:i/>
      <w:iCs/>
      <w:color w:val="404040" w:themeColor="text1" w:themeTint="BF"/>
    </w:rPr>
  </w:style>
  <w:style w:type="character" w:customStyle="1" w:styleId="QuoteChar">
    <w:name w:val="Quote Char"/>
    <w:basedOn w:val="DefaultParagraphFont"/>
    <w:link w:val="Quote"/>
    <w:uiPriority w:val="29"/>
    <w:rsid w:val="00513FEA"/>
    <w:rPr>
      <w:i/>
      <w:iCs/>
      <w:color w:val="404040" w:themeColor="text1" w:themeTint="BF"/>
    </w:rPr>
  </w:style>
  <w:style w:type="paragraph" w:styleId="ListParagraph">
    <w:name w:val="List Paragraph"/>
    <w:basedOn w:val="Normal"/>
    <w:uiPriority w:val="34"/>
    <w:qFormat/>
    <w:rsid w:val="00513FEA"/>
    <w:pPr>
      <w:ind w:left="720"/>
      <w:contextualSpacing/>
    </w:pPr>
  </w:style>
  <w:style w:type="character" w:styleId="IntenseEmphasis">
    <w:name w:val="Intense Emphasis"/>
    <w:basedOn w:val="DefaultParagraphFont"/>
    <w:uiPriority w:val="21"/>
    <w:qFormat/>
    <w:rsid w:val="00513FEA"/>
    <w:rPr>
      <w:i/>
      <w:iCs/>
      <w:color w:val="2F5496" w:themeColor="accent1" w:themeShade="BF"/>
    </w:rPr>
  </w:style>
  <w:style w:type="paragraph" w:styleId="IntenseQuote">
    <w:name w:val="Intense Quote"/>
    <w:basedOn w:val="Normal"/>
    <w:next w:val="Normal"/>
    <w:link w:val="IntenseQuoteChar"/>
    <w:uiPriority w:val="30"/>
    <w:qFormat/>
    <w:rsid w:val="00513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FEA"/>
    <w:rPr>
      <w:i/>
      <w:iCs/>
      <w:color w:val="2F5496" w:themeColor="accent1" w:themeShade="BF"/>
    </w:rPr>
  </w:style>
  <w:style w:type="character" w:styleId="IntenseReference">
    <w:name w:val="Intense Reference"/>
    <w:basedOn w:val="DefaultParagraphFont"/>
    <w:uiPriority w:val="32"/>
    <w:qFormat/>
    <w:rsid w:val="00513FEA"/>
    <w:rPr>
      <w:b/>
      <w:bCs/>
      <w:smallCaps/>
      <w:color w:val="2F5496" w:themeColor="accent1" w:themeShade="BF"/>
      <w:spacing w:val="5"/>
    </w:rPr>
  </w:style>
  <w:style w:type="paragraph" w:customStyle="1" w:styleId="Standard">
    <w:name w:val="Standard"/>
    <w:rsid w:val="00513FEA"/>
    <w:pPr>
      <w:suppressAutoHyphens/>
      <w:autoSpaceDN w:val="0"/>
      <w:spacing w:before="120" w:after="200" w:line="264" w:lineRule="auto"/>
      <w:textAlignment w:val="baseline"/>
    </w:pPr>
    <w:rPr>
      <w:rFonts w:ascii="Gill Sans MT" w:eastAsia="SimSun" w:hAnsi="Gill Sans MT" w:cs="F"/>
      <w:color w:val="767171"/>
      <w:kern w:val="3"/>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2025-11-01T20:14:00Z</dcterms:created>
  <dcterms:modified xsi:type="dcterms:W3CDTF">2025-11-01T20:15:00Z</dcterms:modified>
</cp:coreProperties>
</file>