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5223" w14:textId="77777777" w:rsidR="00575FAC" w:rsidRPr="00575FAC" w:rsidRDefault="00575FAC" w:rsidP="00575FAC">
      <w:pPr>
        <w:ind w:left="0" w:firstLine="0"/>
        <w:rPr>
          <w:b/>
          <w:bCs/>
          <w:sz w:val="36"/>
          <w:szCs w:val="36"/>
        </w:rPr>
      </w:pPr>
      <w:r w:rsidRPr="00575FAC">
        <w:rPr>
          <w:b/>
          <w:bCs/>
          <w:sz w:val="36"/>
          <w:szCs w:val="36"/>
        </w:rPr>
        <w:t>Chapter 14 -- The Lager Revolution</w:t>
      </w:r>
    </w:p>
    <w:p w14:paraId="1AE2D119" w14:textId="4AB092C6" w:rsidR="00575FAC" w:rsidRPr="00575FAC" w:rsidRDefault="00575FAC" w:rsidP="00575FAC">
      <w:pPr>
        <w:ind w:left="0" w:firstLine="0"/>
        <w:rPr>
          <w:sz w:val="36"/>
          <w:szCs w:val="36"/>
        </w:rPr>
      </w:pPr>
      <w:r w:rsidRPr="00575FAC">
        <w:rPr>
          <w:sz w:val="36"/>
          <w:szCs w:val="36"/>
        </w:rPr>
        <w:t>If ale is the sound of laughter in a warm, crowded tavern, then lager is the quiet whisper of discipline in a cool, dark cellar. Its ascent was more than just the introduction of a new beer style; it was a fundamental reshaping of the very philosophy of brewing. Where ale celebrated the spontaneous, expressive character of warm fermentation, lager demanded control, patience, and a reverence for the cold. It was slower, cleaner, and more deliberate</w:t>
      </w:r>
      <w:r>
        <w:rPr>
          <w:sz w:val="36"/>
          <w:szCs w:val="36"/>
        </w:rPr>
        <w:t xml:space="preserve">, </w:t>
      </w:r>
      <w:r w:rsidRPr="00575FAC">
        <w:rPr>
          <w:sz w:val="36"/>
          <w:szCs w:val="36"/>
        </w:rPr>
        <w:t>a beverage perfectly suited for an age just beginning to fall in love with science, order, and technical precision.</w:t>
      </w:r>
    </w:p>
    <w:p w14:paraId="0A7C7165" w14:textId="77777777" w:rsidR="00575FAC" w:rsidRPr="00575FAC" w:rsidRDefault="00575FAC" w:rsidP="00575FAC">
      <w:pPr>
        <w:ind w:left="0" w:firstLine="0"/>
        <w:rPr>
          <w:sz w:val="36"/>
          <w:szCs w:val="36"/>
        </w:rPr>
      </w:pPr>
      <w:r w:rsidRPr="00575FAC">
        <w:rPr>
          <w:sz w:val="36"/>
          <w:szCs w:val="36"/>
        </w:rPr>
        <w:t xml:space="preserve">The very name reveals its essence. </w:t>
      </w:r>
      <w:r w:rsidRPr="00575FAC">
        <w:rPr>
          <w:i/>
          <w:iCs/>
          <w:sz w:val="36"/>
          <w:szCs w:val="36"/>
        </w:rPr>
        <w:t>Lager</w:t>
      </w:r>
      <w:r w:rsidRPr="00575FAC">
        <w:rPr>
          <w:sz w:val="36"/>
          <w:szCs w:val="36"/>
        </w:rPr>
        <w:t xml:space="preserve"> comes from the German verb </w:t>
      </w:r>
      <w:proofErr w:type="spellStart"/>
      <w:r w:rsidRPr="00575FAC">
        <w:rPr>
          <w:i/>
          <w:iCs/>
          <w:sz w:val="36"/>
          <w:szCs w:val="36"/>
        </w:rPr>
        <w:t>lagern</w:t>
      </w:r>
      <w:proofErr w:type="spellEnd"/>
      <w:r w:rsidRPr="00575FAC">
        <w:rPr>
          <w:sz w:val="36"/>
          <w:szCs w:val="36"/>
        </w:rPr>
        <w:t>, meaning "to store." This simple act of cold storage is the cornerstone of the style. For centuries, brewers in Bavaria and Bohemia, blessed with abundant ice and deep, natural caves, discovered that beer stored at temperatures near freezing for weeks or even months underwent a remarkable transformation. The wild, fruity esters and spicy phenols produced by ale yeasts were subdued, even erased. In their place emerged a beer of stunning clarity and crispness, where the subtle sweetness of the malt and the delicate bitterness of the hops could achieve a balance that felt less like an accident and more like an achievement. This was refinement earned through patience, a virtue that would become a revolution.</w:t>
      </w:r>
    </w:p>
    <w:p w14:paraId="6316E3D7" w14:textId="77777777" w:rsidR="00575FAC" w:rsidRPr="00575FAC" w:rsidRDefault="00575FAC" w:rsidP="00575FAC">
      <w:pPr>
        <w:ind w:left="0" w:firstLine="0"/>
        <w:rPr>
          <w:sz w:val="36"/>
          <w:szCs w:val="36"/>
        </w:rPr>
      </w:pPr>
      <w:r w:rsidRPr="00575FAC">
        <w:rPr>
          <w:sz w:val="36"/>
          <w:szCs w:val="36"/>
        </w:rPr>
        <w:t>I often try to picture an 18th-century Bavarian brewer in the dead of winter, his breath pluming in the frigid air as he and his apprentices haul heavy wooden casks into an ice-packed cellar carved deep into a hillside. He knows he will not taste the fruits of this labor for months. He is placing his faith in the cold, in the slow-working yeast that sinks to the bottom of the tank (</w:t>
      </w:r>
      <w:r w:rsidRPr="00575FAC">
        <w:rPr>
          <w:i/>
          <w:iCs/>
          <w:sz w:val="36"/>
          <w:szCs w:val="36"/>
        </w:rPr>
        <w:t xml:space="preserve">Saccharomyces </w:t>
      </w:r>
      <w:proofErr w:type="spellStart"/>
      <w:r w:rsidRPr="00575FAC">
        <w:rPr>
          <w:i/>
          <w:iCs/>
          <w:sz w:val="36"/>
          <w:szCs w:val="36"/>
        </w:rPr>
        <w:t>pastorianus</w:t>
      </w:r>
      <w:proofErr w:type="spellEnd"/>
      <w:r w:rsidRPr="00575FAC">
        <w:rPr>
          <w:sz w:val="36"/>
          <w:szCs w:val="36"/>
        </w:rPr>
        <w:t>), and in time itself. This act of deferred gratification was a radical departure from the relatively quick turnaround of ale. The "bottom-fermenting" yeast was not just a different organism; it was a different mindset.</w:t>
      </w:r>
    </w:p>
    <w:p w14:paraId="002F9922" w14:textId="77777777" w:rsidR="00575FAC" w:rsidRPr="00575FAC" w:rsidRDefault="00575FAC" w:rsidP="00575FAC">
      <w:pPr>
        <w:ind w:left="0" w:firstLine="0"/>
        <w:rPr>
          <w:sz w:val="36"/>
          <w:szCs w:val="36"/>
        </w:rPr>
      </w:pPr>
      <w:r w:rsidRPr="00575FAC">
        <w:rPr>
          <w:sz w:val="36"/>
          <w:szCs w:val="36"/>
        </w:rPr>
        <w:t>This patient approach remained a regional specialty until the 19th century unleashed a perfect storm of innovation. The advent of pale malt, kilned with indirect heat to avoid the smoky, roasted character of earlier malts, provided the canvas for a bright, golden beer. Advances in glassmaking produced transparent, mass-produced glassware that showcased this brilliant clarity, making dark, murky ales seem old-fashioned by comparison. But the true game-changer was Carl von Linde’s invention of mechanical refrigeration in the 1870s. Suddenly, any brewery, anywhere in the world, could replicate the icy conditions of a Bavarian cave. Lager was no longer a prisoner of geography; it was a citizen of the world.</w:t>
      </w:r>
    </w:p>
    <w:p w14:paraId="3D1261A7" w14:textId="3A22EF15" w:rsidR="00575FAC" w:rsidRPr="00575FAC" w:rsidRDefault="00575FAC" w:rsidP="00575FAC">
      <w:pPr>
        <w:ind w:left="0" w:firstLine="0"/>
        <w:rPr>
          <w:sz w:val="36"/>
          <w:szCs w:val="36"/>
        </w:rPr>
      </w:pPr>
      <w:r w:rsidRPr="00575FAC">
        <w:rPr>
          <w:sz w:val="36"/>
          <w:szCs w:val="36"/>
        </w:rPr>
        <w:t xml:space="preserve">Yet, no single beer encapsulates the lager revolution more than the one born in the Bohemian town of </w:t>
      </w:r>
      <w:proofErr w:type="spellStart"/>
      <w:r w:rsidRPr="00575FAC">
        <w:rPr>
          <w:sz w:val="36"/>
          <w:szCs w:val="36"/>
        </w:rPr>
        <w:t>Plzeň</w:t>
      </w:r>
      <w:proofErr w:type="spellEnd"/>
      <w:r w:rsidRPr="00575FAC">
        <w:rPr>
          <w:sz w:val="36"/>
          <w:szCs w:val="36"/>
        </w:rPr>
        <w:t xml:space="preserve"> in 1842. Dissatisfied with the inconsistent, often undrinkable ale of the time, the citizens built a state-of-the-art brewery and hired a Bavarian brewmaster, Josef Groll. Using the region’s incredibly soft water, new pale malt, and locally grown, aromatic Saaz hops, Groll created something the world had never seen. It was bright gold, brilliantly clear, and crowned with a dense, snowy white head. It looked like liquid sunshine. This first </w:t>
      </w:r>
      <w:r w:rsidRPr="00575FAC">
        <w:rPr>
          <w:b/>
          <w:bCs/>
          <w:sz w:val="36"/>
          <w:szCs w:val="36"/>
        </w:rPr>
        <w:t>Pilsner</w:t>
      </w:r>
      <w:r w:rsidRPr="00575FAC">
        <w:rPr>
          <w:sz w:val="36"/>
          <w:szCs w:val="36"/>
        </w:rPr>
        <w:t xml:space="preserve"> was a sensory revelation</w:t>
      </w:r>
      <w:r>
        <w:rPr>
          <w:sz w:val="36"/>
          <w:szCs w:val="36"/>
        </w:rPr>
        <w:t xml:space="preserve">, </w:t>
      </w:r>
      <w:r w:rsidRPr="00575FAC">
        <w:rPr>
          <w:sz w:val="36"/>
          <w:szCs w:val="36"/>
        </w:rPr>
        <w:t xml:space="preserve">a harmonious blend of soft, bready malt and a pronounced yet delicate floral and spicy hop aroma and bitterness. Its purity was startling. Within decades, its influence became inescapable. From Milwaukee to Mumbai, brewers sought to emulate this golden ideal, and the vast majority of the world's beer today can trace its lineage back to that single, transformative batch in </w:t>
      </w:r>
      <w:proofErr w:type="spellStart"/>
      <w:r w:rsidRPr="00575FAC">
        <w:rPr>
          <w:sz w:val="36"/>
          <w:szCs w:val="36"/>
        </w:rPr>
        <w:t>Plzeň</w:t>
      </w:r>
      <w:proofErr w:type="spellEnd"/>
      <w:r w:rsidRPr="00575FAC">
        <w:rPr>
          <w:sz w:val="36"/>
          <w:szCs w:val="36"/>
        </w:rPr>
        <w:t>.</w:t>
      </w:r>
    </w:p>
    <w:p w14:paraId="05391545" w14:textId="0D61BD08" w:rsidR="00575FAC" w:rsidRPr="00575FAC" w:rsidRDefault="00575FAC" w:rsidP="00575FAC">
      <w:pPr>
        <w:ind w:left="0" w:firstLine="0"/>
        <w:rPr>
          <w:sz w:val="36"/>
          <w:szCs w:val="36"/>
        </w:rPr>
      </w:pPr>
      <w:r w:rsidRPr="00575FAC">
        <w:rPr>
          <w:sz w:val="36"/>
          <w:szCs w:val="36"/>
        </w:rPr>
        <w:t>Lager's appeal was universal. Its clean, crisp profile was approachable to new drinkers. Its stability made it the perfect commodity for the new age of industrialization. Steam-powered breweries could produce it on a colossal scale, railways could distribute it across continents, and pasteurization in sealed glass bottles or cans could preserve it almost indefinitely. By the early 20th century, lager had become the world's default beer</w:t>
      </w:r>
      <w:r>
        <w:rPr>
          <w:sz w:val="36"/>
          <w:szCs w:val="36"/>
        </w:rPr>
        <w:t xml:space="preserve">, </w:t>
      </w:r>
      <w:r w:rsidRPr="00575FAC">
        <w:rPr>
          <w:sz w:val="36"/>
          <w:szCs w:val="36"/>
        </w:rPr>
        <w:t>a democratic drink that transcended class and culture. It was the beverage of the working man and the sophisticate, the fuel of burgeoning metropolises and global trade.</w:t>
      </w:r>
    </w:p>
    <w:p w14:paraId="79F1B282" w14:textId="2E9D9CBD" w:rsidR="00575FAC" w:rsidRPr="00575FAC" w:rsidRDefault="00575FAC" w:rsidP="00575FAC">
      <w:pPr>
        <w:ind w:left="0" w:firstLine="0"/>
        <w:rPr>
          <w:sz w:val="36"/>
          <w:szCs w:val="36"/>
        </w:rPr>
      </w:pPr>
      <w:r w:rsidRPr="00575FAC">
        <w:rPr>
          <w:sz w:val="36"/>
          <w:szCs w:val="36"/>
        </w:rPr>
        <w:t>But this global conquest came with a cost. The very qualities that made lager a perfect product for mass production</w:t>
      </w:r>
      <w:r>
        <w:rPr>
          <w:sz w:val="36"/>
          <w:szCs w:val="36"/>
        </w:rPr>
        <w:t xml:space="preserve">, </w:t>
      </w:r>
      <w:r w:rsidRPr="00575FAC">
        <w:rPr>
          <w:sz w:val="36"/>
          <w:szCs w:val="36"/>
        </w:rPr>
        <w:t>its clean profile, its stability, its approachability</w:t>
      </w:r>
      <w:r>
        <w:rPr>
          <w:sz w:val="36"/>
          <w:szCs w:val="36"/>
        </w:rPr>
        <w:t xml:space="preserve">, </w:t>
      </w:r>
      <w:r w:rsidRPr="00575FAC">
        <w:rPr>
          <w:sz w:val="36"/>
          <w:szCs w:val="36"/>
        </w:rPr>
        <w:t>also made it vulnerable to commodification. In the relentless pursuit of market share and cost efficiency, the soul of the style was often hollowed out. Adjuncts like corn and rice were used to lighten the body and cut costs, hop character was diminished to a faint memory, and the delicate malt profile was stripped to a neutral skeleton. The quest for consistency gave way to a cult of blandness. Lagers became blander as they became bigger, systematically stripped of individuality in the name of mass appeal.</w:t>
      </w:r>
    </w:p>
    <w:p w14:paraId="485A1924" w14:textId="77777777" w:rsidR="00575FAC" w:rsidRPr="00575FAC" w:rsidRDefault="00575FAC" w:rsidP="00575FAC">
      <w:pPr>
        <w:ind w:left="0" w:firstLine="0"/>
        <w:rPr>
          <w:sz w:val="36"/>
          <w:szCs w:val="36"/>
        </w:rPr>
      </w:pPr>
      <w:r w:rsidRPr="00575FAC">
        <w:rPr>
          <w:sz w:val="36"/>
          <w:szCs w:val="36"/>
        </w:rPr>
        <w:t>I do not blame the style for this. A well-crafted German Helles, with its gentle, honeyed malt and perfumed hop finish, or a Czech Pilsner, with its robust, tangy bitterness and complex bready backbone, remains one of brewing's highest achievements. The sin was not in the style, but in the industrial imperative that valued uniformity over character. Thankfully, the modern craft movement has begun a glorious reassessment. A new generation of brewers, armed with respect for tradition and access to exquisite ingredients, is rediscovering the elegance that made those early lagers so revolutionary. They are crafting Czech-style Pilsners, malty German Bocks, and crisp Helles lagers that speak of subtlety, precision, and an honest simplicity.</w:t>
      </w:r>
    </w:p>
    <w:p w14:paraId="438353EB" w14:textId="3ABB834A" w:rsidR="00575FAC" w:rsidRPr="00575FAC" w:rsidRDefault="00575FAC" w:rsidP="00575FAC">
      <w:pPr>
        <w:ind w:left="0" w:firstLine="0"/>
        <w:rPr>
          <w:sz w:val="36"/>
          <w:szCs w:val="36"/>
        </w:rPr>
      </w:pPr>
      <w:r w:rsidRPr="00575FAC">
        <w:rPr>
          <w:sz w:val="36"/>
          <w:szCs w:val="36"/>
        </w:rPr>
        <w:t>What I have come to love most about lager is its profound humility. It does not shout for attention with a blast of tropical hops or a riot of fruity yeast. It is a quiet beer. It demands that you slow down, that you pay attention. Its rewards are not in a bold first impression, but in the lingering, satisfying finish</w:t>
      </w:r>
      <w:r>
        <w:rPr>
          <w:sz w:val="36"/>
          <w:szCs w:val="36"/>
        </w:rPr>
        <w:t xml:space="preserve">, </w:t>
      </w:r>
      <w:r w:rsidRPr="00575FAC">
        <w:rPr>
          <w:sz w:val="36"/>
          <w:szCs w:val="36"/>
        </w:rPr>
        <w:t>the kind of appreciation that comes only when you are still enough to let the delicate details speak. It is the whisper that, in a world of noise, can sometimes be the most powerful sound of all.</w:t>
      </w:r>
    </w:p>
    <w:p w14:paraId="2037300C" w14:textId="77777777" w:rsidR="00575FAC" w:rsidRPr="00575FAC" w:rsidRDefault="00575FAC" w:rsidP="00575FAC">
      <w:pPr>
        <w:ind w:left="0" w:firstLine="0"/>
        <w:rPr>
          <w:sz w:val="36"/>
          <w:szCs w:val="36"/>
        </w:rPr>
      </w:pPr>
      <w:r w:rsidRPr="00575FAC">
        <w:rPr>
          <w:sz w:val="36"/>
          <w:szCs w:val="36"/>
        </w:rPr>
        <w:t>In the next chapter, we will cross the ocean to America, where a new generation of brewers, disillusioned with this industrial sameness, staged a rebellion. The craft revolution was more than a business movement; it was a passionate return to beer's wild, flavorful, and creative heart.</w:t>
      </w:r>
    </w:p>
    <w:p w14:paraId="61B7C8BA" w14:textId="77777777" w:rsidR="00FB5B6C" w:rsidRPr="00575FAC" w:rsidRDefault="00FB5B6C" w:rsidP="00CE2A10">
      <w:pPr>
        <w:ind w:left="0" w:firstLine="0"/>
        <w:rPr>
          <w:sz w:val="36"/>
          <w:szCs w:val="36"/>
        </w:rPr>
      </w:pPr>
    </w:p>
    <w:sectPr w:rsidR="00FB5B6C" w:rsidRPr="00575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10"/>
    <w:rsid w:val="00143158"/>
    <w:rsid w:val="00314527"/>
    <w:rsid w:val="004C11CC"/>
    <w:rsid w:val="00575FAC"/>
    <w:rsid w:val="007C7F61"/>
    <w:rsid w:val="008D3D73"/>
    <w:rsid w:val="00CE2A1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A91B"/>
  <w15:chartTrackingRefBased/>
  <w15:docId w15:val="{8D61DA16-F620-452F-88FC-9B79C14E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A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A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A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A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A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A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A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A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A10"/>
    <w:rPr>
      <w:rFonts w:eastAsiaTheme="majorEastAsia" w:cstheme="majorBidi"/>
      <w:color w:val="272727" w:themeColor="text1" w:themeTint="D8"/>
    </w:rPr>
  </w:style>
  <w:style w:type="paragraph" w:styleId="Title">
    <w:name w:val="Title"/>
    <w:basedOn w:val="Normal"/>
    <w:next w:val="Normal"/>
    <w:link w:val="TitleChar"/>
    <w:uiPriority w:val="10"/>
    <w:qFormat/>
    <w:rsid w:val="00CE2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A1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A10"/>
    <w:pPr>
      <w:spacing w:before="160"/>
      <w:jc w:val="center"/>
    </w:pPr>
    <w:rPr>
      <w:i/>
      <w:iCs/>
      <w:color w:val="404040" w:themeColor="text1" w:themeTint="BF"/>
    </w:rPr>
  </w:style>
  <w:style w:type="character" w:customStyle="1" w:styleId="QuoteChar">
    <w:name w:val="Quote Char"/>
    <w:basedOn w:val="DefaultParagraphFont"/>
    <w:link w:val="Quote"/>
    <w:uiPriority w:val="29"/>
    <w:rsid w:val="00CE2A10"/>
    <w:rPr>
      <w:i/>
      <w:iCs/>
      <w:color w:val="404040" w:themeColor="text1" w:themeTint="BF"/>
    </w:rPr>
  </w:style>
  <w:style w:type="paragraph" w:styleId="ListParagraph">
    <w:name w:val="List Paragraph"/>
    <w:basedOn w:val="Normal"/>
    <w:uiPriority w:val="34"/>
    <w:qFormat/>
    <w:rsid w:val="00CE2A10"/>
    <w:pPr>
      <w:ind w:left="720"/>
      <w:contextualSpacing/>
    </w:pPr>
  </w:style>
  <w:style w:type="character" w:styleId="IntenseEmphasis">
    <w:name w:val="Intense Emphasis"/>
    <w:basedOn w:val="DefaultParagraphFont"/>
    <w:uiPriority w:val="21"/>
    <w:qFormat/>
    <w:rsid w:val="00CE2A10"/>
    <w:rPr>
      <w:i/>
      <w:iCs/>
      <w:color w:val="2F5496" w:themeColor="accent1" w:themeShade="BF"/>
    </w:rPr>
  </w:style>
  <w:style w:type="paragraph" w:styleId="IntenseQuote">
    <w:name w:val="Intense Quote"/>
    <w:basedOn w:val="Normal"/>
    <w:next w:val="Normal"/>
    <w:link w:val="IntenseQuoteChar"/>
    <w:uiPriority w:val="30"/>
    <w:qFormat/>
    <w:rsid w:val="00CE2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A10"/>
    <w:rPr>
      <w:i/>
      <w:iCs/>
      <w:color w:val="2F5496" w:themeColor="accent1" w:themeShade="BF"/>
    </w:rPr>
  </w:style>
  <w:style w:type="character" w:styleId="IntenseReference">
    <w:name w:val="Intense Reference"/>
    <w:basedOn w:val="DefaultParagraphFont"/>
    <w:uiPriority w:val="32"/>
    <w:qFormat/>
    <w:rsid w:val="00CE2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2025-10-24T02:33:00Z</dcterms:created>
  <dcterms:modified xsi:type="dcterms:W3CDTF">2025-10-24T03:45:00Z</dcterms:modified>
</cp:coreProperties>
</file>