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432D" w14:textId="77777777" w:rsidR="005256C9" w:rsidRPr="005256C9" w:rsidRDefault="005256C9" w:rsidP="005256C9">
      <w:pPr>
        <w:ind w:left="0" w:firstLine="0"/>
        <w:jc w:val="center"/>
        <w:rPr>
          <w:rFonts w:asciiTheme="majorBidi" w:hAnsiTheme="majorBidi" w:cstheme="majorBidi"/>
          <w:b/>
          <w:bCs/>
          <w:sz w:val="48"/>
          <w:szCs w:val="48"/>
        </w:rPr>
      </w:pPr>
      <w:r w:rsidRPr="005256C9">
        <w:rPr>
          <w:rFonts w:asciiTheme="majorBidi" w:hAnsiTheme="majorBidi" w:cstheme="majorBidi"/>
          <w:b/>
          <w:bCs/>
          <w:sz w:val="48"/>
          <w:szCs w:val="48"/>
        </w:rPr>
        <w:t>Chapter 1</w:t>
      </w:r>
    </w:p>
    <w:p w14:paraId="4034E4D9" w14:textId="77777777" w:rsidR="005256C9" w:rsidRPr="005256C9" w:rsidRDefault="005256C9" w:rsidP="005256C9">
      <w:pPr>
        <w:ind w:left="0" w:firstLine="0"/>
        <w:jc w:val="center"/>
        <w:rPr>
          <w:rFonts w:asciiTheme="majorBidi" w:hAnsiTheme="majorBidi" w:cstheme="majorBidi"/>
          <w:b/>
          <w:bCs/>
          <w:sz w:val="48"/>
          <w:szCs w:val="48"/>
        </w:rPr>
      </w:pPr>
      <w:r w:rsidRPr="005256C9">
        <w:rPr>
          <w:rFonts w:asciiTheme="majorBidi" w:hAnsiTheme="majorBidi" w:cstheme="majorBidi"/>
          <w:b/>
          <w:bCs/>
          <w:sz w:val="48"/>
          <w:szCs w:val="48"/>
        </w:rPr>
        <w:t>Foundation and Mindset</w:t>
      </w:r>
    </w:p>
    <w:p w14:paraId="46D5B4A6" w14:textId="77777777" w:rsidR="005256C9" w:rsidRPr="005256C9" w:rsidRDefault="005256C9" w:rsidP="005256C9">
      <w:pPr>
        <w:ind w:left="0" w:firstLine="0"/>
        <w:rPr>
          <w:rFonts w:asciiTheme="majorBidi" w:hAnsiTheme="majorBidi" w:cstheme="majorBidi"/>
          <w:b/>
          <w:bCs/>
          <w:sz w:val="40"/>
          <w:szCs w:val="40"/>
        </w:rPr>
      </w:pPr>
      <w:r w:rsidRPr="005256C9">
        <w:rPr>
          <w:rFonts w:asciiTheme="majorBidi" w:hAnsiTheme="majorBidi" w:cstheme="majorBidi"/>
          <w:b/>
          <w:bCs/>
          <w:sz w:val="40"/>
          <w:szCs w:val="40"/>
        </w:rPr>
        <w:t>Why Mindset Comes First</w:t>
      </w:r>
    </w:p>
    <w:p w14:paraId="0F802B8F"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It’s tempting to chase techniques. Scripts. Product specs. Closing lines that promise to unlock the deal.</w:t>
      </w:r>
    </w:p>
    <w:p w14:paraId="4313CBF7"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I’ve watched people do that for years. Sometimes it works. Usually not for long.</w:t>
      </w:r>
    </w:p>
    <w:p w14:paraId="6984935A"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If your head isn’t in the right place, none of those tools matter much. You might close a few deals, but you won’t build anything durable.</w:t>
      </w:r>
    </w:p>
    <w:p w14:paraId="1E15CE9F"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I think of mindset as your operating system. When it’s solid, everything else runs smoothly. When it’s not, even the best tools start to misfire. You see it in missed cues, rushed conversations, defensive reactions, and stress that never quite goes away.</w:t>
      </w:r>
    </w:p>
    <w:p w14:paraId="45A464F4"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After decades in this business, I’ve noticed something simple. Salespeople with the right mindset don’t just sell more. They last longer. They recover faster when things go sideways. And they don’t carry the job home with them every night.</w:t>
      </w:r>
    </w:p>
    <w:p w14:paraId="4EC1D183"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That’s not theory. That’s observation.</w:t>
      </w:r>
    </w:p>
    <w:p w14:paraId="7C8F6581"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This chapter is about how good salespeople think before they ever open their mouth.</w:t>
      </w:r>
    </w:p>
    <w:p w14:paraId="2435FAAE" w14:textId="77777777" w:rsidR="005256C9" w:rsidRPr="005256C9" w:rsidRDefault="00000000" w:rsidP="005256C9">
      <w:pPr>
        <w:ind w:left="0" w:firstLine="0"/>
        <w:rPr>
          <w:rFonts w:asciiTheme="majorBidi" w:hAnsiTheme="majorBidi" w:cstheme="majorBidi"/>
          <w:sz w:val="40"/>
          <w:szCs w:val="40"/>
        </w:rPr>
      </w:pPr>
      <w:r>
        <w:rPr>
          <w:rFonts w:asciiTheme="majorBidi" w:hAnsiTheme="majorBidi" w:cstheme="majorBidi"/>
          <w:sz w:val="40"/>
          <w:szCs w:val="40"/>
        </w:rPr>
        <w:pict w14:anchorId="77724AA9">
          <v:rect id="_x0000_i1025" style="width:0;height:1.5pt" o:hralign="center" o:hrstd="t" o:hr="t" fillcolor="#a0a0a0" stroked="f"/>
        </w:pict>
      </w:r>
    </w:p>
    <w:p w14:paraId="45DE9F94" w14:textId="77777777" w:rsidR="005256C9" w:rsidRPr="005256C9" w:rsidRDefault="005256C9" w:rsidP="005256C9">
      <w:pPr>
        <w:ind w:left="0" w:firstLine="0"/>
        <w:rPr>
          <w:rFonts w:asciiTheme="majorBidi" w:hAnsiTheme="majorBidi" w:cstheme="majorBidi"/>
          <w:b/>
          <w:bCs/>
          <w:sz w:val="40"/>
          <w:szCs w:val="40"/>
        </w:rPr>
      </w:pPr>
      <w:r w:rsidRPr="005256C9">
        <w:rPr>
          <w:rFonts w:asciiTheme="majorBidi" w:hAnsiTheme="majorBidi" w:cstheme="majorBidi"/>
          <w:b/>
          <w:bCs/>
          <w:sz w:val="40"/>
          <w:szCs w:val="40"/>
        </w:rPr>
        <w:t>Knowing How You Sell</w:t>
      </w:r>
    </w:p>
    <w:p w14:paraId="089CDDB7"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You can’t improve what you haven’t noticed.</w:t>
      </w:r>
    </w:p>
    <w:p w14:paraId="04F26D02"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Every salesperson has patterns. How they open conversations. How quickly they jump to solutions. What makes them uncomfortable. What they avoid.</w:t>
      </w:r>
    </w:p>
    <w:p w14:paraId="634C89B1"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Most people never stop long enough to look at those patterns. They just repeat them.</w:t>
      </w:r>
    </w:p>
    <w:p w14:paraId="0A4B2C56"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Start by asking yourself a few simple questions.</w:t>
      </w:r>
    </w:p>
    <w:p w14:paraId="00F09B57"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Do I lead with connection, or do I lead with product?</w:t>
      </w:r>
      <w:r w:rsidRPr="005256C9">
        <w:rPr>
          <w:rFonts w:asciiTheme="majorBidi" w:hAnsiTheme="majorBidi" w:cstheme="majorBidi"/>
          <w:sz w:val="40"/>
          <w:szCs w:val="40"/>
        </w:rPr>
        <w:br/>
        <w:t>Do I listen all the way through, or do I interrupt with answers?</w:t>
      </w:r>
      <w:r w:rsidRPr="005256C9">
        <w:rPr>
          <w:rFonts w:asciiTheme="majorBidi" w:hAnsiTheme="majorBidi" w:cstheme="majorBidi"/>
          <w:sz w:val="40"/>
          <w:szCs w:val="40"/>
        </w:rPr>
        <w:br/>
        <w:t>Do I assume price is the problem before I actually ask?</w:t>
      </w:r>
    </w:p>
    <w:p w14:paraId="2983FFA5"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You don’t need to answer these perfectly. Just answer them honestly.</w:t>
      </w:r>
    </w:p>
    <w:p w14:paraId="47F328C5"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I once worked with a rep who knew more about audio than anyone else in the room. The problem was that he showed it. Every conversation turned into a technical download. Customers nodded politely, then stalled or disappeared.</w:t>
      </w:r>
    </w:p>
    <w:p w14:paraId="566FEC03"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Once he learned to slow down, ask better questions, and let the customer talk first, his close rate improved noticeably. Not because he learned new facts. Because he learned how he was coming across.</w:t>
      </w:r>
    </w:p>
    <w:p w14:paraId="1EBE1A8A"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Self-awareness isn’t about self-criticism. It’s about adjustment.</w:t>
      </w:r>
    </w:p>
    <w:p w14:paraId="7E0CE5BD" w14:textId="77777777" w:rsidR="005256C9" w:rsidRPr="005256C9" w:rsidRDefault="00000000" w:rsidP="005256C9">
      <w:pPr>
        <w:ind w:left="0" w:firstLine="0"/>
        <w:rPr>
          <w:rFonts w:asciiTheme="majorBidi" w:hAnsiTheme="majorBidi" w:cstheme="majorBidi"/>
          <w:sz w:val="40"/>
          <w:szCs w:val="40"/>
        </w:rPr>
      </w:pPr>
      <w:r>
        <w:rPr>
          <w:rFonts w:asciiTheme="majorBidi" w:hAnsiTheme="majorBidi" w:cstheme="majorBidi"/>
          <w:sz w:val="40"/>
          <w:szCs w:val="40"/>
        </w:rPr>
        <w:pict w14:anchorId="76A73F2F">
          <v:rect id="_x0000_i1026" style="width:0;height:1.5pt" o:hralign="center" o:hrstd="t" o:hr="t" fillcolor="#a0a0a0" stroked="f"/>
        </w:pict>
      </w:r>
    </w:p>
    <w:p w14:paraId="4FD67A0C" w14:textId="77777777" w:rsidR="005256C9" w:rsidRPr="005256C9" w:rsidRDefault="005256C9" w:rsidP="005256C9">
      <w:pPr>
        <w:ind w:left="0" w:firstLine="0"/>
        <w:rPr>
          <w:rFonts w:asciiTheme="majorBidi" w:hAnsiTheme="majorBidi" w:cstheme="majorBidi"/>
          <w:b/>
          <w:bCs/>
          <w:sz w:val="40"/>
          <w:szCs w:val="40"/>
        </w:rPr>
      </w:pPr>
      <w:r w:rsidRPr="005256C9">
        <w:rPr>
          <w:rFonts w:asciiTheme="majorBidi" w:hAnsiTheme="majorBidi" w:cstheme="majorBidi"/>
          <w:b/>
          <w:bCs/>
          <w:sz w:val="40"/>
          <w:szCs w:val="40"/>
        </w:rPr>
        <w:t>Why People Really Buy</w:t>
      </w:r>
    </w:p>
    <w:p w14:paraId="7214F7E5"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Most salespeople say they understand this, but many don’t act like it.</w:t>
      </w:r>
    </w:p>
    <w:p w14:paraId="29770EB8"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People buy emotionally first. Then they justify the decision with logic.</w:t>
      </w:r>
    </w:p>
    <w:p w14:paraId="577C6C81"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Think about your own purchases. A car. A vacation. A sound system. The first thing you picture isn’t a spec sheet. You imagine how it will feel to own it, use it, or live with it. The numbers come later, usually to make the decision sound sensible.</w:t>
      </w:r>
    </w:p>
    <w:p w14:paraId="5B5B6B86"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Your customers are no different.</w:t>
      </w:r>
    </w:p>
    <w:p w14:paraId="5D38EBA3"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If you lead only with facts, you’re talking to the wrong part of the brain. Facts matter, but they come second.</w:t>
      </w:r>
    </w:p>
    <w:p w14:paraId="6BB4C4FF"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Over the years, I’ve seen the same emotional drivers show up again and again. Security. Convenience. Pride of ownership. Control. Belonging. Sometimes nostalgia.</w:t>
      </w:r>
    </w:p>
    <w:p w14:paraId="10F66359"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I’ve had customers choose a speaker because it reminded them of something they grew up with. When they explained the purchase to their spouse, they talked about value and performance. That’s emotion and logic working together.</w:t>
      </w:r>
    </w:p>
    <w:p w14:paraId="574E18C9"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Your job isn’t to manipulate emotion. It’s to recognize it, respect it, and support it with facts that make sense.</w:t>
      </w:r>
    </w:p>
    <w:p w14:paraId="6A19AD7C" w14:textId="77777777" w:rsidR="005256C9" w:rsidRPr="005256C9" w:rsidRDefault="00000000" w:rsidP="005256C9">
      <w:pPr>
        <w:ind w:left="0" w:firstLine="0"/>
        <w:rPr>
          <w:rFonts w:asciiTheme="majorBidi" w:hAnsiTheme="majorBidi" w:cstheme="majorBidi"/>
          <w:sz w:val="40"/>
          <w:szCs w:val="40"/>
        </w:rPr>
      </w:pPr>
      <w:r>
        <w:rPr>
          <w:rFonts w:asciiTheme="majorBidi" w:hAnsiTheme="majorBidi" w:cstheme="majorBidi"/>
          <w:sz w:val="40"/>
          <w:szCs w:val="40"/>
        </w:rPr>
        <w:pict w14:anchorId="092FEFC7">
          <v:rect id="_x0000_i1027" style="width:0;height:1.5pt" o:hralign="center" o:hrstd="t" o:hr="t" fillcolor="#a0a0a0" stroked="f"/>
        </w:pict>
      </w:r>
    </w:p>
    <w:p w14:paraId="76215F69" w14:textId="77777777" w:rsidR="005256C9" w:rsidRPr="005256C9" w:rsidRDefault="005256C9" w:rsidP="005256C9">
      <w:pPr>
        <w:ind w:left="0" w:firstLine="0"/>
        <w:rPr>
          <w:rFonts w:asciiTheme="majorBidi" w:hAnsiTheme="majorBidi" w:cstheme="majorBidi"/>
          <w:b/>
          <w:bCs/>
          <w:sz w:val="40"/>
          <w:szCs w:val="40"/>
        </w:rPr>
      </w:pPr>
      <w:r w:rsidRPr="005256C9">
        <w:rPr>
          <w:rFonts w:asciiTheme="majorBidi" w:hAnsiTheme="majorBidi" w:cstheme="majorBidi"/>
          <w:b/>
          <w:bCs/>
          <w:sz w:val="40"/>
          <w:szCs w:val="40"/>
        </w:rPr>
        <w:t>Trust Is Not a Soft Skill</w:t>
      </w:r>
    </w:p>
    <w:p w14:paraId="79563886"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In a business full of pressure tactics, honesty stands out.</w:t>
      </w:r>
    </w:p>
    <w:p w14:paraId="7BC376C5"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That’s why I’ve always believed in having clear personal rules about how I sell. Not slogans. Just boundaries.</w:t>
      </w:r>
    </w:p>
    <w:p w14:paraId="14B05AC8"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What will you do to make a sale?</w:t>
      </w:r>
      <w:r w:rsidRPr="005256C9">
        <w:rPr>
          <w:rFonts w:asciiTheme="majorBidi" w:hAnsiTheme="majorBidi" w:cstheme="majorBidi"/>
          <w:sz w:val="40"/>
          <w:szCs w:val="40"/>
        </w:rPr>
        <w:br/>
        <w:t>What won’t you do?</w:t>
      </w:r>
    </w:p>
    <w:p w14:paraId="4C975DD5"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I’ve told customers they didn’t need to buy anything. I’ve talked people out of upgrades they were convinced they wanted. I’ve refused to promise results I couldn’t guarantee.</w:t>
      </w:r>
    </w:p>
    <w:p w14:paraId="65F7908A"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Those decisions cost me deals in the short term. They paid me back many times over in the long term.</w:t>
      </w:r>
    </w:p>
    <w:p w14:paraId="6570E801"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People remember how you made them feel. They remember whether you were straight with them. And when they’re ready to buy, they come back to the person they trust.</w:t>
      </w:r>
    </w:p>
    <w:p w14:paraId="37816174"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That’s not idealism. That’s how repeat business actually works.</w:t>
      </w:r>
    </w:p>
    <w:p w14:paraId="798478FA" w14:textId="77777777" w:rsidR="005256C9" w:rsidRPr="005256C9" w:rsidRDefault="00000000" w:rsidP="005256C9">
      <w:pPr>
        <w:ind w:left="0" w:firstLine="0"/>
        <w:rPr>
          <w:rFonts w:asciiTheme="majorBidi" w:hAnsiTheme="majorBidi" w:cstheme="majorBidi"/>
          <w:sz w:val="40"/>
          <w:szCs w:val="40"/>
        </w:rPr>
      </w:pPr>
      <w:r>
        <w:rPr>
          <w:rFonts w:asciiTheme="majorBidi" w:hAnsiTheme="majorBidi" w:cstheme="majorBidi"/>
          <w:sz w:val="40"/>
          <w:szCs w:val="40"/>
        </w:rPr>
        <w:pict w14:anchorId="0F0E68F5">
          <v:rect id="_x0000_i1028" style="width:0;height:1.5pt" o:hralign="center" o:hrstd="t" o:hr="t" fillcolor="#a0a0a0" stroked="f"/>
        </w:pict>
      </w:r>
    </w:p>
    <w:p w14:paraId="6A2206DA" w14:textId="77777777" w:rsidR="005256C9" w:rsidRPr="005256C9" w:rsidRDefault="005256C9" w:rsidP="005256C9">
      <w:pPr>
        <w:ind w:left="0" w:firstLine="0"/>
        <w:rPr>
          <w:rFonts w:asciiTheme="majorBidi" w:hAnsiTheme="majorBidi" w:cstheme="majorBidi"/>
          <w:b/>
          <w:bCs/>
          <w:sz w:val="40"/>
          <w:szCs w:val="40"/>
        </w:rPr>
      </w:pPr>
      <w:r w:rsidRPr="005256C9">
        <w:rPr>
          <w:rFonts w:asciiTheme="majorBidi" w:hAnsiTheme="majorBidi" w:cstheme="majorBidi"/>
          <w:b/>
          <w:bCs/>
          <w:sz w:val="40"/>
          <w:szCs w:val="40"/>
        </w:rPr>
        <w:t>Setting Goals That Matter</w:t>
      </w:r>
    </w:p>
    <w:p w14:paraId="366DD919"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Vague goals don’t change behavior.</w:t>
      </w:r>
    </w:p>
    <w:p w14:paraId="2F2E703F"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“I want to sell more” sounds good, but it doesn’t tell you what to do tomorrow morning.</w:t>
      </w:r>
    </w:p>
    <w:p w14:paraId="2394E466"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Clear goals do.</w:t>
      </w:r>
    </w:p>
    <w:p w14:paraId="220AE9C9"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I’ve always encouraged salespeople to think in short, realistic timeframes. What are you doing this week? This month? This quarter?</w:t>
      </w:r>
    </w:p>
    <w:p w14:paraId="17B77780"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Not in theory. In action.</w:t>
      </w:r>
    </w:p>
    <w:p w14:paraId="747014CE"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I worked with a rep who struggled for years to hit her numbers. Once she started breaking her goals down and reviewing them weekly with her manager, things shifted. She didn’t work longer hours. She worked with more intention. By the end of the year, she exceeded her target by a wide margin.</w:t>
      </w:r>
    </w:p>
    <w:p w14:paraId="0ADB2298"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Goals don’t motivate by themselves. Clarity does.</w:t>
      </w:r>
    </w:p>
    <w:p w14:paraId="13CAC929" w14:textId="77777777" w:rsidR="005256C9" w:rsidRPr="005256C9" w:rsidRDefault="00000000" w:rsidP="005256C9">
      <w:pPr>
        <w:ind w:left="0" w:firstLine="0"/>
        <w:rPr>
          <w:rFonts w:asciiTheme="majorBidi" w:hAnsiTheme="majorBidi" w:cstheme="majorBidi"/>
          <w:sz w:val="40"/>
          <w:szCs w:val="40"/>
        </w:rPr>
      </w:pPr>
      <w:r>
        <w:rPr>
          <w:rFonts w:asciiTheme="majorBidi" w:hAnsiTheme="majorBidi" w:cstheme="majorBidi"/>
          <w:sz w:val="40"/>
          <w:szCs w:val="40"/>
        </w:rPr>
        <w:pict w14:anchorId="36DD334E">
          <v:rect id="_x0000_i1029" style="width:0;height:1.5pt" o:hralign="center" o:hrstd="t" o:hr="t" fillcolor="#a0a0a0" stroked="f"/>
        </w:pict>
      </w:r>
    </w:p>
    <w:p w14:paraId="6593D640" w14:textId="77777777" w:rsidR="005256C9" w:rsidRPr="005256C9" w:rsidRDefault="005256C9" w:rsidP="005256C9">
      <w:pPr>
        <w:ind w:left="0" w:firstLine="0"/>
        <w:rPr>
          <w:rFonts w:asciiTheme="majorBidi" w:hAnsiTheme="majorBidi" w:cstheme="majorBidi"/>
          <w:b/>
          <w:bCs/>
          <w:sz w:val="40"/>
          <w:szCs w:val="40"/>
        </w:rPr>
      </w:pPr>
      <w:r w:rsidRPr="005256C9">
        <w:rPr>
          <w:rFonts w:asciiTheme="majorBidi" w:hAnsiTheme="majorBidi" w:cstheme="majorBidi"/>
          <w:b/>
          <w:bCs/>
          <w:sz w:val="40"/>
          <w:szCs w:val="40"/>
        </w:rPr>
        <w:t>Handling Stress Without Burning Out</w:t>
      </w:r>
    </w:p>
    <w:p w14:paraId="738F4377"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Sales comes with pressure. Anyone who says otherwise hasn’t done it.</w:t>
      </w:r>
    </w:p>
    <w:p w14:paraId="5A1C33D9"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The mistake is pretending stress is something to eliminate. It isn’t. The real skill is knowing how to reset.</w:t>
      </w:r>
    </w:p>
    <w:p w14:paraId="06FE0359"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One simple routine I’ve shared over the years takes about five minutes. It isn’t fancy, but it works.</w:t>
      </w:r>
    </w:p>
    <w:p w14:paraId="59D315F1"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Slow your breathing. Longer exhales than inhales.</w:t>
      </w:r>
      <w:r w:rsidRPr="005256C9">
        <w:rPr>
          <w:rFonts w:asciiTheme="majorBidi" w:hAnsiTheme="majorBidi" w:cstheme="majorBidi"/>
          <w:sz w:val="40"/>
          <w:szCs w:val="40"/>
        </w:rPr>
        <w:br/>
        <w:t>Write down a few small wins from the day.</w:t>
      </w:r>
      <w:r w:rsidRPr="005256C9">
        <w:rPr>
          <w:rFonts w:asciiTheme="majorBidi" w:hAnsiTheme="majorBidi" w:cstheme="majorBidi"/>
          <w:sz w:val="40"/>
          <w:szCs w:val="40"/>
        </w:rPr>
        <w:br/>
        <w:t>Stand up, straighten your posture, and move a bit.</w:t>
      </w:r>
    </w:p>
    <w:p w14:paraId="11FDA9A0"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I’ve seen teams reduce burnout just by taking a few minutes a day to reset instead of carrying frustration from one call into the next.</w:t>
      </w:r>
    </w:p>
    <w:p w14:paraId="4B612841"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Stress compounds when you ignore it. It eases when you acknowledge it.</w:t>
      </w:r>
    </w:p>
    <w:p w14:paraId="69522A3D" w14:textId="77777777" w:rsidR="005256C9" w:rsidRPr="005256C9" w:rsidRDefault="00000000" w:rsidP="005256C9">
      <w:pPr>
        <w:ind w:left="0" w:firstLine="0"/>
        <w:rPr>
          <w:rFonts w:asciiTheme="majorBidi" w:hAnsiTheme="majorBidi" w:cstheme="majorBidi"/>
          <w:sz w:val="40"/>
          <w:szCs w:val="40"/>
        </w:rPr>
      </w:pPr>
      <w:r>
        <w:rPr>
          <w:rFonts w:asciiTheme="majorBidi" w:hAnsiTheme="majorBidi" w:cstheme="majorBidi"/>
          <w:sz w:val="40"/>
          <w:szCs w:val="40"/>
        </w:rPr>
        <w:pict w14:anchorId="5F0608EE">
          <v:rect id="_x0000_i1030" style="width:0;height:1.5pt" o:hralign="center" o:hrstd="t" o:hr="t" fillcolor="#a0a0a0" stroked="f"/>
        </w:pict>
      </w:r>
    </w:p>
    <w:p w14:paraId="102B6431" w14:textId="77777777" w:rsidR="005256C9" w:rsidRPr="005256C9" w:rsidRDefault="005256C9" w:rsidP="005256C9">
      <w:pPr>
        <w:ind w:left="0" w:firstLine="0"/>
        <w:rPr>
          <w:rFonts w:asciiTheme="majorBidi" w:hAnsiTheme="majorBidi" w:cstheme="majorBidi"/>
          <w:b/>
          <w:bCs/>
          <w:sz w:val="40"/>
          <w:szCs w:val="40"/>
        </w:rPr>
      </w:pPr>
      <w:r w:rsidRPr="005256C9">
        <w:rPr>
          <w:rFonts w:asciiTheme="majorBidi" w:hAnsiTheme="majorBidi" w:cstheme="majorBidi"/>
          <w:b/>
          <w:bCs/>
          <w:sz w:val="40"/>
          <w:szCs w:val="40"/>
        </w:rPr>
        <w:t>Looking Back So You Can Move Forward</w:t>
      </w:r>
    </w:p>
    <w:p w14:paraId="6BAF7335"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The best salespeople reflect. Not obsessively. Just regularly.</w:t>
      </w:r>
    </w:p>
    <w:p w14:paraId="44E39610"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At the end of the day, ask yourself what worked and what didn’t. At the end of the week, look for patterns.</w:t>
      </w:r>
    </w:p>
    <w:p w14:paraId="6A00CD89"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Where did conversations stall?</w:t>
      </w:r>
      <w:r w:rsidRPr="005256C9">
        <w:rPr>
          <w:rFonts w:asciiTheme="majorBidi" w:hAnsiTheme="majorBidi" w:cstheme="majorBidi"/>
          <w:sz w:val="40"/>
          <w:szCs w:val="40"/>
        </w:rPr>
        <w:br/>
        <w:t>Where did you feel confident?</w:t>
      </w:r>
      <w:r w:rsidRPr="005256C9">
        <w:rPr>
          <w:rFonts w:asciiTheme="majorBidi" w:hAnsiTheme="majorBidi" w:cstheme="majorBidi"/>
          <w:sz w:val="40"/>
          <w:szCs w:val="40"/>
        </w:rPr>
        <w:br/>
        <w:t>Where did you rush or hold back?</w:t>
      </w:r>
    </w:p>
    <w:p w14:paraId="3BD9E5EC"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Fifteen minutes a week is enough. Most people never take it.</w:t>
      </w:r>
    </w:p>
    <w:p w14:paraId="315670D1"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Sales improves when you stop reacting and start noticing.</w:t>
      </w:r>
    </w:p>
    <w:p w14:paraId="5C32D2D9" w14:textId="77777777" w:rsidR="005256C9" w:rsidRPr="005256C9" w:rsidRDefault="00000000" w:rsidP="005256C9">
      <w:pPr>
        <w:ind w:left="0" w:firstLine="0"/>
        <w:rPr>
          <w:rFonts w:asciiTheme="majorBidi" w:hAnsiTheme="majorBidi" w:cstheme="majorBidi"/>
          <w:sz w:val="40"/>
          <w:szCs w:val="40"/>
        </w:rPr>
      </w:pPr>
      <w:r>
        <w:rPr>
          <w:rFonts w:asciiTheme="majorBidi" w:hAnsiTheme="majorBidi" w:cstheme="majorBidi"/>
          <w:sz w:val="40"/>
          <w:szCs w:val="40"/>
        </w:rPr>
        <w:pict w14:anchorId="05918B40">
          <v:rect id="_x0000_i1031" style="width:0;height:1.5pt" o:hralign="center" o:hrstd="t" o:hr="t" fillcolor="#a0a0a0" stroked="f"/>
        </w:pict>
      </w:r>
    </w:p>
    <w:p w14:paraId="24CFAF44" w14:textId="77777777" w:rsidR="005256C9" w:rsidRPr="005256C9" w:rsidRDefault="005256C9" w:rsidP="005256C9">
      <w:pPr>
        <w:ind w:left="0" w:firstLine="0"/>
        <w:rPr>
          <w:rFonts w:asciiTheme="majorBidi" w:hAnsiTheme="majorBidi" w:cstheme="majorBidi"/>
          <w:b/>
          <w:bCs/>
          <w:sz w:val="40"/>
          <w:szCs w:val="40"/>
        </w:rPr>
      </w:pPr>
      <w:r w:rsidRPr="005256C9">
        <w:rPr>
          <w:rFonts w:asciiTheme="majorBidi" w:hAnsiTheme="majorBidi" w:cstheme="majorBidi"/>
          <w:b/>
          <w:bCs/>
          <w:sz w:val="40"/>
          <w:szCs w:val="40"/>
        </w:rPr>
        <w:t>Making This Stick</w:t>
      </w:r>
    </w:p>
    <w:p w14:paraId="4E8394C6"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You don’t need to overhaul everything at once.</w:t>
      </w:r>
    </w:p>
    <w:p w14:paraId="28EF5E4D"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Start small.</w:t>
      </w:r>
    </w:p>
    <w:p w14:paraId="020178CF"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Write down your personal rules for selling.</w:t>
      </w:r>
      <w:r w:rsidRPr="005256C9">
        <w:rPr>
          <w:rFonts w:asciiTheme="majorBidi" w:hAnsiTheme="majorBidi" w:cstheme="majorBidi"/>
          <w:sz w:val="40"/>
          <w:szCs w:val="40"/>
        </w:rPr>
        <w:br/>
        <w:t>Set a few clear goals for the next month.</w:t>
      </w:r>
      <w:r w:rsidRPr="005256C9">
        <w:rPr>
          <w:rFonts w:asciiTheme="majorBidi" w:hAnsiTheme="majorBidi" w:cstheme="majorBidi"/>
          <w:sz w:val="40"/>
          <w:szCs w:val="40"/>
        </w:rPr>
        <w:br/>
        <w:t>Build a short reset into your day.</w:t>
      </w:r>
      <w:r w:rsidRPr="005256C9">
        <w:rPr>
          <w:rFonts w:asciiTheme="majorBidi" w:hAnsiTheme="majorBidi" w:cstheme="majorBidi"/>
          <w:sz w:val="40"/>
          <w:szCs w:val="40"/>
        </w:rPr>
        <w:br/>
        <w:t>Schedule time to reflect, and protect it.</w:t>
      </w:r>
    </w:p>
    <w:p w14:paraId="0D843F98"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Consistency matters more than intensity.</w:t>
      </w:r>
    </w:p>
    <w:p w14:paraId="25886C03" w14:textId="77777777" w:rsidR="005256C9" w:rsidRPr="005256C9" w:rsidRDefault="00000000" w:rsidP="005256C9">
      <w:pPr>
        <w:ind w:left="0" w:firstLine="0"/>
        <w:rPr>
          <w:rFonts w:asciiTheme="majorBidi" w:hAnsiTheme="majorBidi" w:cstheme="majorBidi"/>
          <w:sz w:val="40"/>
          <w:szCs w:val="40"/>
        </w:rPr>
      </w:pPr>
      <w:r>
        <w:rPr>
          <w:rFonts w:asciiTheme="majorBidi" w:hAnsiTheme="majorBidi" w:cstheme="majorBidi"/>
          <w:sz w:val="40"/>
          <w:szCs w:val="40"/>
        </w:rPr>
        <w:pict w14:anchorId="3B97C23C">
          <v:rect id="_x0000_i1032" style="width:0;height:1.5pt" o:hralign="center" o:hrstd="t" o:hr="t" fillcolor="#a0a0a0" stroked="f"/>
        </w:pict>
      </w:r>
    </w:p>
    <w:p w14:paraId="7DA465A2" w14:textId="77777777" w:rsidR="005256C9" w:rsidRPr="005256C9" w:rsidRDefault="005256C9" w:rsidP="005256C9">
      <w:pPr>
        <w:ind w:left="0" w:firstLine="0"/>
        <w:rPr>
          <w:rFonts w:asciiTheme="majorBidi" w:hAnsiTheme="majorBidi" w:cstheme="majorBidi"/>
          <w:b/>
          <w:bCs/>
          <w:sz w:val="40"/>
          <w:szCs w:val="40"/>
        </w:rPr>
      </w:pPr>
      <w:r w:rsidRPr="005256C9">
        <w:rPr>
          <w:rFonts w:asciiTheme="majorBidi" w:hAnsiTheme="majorBidi" w:cstheme="majorBidi"/>
          <w:b/>
          <w:bCs/>
          <w:sz w:val="40"/>
          <w:szCs w:val="40"/>
        </w:rPr>
        <w:t>Final Thought</w:t>
      </w:r>
    </w:p>
    <w:p w14:paraId="26DC010C"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Products change. Markets shift. Customers evolve.</w:t>
      </w:r>
    </w:p>
    <w:p w14:paraId="6120F350"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Your mindset is the one thing you truly control.</w:t>
      </w:r>
    </w:p>
    <w:p w14:paraId="4823289E"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Get that right, and the rest of the job becomes clearer, steadier, and far more sustainable.</w:t>
      </w:r>
    </w:p>
    <w:p w14:paraId="423692C5" w14:textId="2C0B5452" w:rsidR="00B60C0E"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That’s the foundation everything else is built on.</w:t>
      </w:r>
    </w:p>
    <w:sectPr w:rsidR="00B60C0E" w:rsidRPr="005256C9" w:rsidSect="00636C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5EB8B" w14:textId="77777777" w:rsidR="009F45E1" w:rsidRDefault="009F45E1" w:rsidP="000E39C6">
      <w:pPr>
        <w:spacing w:after="0" w:line="240" w:lineRule="auto"/>
      </w:pPr>
      <w:r>
        <w:separator/>
      </w:r>
    </w:p>
  </w:endnote>
  <w:endnote w:type="continuationSeparator" w:id="0">
    <w:p w14:paraId="59EEFF2C" w14:textId="77777777" w:rsidR="009F45E1" w:rsidRDefault="009F45E1" w:rsidP="000E3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8DB20" w14:textId="77777777" w:rsidR="009F45E1" w:rsidRDefault="009F45E1" w:rsidP="000E39C6">
      <w:pPr>
        <w:spacing w:after="0" w:line="240" w:lineRule="auto"/>
      </w:pPr>
      <w:r>
        <w:separator/>
      </w:r>
    </w:p>
  </w:footnote>
  <w:footnote w:type="continuationSeparator" w:id="0">
    <w:p w14:paraId="6296129B" w14:textId="77777777" w:rsidR="009F45E1" w:rsidRDefault="009F45E1" w:rsidP="000E3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F05"/>
    <w:multiLevelType w:val="multilevel"/>
    <w:tmpl w:val="71E25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62B49"/>
    <w:multiLevelType w:val="multilevel"/>
    <w:tmpl w:val="88DCD0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928BC"/>
    <w:multiLevelType w:val="multilevel"/>
    <w:tmpl w:val="0036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016AD"/>
    <w:multiLevelType w:val="multilevel"/>
    <w:tmpl w:val="59742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B60A53"/>
    <w:multiLevelType w:val="multilevel"/>
    <w:tmpl w:val="9F728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EB02FA"/>
    <w:multiLevelType w:val="multilevel"/>
    <w:tmpl w:val="CB72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C6178"/>
    <w:multiLevelType w:val="multilevel"/>
    <w:tmpl w:val="E1F657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77706E"/>
    <w:multiLevelType w:val="multilevel"/>
    <w:tmpl w:val="0722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8E22D9"/>
    <w:multiLevelType w:val="multilevel"/>
    <w:tmpl w:val="0E34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4237E3"/>
    <w:multiLevelType w:val="multilevel"/>
    <w:tmpl w:val="6C1E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2C65BD"/>
    <w:multiLevelType w:val="hybridMultilevel"/>
    <w:tmpl w:val="8828F526"/>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2702BB"/>
    <w:multiLevelType w:val="multilevel"/>
    <w:tmpl w:val="F2C8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ED2943"/>
    <w:multiLevelType w:val="multilevel"/>
    <w:tmpl w:val="331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D31A50"/>
    <w:multiLevelType w:val="multilevel"/>
    <w:tmpl w:val="4382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3402D5"/>
    <w:multiLevelType w:val="multilevel"/>
    <w:tmpl w:val="99DA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352268"/>
    <w:multiLevelType w:val="multilevel"/>
    <w:tmpl w:val="2EFC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7C381C"/>
    <w:multiLevelType w:val="hybridMultilevel"/>
    <w:tmpl w:val="79842A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CC2AE2"/>
    <w:multiLevelType w:val="multilevel"/>
    <w:tmpl w:val="C9F6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10438C"/>
    <w:multiLevelType w:val="multilevel"/>
    <w:tmpl w:val="3A68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366A38"/>
    <w:multiLevelType w:val="multilevel"/>
    <w:tmpl w:val="4BB8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9F6659"/>
    <w:multiLevelType w:val="multilevel"/>
    <w:tmpl w:val="82AC9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534F55"/>
    <w:multiLevelType w:val="multilevel"/>
    <w:tmpl w:val="64F6A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6B6CB9"/>
    <w:multiLevelType w:val="multilevel"/>
    <w:tmpl w:val="64B4B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2E2F81"/>
    <w:multiLevelType w:val="multilevel"/>
    <w:tmpl w:val="411A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AD0C6F"/>
    <w:multiLevelType w:val="multilevel"/>
    <w:tmpl w:val="63CAC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201DA7"/>
    <w:multiLevelType w:val="multilevel"/>
    <w:tmpl w:val="8792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DD0B2A"/>
    <w:multiLevelType w:val="multilevel"/>
    <w:tmpl w:val="125C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730628"/>
    <w:multiLevelType w:val="multilevel"/>
    <w:tmpl w:val="BFC6B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7E138D"/>
    <w:multiLevelType w:val="multilevel"/>
    <w:tmpl w:val="6FEE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83295E"/>
    <w:multiLevelType w:val="multilevel"/>
    <w:tmpl w:val="71E4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9B4C8E"/>
    <w:multiLevelType w:val="multilevel"/>
    <w:tmpl w:val="3E6A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140FE2"/>
    <w:multiLevelType w:val="multilevel"/>
    <w:tmpl w:val="2A44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546177"/>
    <w:multiLevelType w:val="multilevel"/>
    <w:tmpl w:val="CD4E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D53F44"/>
    <w:multiLevelType w:val="multilevel"/>
    <w:tmpl w:val="B5EC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3A340C"/>
    <w:multiLevelType w:val="multilevel"/>
    <w:tmpl w:val="BF14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5C5915"/>
    <w:multiLevelType w:val="multilevel"/>
    <w:tmpl w:val="9B4C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B651D8"/>
    <w:multiLevelType w:val="hybridMultilevel"/>
    <w:tmpl w:val="52004F7C"/>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B6A17BB"/>
    <w:multiLevelType w:val="multilevel"/>
    <w:tmpl w:val="10C6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677B5B"/>
    <w:multiLevelType w:val="multilevel"/>
    <w:tmpl w:val="6D5C0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CCA4D73"/>
    <w:multiLevelType w:val="multilevel"/>
    <w:tmpl w:val="073C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6C6975"/>
    <w:multiLevelType w:val="multilevel"/>
    <w:tmpl w:val="F3B0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7539D5"/>
    <w:multiLevelType w:val="multilevel"/>
    <w:tmpl w:val="C0E4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0AB1C2E"/>
    <w:multiLevelType w:val="multilevel"/>
    <w:tmpl w:val="75B2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6B7487"/>
    <w:multiLevelType w:val="multilevel"/>
    <w:tmpl w:val="55E6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35184E"/>
    <w:multiLevelType w:val="multilevel"/>
    <w:tmpl w:val="1BA8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39E4CAB"/>
    <w:multiLevelType w:val="multilevel"/>
    <w:tmpl w:val="F0E0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6816B2"/>
    <w:multiLevelType w:val="hybridMultilevel"/>
    <w:tmpl w:val="B67AEE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4FB0E60"/>
    <w:multiLevelType w:val="multilevel"/>
    <w:tmpl w:val="6576BE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619720F"/>
    <w:multiLevelType w:val="multilevel"/>
    <w:tmpl w:val="F592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642625"/>
    <w:multiLevelType w:val="multilevel"/>
    <w:tmpl w:val="3B20A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7B81DF8"/>
    <w:multiLevelType w:val="multilevel"/>
    <w:tmpl w:val="FADC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B70373"/>
    <w:multiLevelType w:val="multilevel"/>
    <w:tmpl w:val="F5740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DA46001"/>
    <w:multiLevelType w:val="multilevel"/>
    <w:tmpl w:val="A726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E3F179D"/>
    <w:multiLevelType w:val="multilevel"/>
    <w:tmpl w:val="4A6A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886EBC"/>
    <w:multiLevelType w:val="multilevel"/>
    <w:tmpl w:val="D7069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FCC10CE"/>
    <w:multiLevelType w:val="multilevel"/>
    <w:tmpl w:val="E124B2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21D77F1"/>
    <w:multiLevelType w:val="hybridMultilevel"/>
    <w:tmpl w:val="685E78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EE41F0"/>
    <w:multiLevelType w:val="multilevel"/>
    <w:tmpl w:val="A1245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39E2D8A"/>
    <w:multiLevelType w:val="multilevel"/>
    <w:tmpl w:val="8F14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5E45081"/>
    <w:multiLevelType w:val="multilevel"/>
    <w:tmpl w:val="7ADA5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627692A"/>
    <w:multiLevelType w:val="multilevel"/>
    <w:tmpl w:val="9078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84505DB"/>
    <w:multiLevelType w:val="multilevel"/>
    <w:tmpl w:val="ACC4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C964297"/>
    <w:multiLevelType w:val="multilevel"/>
    <w:tmpl w:val="A716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2BB7323"/>
    <w:multiLevelType w:val="hybridMultilevel"/>
    <w:tmpl w:val="A8B49FC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5873DE"/>
    <w:multiLevelType w:val="multilevel"/>
    <w:tmpl w:val="9CDC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430575B"/>
    <w:multiLevelType w:val="multilevel"/>
    <w:tmpl w:val="EA38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4D80D8E"/>
    <w:multiLevelType w:val="multilevel"/>
    <w:tmpl w:val="534C0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6CF5105"/>
    <w:multiLevelType w:val="multilevel"/>
    <w:tmpl w:val="032E6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DEF30D4"/>
    <w:multiLevelType w:val="multilevel"/>
    <w:tmpl w:val="08AE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EFE5326"/>
    <w:multiLevelType w:val="multilevel"/>
    <w:tmpl w:val="2AF201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09710B0"/>
    <w:multiLevelType w:val="multilevel"/>
    <w:tmpl w:val="B4AA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0C6E27"/>
    <w:multiLevelType w:val="multilevel"/>
    <w:tmpl w:val="45E8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44A0404"/>
    <w:multiLevelType w:val="multilevel"/>
    <w:tmpl w:val="5A3E56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4AD6522"/>
    <w:multiLevelType w:val="multilevel"/>
    <w:tmpl w:val="2948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5E637B0"/>
    <w:multiLevelType w:val="multilevel"/>
    <w:tmpl w:val="31A6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8AB7ECE"/>
    <w:multiLevelType w:val="multilevel"/>
    <w:tmpl w:val="048E05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9B31495"/>
    <w:multiLevelType w:val="multilevel"/>
    <w:tmpl w:val="A606D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A671060"/>
    <w:multiLevelType w:val="multilevel"/>
    <w:tmpl w:val="AB9C3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CCE3EFD"/>
    <w:multiLevelType w:val="multilevel"/>
    <w:tmpl w:val="7468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D1F5345"/>
    <w:multiLevelType w:val="multilevel"/>
    <w:tmpl w:val="90D2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192342">
    <w:abstractNumId w:val="37"/>
  </w:num>
  <w:num w:numId="2" w16cid:durableId="1209343540">
    <w:abstractNumId w:val="9"/>
  </w:num>
  <w:num w:numId="3" w16cid:durableId="1421440628">
    <w:abstractNumId w:val="66"/>
  </w:num>
  <w:num w:numId="4" w16cid:durableId="952395572">
    <w:abstractNumId w:val="13"/>
  </w:num>
  <w:num w:numId="5" w16cid:durableId="52434717">
    <w:abstractNumId w:val="73"/>
  </w:num>
  <w:num w:numId="6" w16cid:durableId="1173304418">
    <w:abstractNumId w:val="68"/>
  </w:num>
  <w:num w:numId="7" w16cid:durableId="1364676429">
    <w:abstractNumId w:val="50"/>
  </w:num>
  <w:num w:numId="8" w16cid:durableId="629475069">
    <w:abstractNumId w:val="76"/>
  </w:num>
  <w:num w:numId="9" w16cid:durableId="1884100183">
    <w:abstractNumId w:val="40"/>
  </w:num>
  <w:num w:numId="10" w16cid:durableId="1472477528">
    <w:abstractNumId w:val="38"/>
  </w:num>
  <w:num w:numId="11" w16cid:durableId="1724015282">
    <w:abstractNumId w:val="57"/>
  </w:num>
  <w:num w:numId="12" w16cid:durableId="1448231263">
    <w:abstractNumId w:val="49"/>
  </w:num>
  <w:num w:numId="13" w16cid:durableId="972058307">
    <w:abstractNumId w:val="23"/>
  </w:num>
  <w:num w:numId="14" w16cid:durableId="8147750">
    <w:abstractNumId w:val="75"/>
  </w:num>
  <w:num w:numId="15" w16cid:durableId="1215777991">
    <w:abstractNumId w:val="60"/>
  </w:num>
  <w:num w:numId="16" w16cid:durableId="584581574">
    <w:abstractNumId w:val="18"/>
  </w:num>
  <w:num w:numId="17" w16cid:durableId="291980455">
    <w:abstractNumId w:val="45"/>
  </w:num>
  <w:num w:numId="18" w16cid:durableId="1954552386">
    <w:abstractNumId w:val="77"/>
  </w:num>
  <w:num w:numId="19" w16cid:durableId="1558122335">
    <w:abstractNumId w:val="8"/>
  </w:num>
  <w:num w:numId="20" w16cid:durableId="1765373546">
    <w:abstractNumId w:val="59"/>
  </w:num>
  <w:num w:numId="21" w16cid:durableId="412433043">
    <w:abstractNumId w:val="63"/>
  </w:num>
  <w:num w:numId="22" w16cid:durableId="844831702">
    <w:abstractNumId w:val="16"/>
  </w:num>
  <w:num w:numId="23" w16cid:durableId="357389271">
    <w:abstractNumId w:val="36"/>
  </w:num>
  <w:num w:numId="24" w16cid:durableId="1619331320">
    <w:abstractNumId w:val="10"/>
  </w:num>
  <w:num w:numId="25" w16cid:durableId="713622819">
    <w:abstractNumId w:val="46"/>
  </w:num>
  <w:num w:numId="26" w16cid:durableId="1073284681">
    <w:abstractNumId w:val="56"/>
  </w:num>
  <w:num w:numId="27" w16cid:durableId="1170024537">
    <w:abstractNumId w:val="20"/>
  </w:num>
  <w:num w:numId="28" w16cid:durableId="334655273">
    <w:abstractNumId w:val="19"/>
  </w:num>
  <w:num w:numId="29" w16cid:durableId="227619583">
    <w:abstractNumId w:val="47"/>
  </w:num>
  <w:num w:numId="30" w16cid:durableId="572082074">
    <w:abstractNumId w:val="14"/>
  </w:num>
  <w:num w:numId="31" w16cid:durableId="1687292113">
    <w:abstractNumId w:val="28"/>
  </w:num>
  <w:num w:numId="32" w16cid:durableId="206183828">
    <w:abstractNumId w:val="67"/>
  </w:num>
  <w:num w:numId="33" w16cid:durableId="1646927328">
    <w:abstractNumId w:val="74"/>
  </w:num>
  <w:num w:numId="34" w16cid:durableId="1739747202">
    <w:abstractNumId w:val="51"/>
  </w:num>
  <w:num w:numId="35" w16cid:durableId="673000635">
    <w:abstractNumId w:val="22"/>
  </w:num>
  <w:num w:numId="36" w16cid:durableId="1646811715">
    <w:abstractNumId w:val="53"/>
  </w:num>
  <w:num w:numId="37" w16cid:durableId="1482454801">
    <w:abstractNumId w:val="4"/>
  </w:num>
  <w:num w:numId="38" w16cid:durableId="15936501">
    <w:abstractNumId w:val="24"/>
  </w:num>
  <w:num w:numId="39" w16cid:durableId="1145002381">
    <w:abstractNumId w:val="2"/>
  </w:num>
  <w:num w:numId="40" w16cid:durableId="1146164181">
    <w:abstractNumId w:val="43"/>
  </w:num>
  <w:num w:numId="41" w16cid:durableId="177889120">
    <w:abstractNumId w:val="7"/>
  </w:num>
  <w:num w:numId="42" w16cid:durableId="337390008">
    <w:abstractNumId w:val="31"/>
  </w:num>
  <w:num w:numId="43" w16cid:durableId="274294260">
    <w:abstractNumId w:val="35"/>
  </w:num>
  <w:num w:numId="44" w16cid:durableId="2144303016">
    <w:abstractNumId w:val="3"/>
  </w:num>
  <w:num w:numId="45" w16cid:durableId="1311909421">
    <w:abstractNumId w:val="26"/>
  </w:num>
  <w:num w:numId="46" w16cid:durableId="1743984660">
    <w:abstractNumId w:val="33"/>
  </w:num>
  <w:num w:numId="47" w16cid:durableId="820998016">
    <w:abstractNumId w:val="71"/>
  </w:num>
  <w:num w:numId="48" w16cid:durableId="1477641819">
    <w:abstractNumId w:val="48"/>
  </w:num>
  <w:num w:numId="49" w16cid:durableId="557473782">
    <w:abstractNumId w:val="15"/>
  </w:num>
  <w:num w:numId="50" w16cid:durableId="1277130706">
    <w:abstractNumId w:val="62"/>
  </w:num>
  <w:num w:numId="51" w16cid:durableId="845555535">
    <w:abstractNumId w:val="41"/>
  </w:num>
  <w:num w:numId="52" w16cid:durableId="1294100215">
    <w:abstractNumId w:val="34"/>
  </w:num>
  <w:num w:numId="53" w16cid:durableId="1624919453">
    <w:abstractNumId w:val="58"/>
  </w:num>
  <w:num w:numId="54" w16cid:durableId="1707101059">
    <w:abstractNumId w:val="32"/>
  </w:num>
  <w:num w:numId="55" w16cid:durableId="375350706">
    <w:abstractNumId w:val="12"/>
  </w:num>
  <w:num w:numId="56" w16cid:durableId="704597651">
    <w:abstractNumId w:val="21"/>
  </w:num>
  <w:num w:numId="57" w16cid:durableId="1571692598">
    <w:abstractNumId w:val="29"/>
  </w:num>
  <w:num w:numId="58" w16cid:durableId="946935596">
    <w:abstractNumId w:val="79"/>
  </w:num>
  <w:num w:numId="59" w16cid:durableId="706180767">
    <w:abstractNumId w:val="17"/>
  </w:num>
  <w:num w:numId="60" w16cid:durableId="1831212217">
    <w:abstractNumId w:val="11"/>
  </w:num>
  <w:num w:numId="61" w16cid:durableId="44910899">
    <w:abstractNumId w:val="27"/>
  </w:num>
  <w:num w:numId="62" w16cid:durableId="1996294744">
    <w:abstractNumId w:val="65"/>
  </w:num>
  <w:num w:numId="63" w16cid:durableId="1350256097">
    <w:abstractNumId w:val="64"/>
  </w:num>
  <w:num w:numId="64" w16cid:durableId="1075857527">
    <w:abstractNumId w:val="0"/>
  </w:num>
  <w:num w:numId="65" w16cid:durableId="1747454502">
    <w:abstractNumId w:val="39"/>
  </w:num>
  <w:num w:numId="66" w16cid:durableId="1993098973">
    <w:abstractNumId w:val="30"/>
  </w:num>
  <w:num w:numId="67" w16cid:durableId="341663527">
    <w:abstractNumId w:val="54"/>
  </w:num>
  <w:num w:numId="68" w16cid:durableId="820855558">
    <w:abstractNumId w:val="25"/>
  </w:num>
  <w:num w:numId="69" w16cid:durableId="236718922">
    <w:abstractNumId w:val="6"/>
  </w:num>
  <w:num w:numId="70" w16cid:durableId="1715763461">
    <w:abstractNumId w:val="44"/>
  </w:num>
  <w:num w:numId="71" w16cid:durableId="1763643241">
    <w:abstractNumId w:val="1"/>
  </w:num>
  <w:num w:numId="72" w16cid:durableId="2147163920">
    <w:abstractNumId w:val="70"/>
  </w:num>
  <w:num w:numId="73" w16cid:durableId="741756609">
    <w:abstractNumId w:val="55"/>
  </w:num>
  <w:num w:numId="74" w16cid:durableId="1223252019">
    <w:abstractNumId w:val="78"/>
  </w:num>
  <w:num w:numId="75" w16cid:durableId="1935093771">
    <w:abstractNumId w:val="72"/>
  </w:num>
  <w:num w:numId="76" w16cid:durableId="937374882">
    <w:abstractNumId w:val="61"/>
  </w:num>
  <w:num w:numId="77" w16cid:durableId="2144152225">
    <w:abstractNumId w:val="69"/>
  </w:num>
  <w:num w:numId="78" w16cid:durableId="420029123">
    <w:abstractNumId w:val="5"/>
  </w:num>
  <w:num w:numId="79" w16cid:durableId="1953779328">
    <w:abstractNumId w:val="42"/>
  </w:num>
  <w:num w:numId="80" w16cid:durableId="485174602">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1A3"/>
    <w:rsid w:val="00010D20"/>
    <w:rsid w:val="000311A3"/>
    <w:rsid w:val="000E39C6"/>
    <w:rsid w:val="00143158"/>
    <w:rsid w:val="0015215B"/>
    <w:rsid w:val="003F0E1B"/>
    <w:rsid w:val="0044720A"/>
    <w:rsid w:val="005256C9"/>
    <w:rsid w:val="005E53BD"/>
    <w:rsid w:val="00636CDC"/>
    <w:rsid w:val="00674A40"/>
    <w:rsid w:val="006B0F4C"/>
    <w:rsid w:val="006E166B"/>
    <w:rsid w:val="007225A5"/>
    <w:rsid w:val="00740DB1"/>
    <w:rsid w:val="0085666C"/>
    <w:rsid w:val="008C79C7"/>
    <w:rsid w:val="008D3D73"/>
    <w:rsid w:val="009A776E"/>
    <w:rsid w:val="009D0E78"/>
    <w:rsid w:val="009F45E1"/>
    <w:rsid w:val="00B0178A"/>
    <w:rsid w:val="00B60C0E"/>
    <w:rsid w:val="00B8709B"/>
    <w:rsid w:val="00DC3F0A"/>
    <w:rsid w:val="00DC7442"/>
    <w:rsid w:val="00DD73F3"/>
    <w:rsid w:val="00F30910"/>
    <w:rsid w:val="00F757F4"/>
    <w:rsid w:val="00FB5B6C"/>
    <w:rsid w:val="00FF2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8E8D"/>
  <w15:chartTrackingRefBased/>
  <w15:docId w15:val="{122CA3A1-4BBA-47F9-B46B-719F104A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1A3"/>
  </w:style>
  <w:style w:type="paragraph" w:styleId="Heading1">
    <w:name w:val="heading 1"/>
    <w:basedOn w:val="Normal"/>
    <w:next w:val="Normal"/>
    <w:link w:val="Heading1Char"/>
    <w:uiPriority w:val="9"/>
    <w:qFormat/>
    <w:rsid w:val="000311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1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11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11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11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1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1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1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11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11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11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11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1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1A3"/>
    <w:rPr>
      <w:rFonts w:eastAsiaTheme="majorEastAsia" w:cstheme="majorBidi"/>
      <w:color w:val="272727" w:themeColor="text1" w:themeTint="D8"/>
    </w:rPr>
  </w:style>
  <w:style w:type="paragraph" w:styleId="Title">
    <w:name w:val="Title"/>
    <w:basedOn w:val="Normal"/>
    <w:next w:val="Normal"/>
    <w:link w:val="TitleChar"/>
    <w:uiPriority w:val="10"/>
    <w:qFormat/>
    <w:rsid w:val="00031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1A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1A3"/>
    <w:pPr>
      <w:spacing w:before="160"/>
      <w:jc w:val="center"/>
    </w:pPr>
    <w:rPr>
      <w:i/>
      <w:iCs/>
      <w:color w:val="404040" w:themeColor="text1" w:themeTint="BF"/>
    </w:rPr>
  </w:style>
  <w:style w:type="character" w:customStyle="1" w:styleId="QuoteChar">
    <w:name w:val="Quote Char"/>
    <w:basedOn w:val="DefaultParagraphFont"/>
    <w:link w:val="Quote"/>
    <w:uiPriority w:val="29"/>
    <w:rsid w:val="000311A3"/>
    <w:rPr>
      <w:i/>
      <w:iCs/>
      <w:color w:val="404040" w:themeColor="text1" w:themeTint="BF"/>
    </w:rPr>
  </w:style>
  <w:style w:type="paragraph" w:styleId="ListParagraph">
    <w:name w:val="List Paragraph"/>
    <w:basedOn w:val="Normal"/>
    <w:uiPriority w:val="34"/>
    <w:qFormat/>
    <w:rsid w:val="000311A3"/>
    <w:pPr>
      <w:ind w:left="720"/>
      <w:contextualSpacing/>
    </w:pPr>
  </w:style>
  <w:style w:type="character" w:styleId="IntenseEmphasis">
    <w:name w:val="Intense Emphasis"/>
    <w:basedOn w:val="DefaultParagraphFont"/>
    <w:uiPriority w:val="21"/>
    <w:qFormat/>
    <w:rsid w:val="000311A3"/>
    <w:rPr>
      <w:i/>
      <w:iCs/>
      <w:color w:val="2F5496" w:themeColor="accent1" w:themeShade="BF"/>
    </w:rPr>
  </w:style>
  <w:style w:type="paragraph" w:styleId="IntenseQuote">
    <w:name w:val="Intense Quote"/>
    <w:basedOn w:val="Normal"/>
    <w:next w:val="Normal"/>
    <w:link w:val="IntenseQuoteChar"/>
    <w:uiPriority w:val="30"/>
    <w:qFormat/>
    <w:rsid w:val="00031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11A3"/>
    <w:rPr>
      <w:i/>
      <w:iCs/>
      <w:color w:val="2F5496" w:themeColor="accent1" w:themeShade="BF"/>
    </w:rPr>
  </w:style>
  <w:style w:type="character" w:styleId="IntenseReference">
    <w:name w:val="Intense Reference"/>
    <w:basedOn w:val="DefaultParagraphFont"/>
    <w:uiPriority w:val="32"/>
    <w:qFormat/>
    <w:rsid w:val="000311A3"/>
    <w:rPr>
      <w:b/>
      <w:bCs/>
      <w:smallCaps/>
      <w:color w:val="2F5496" w:themeColor="accent1" w:themeShade="BF"/>
      <w:spacing w:val="5"/>
    </w:rPr>
  </w:style>
  <w:style w:type="character" w:styleId="Hyperlink">
    <w:name w:val="Hyperlink"/>
    <w:basedOn w:val="DefaultParagraphFont"/>
    <w:uiPriority w:val="99"/>
    <w:unhideWhenUsed/>
    <w:rsid w:val="00674A40"/>
    <w:rPr>
      <w:color w:val="0563C1" w:themeColor="hyperlink"/>
      <w:u w:val="single"/>
    </w:rPr>
  </w:style>
  <w:style w:type="character" w:styleId="UnresolvedMention">
    <w:name w:val="Unresolved Mention"/>
    <w:basedOn w:val="DefaultParagraphFont"/>
    <w:uiPriority w:val="99"/>
    <w:semiHidden/>
    <w:unhideWhenUsed/>
    <w:rsid w:val="00674A40"/>
    <w:rPr>
      <w:color w:val="605E5C"/>
      <w:shd w:val="clear" w:color="auto" w:fill="E1DFDD"/>
    </w:rPr>
  </w:style>
  <w:style w:type="character" w:styleId="FollowedHyperlink">
    <w:name w:val="FollowedHyperlink"/>
    <w:basedOn w:val="DefaultParagraphFont"/>
    <w:uiPriority w:val="99"/>
    <w:semiHidden/>
    <w:unhideWhenUsed/>
    <w:rsid w:val="007225A5"/>
    <w:rPr>
      <w:color w:val="954F72" w:themeColor="followedHyperlink"/>
      <w:u w:val="single"/>
    </w:rPr>
  </w:style>
  <w:style w:type="paragraph" w:styleId="Header">
    <w:name w:val="header"/>
    <w:basedOn w:val="Normal"/>
    <w:link w:val="HeaderChar"/>
    <w:uiPriority w:val="99"/>
    <w:unhideWhenUsed/>
    <w:rsid w:val="000E3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9C6"/>
  </w:style>
  <w:style w:type="paragraph" w:styleId="Footer">
    <w:name w:val="footer"/>
    <w:basedOn w:val="Normal"/>
    <w:link w:val="FooterChar"/>
    <w:uiPriority w:val="99"/>
    <w:unhideWhenUsed/>
    <w:rsid w:val="000E3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247">
      <w:bodyDiv w:val="1"/>
      <w:marLeft w:val="0"/>
      <w:marRight w:val="0"/>
      <w:marTop w:val="0"/>
      <w:marBottom w:val="0"/>
      <w:divBdr>
        <w:top w:val="none" w:sz="0" w:space="0" w:color="auto"/>
        <w:left w:val="none" w:sz="0" w:space="0" w:color="auto"/>
        <w:bottom w:val="none" w:sz="0" w:space="0" w:color="auto"/>
        <w:right w:val="none" w:sz="0" w:space="0" w:color="auto"/>
      </w:divBdr>
    </w:div>
    <w:div w:id="176311508">
      <w:bodyDiv w:val="1"/>
      <w:marLeft w:val="0"/>
      <w:marRight w:val="0"/>
      <w:marTop w:val="0"/>
      <w:marBottom w:val="0"/>
      <w:divBdr>
        <w:top w:val="none" w:sz="0" w:space="0" w:color="auto"/>
        <w:left w:val="none" w:sz="0" w:space="0" w:color="auto"/>
        <w:bottom w:val="none" w:sz="0" w:space="0" w:color="auto"/>
        <w:right w:val="none" w:sz="0" w:space="0" w:color="auto"/>
      </w:divBdr>
    </w:div>
    <w:div w:id="249704665">
      <w:bodyDiv w:val="1"/>
      <w:marLeft w:val="0"/>
      <w:marRight w:val="0"/>
      <w:marTop w:val="0"/>
      <w:marBottom w:val="0"/>
      <w:divBdr>
        <w:top w:val="none" w:sz="0" w:space="0" w:color="auto"/>
        <w:left w:val="none" w:sz="0" w:space="0" w:color="auto"/>
        <w:bottom w:val="none" w:sz="0" w:space="0" w:color="auto"/>
        <w:right w:val="none" w:sz="0" w:space="0" w:color="auto"/>
      </w:divBdr>
      <w:divsChild>
        <w:div w:id="1448544564">
          <w:marLeft w:val="0"/>
          <w:marRight w:val="0"/>
          <w:marTop w:val="0"/>
          <w:marBottom w:val="0"/>
          <w:divBdr>
            <w:top w:val="none" w:sz="0" w:space="0" w:color="auto"/>
            <w:left w:val="none" w:sz="0" w:space="0" w:color="auto"/>
            <w:bottom w:val="none" w:sz="0" w:space="0" w:color="auto"/>
            <w:right w:val="none" w:sz="0" w:space="0" w:color="auto"/>
          </w:divBdr>
          <w:divsChild>
            <w:div w:id="1863206946">
              <w:marLeft w:val="0"/>
              <w:marRight w:val="0"/>
              <w:marTop w:val="0"/>
              <w:marBottom w:val="0"/>
              <w:divBdr>
                <w:top w:val="none" w:sz="0" w:space="0" w:color="auto"/>
                <w:left w:val="none" w:sz="0" w:space="0" w:color="auto"/>
                <w:bottom w:val="none" w:sz="0" w:space="0" w:color="auto"/>
                <w:right w:val="none" w:sz="0" w:space="0" w:color="auto"/>
              </w:divBdr>
              <w:divsChild>
                <w:div w:id="15250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436577">
      <w:bodyDiv w:val="1"/>
      <w:marLeft w:val="0"/>
      <w:marRight w:val="0"/>
      <w:marTop w:val="0"/>
      <w:marBottom w:val="0"/>
      <w:divBdr>
        <w:top w:val="none" w:sz="0" w:space="0" w:color="auto"/>
        <w:left w:val="none" w:sz="0" w:space="0" w:color="auto"/>
        <w:bottom w:val="none" w:sz="0" w:space="0" w:color="auto"/>
        <w:right w:val="none" w:sz="0" w:space="0" w:color="auto"/>
      </w:divBdr>
    </w:div>
    <w:div w:id="281543444">
      <w:bodyDiv w:val="1"/>
      <w:marLeft w:val="0"/>
      <w:marRight w:val="0"/>
      <w:marTop w:val="0"/>
      <w:marBottom w:val="0"/>
      <w:divBdr>
        <w:top w:val="none" w:sz="0" w:space="0" w:color="auto"/>
        <w:left w:val="none" w:sz="0" w:space="0" w:color="auto"/>
        <w:bottom w:val="none" w:sz="0" w:space="0" w:color="auto"/>
        <w:right w:val="none" w:sz="0" w:space="0" w:color="auto"/>
      </w:divBdr>
      <w:divsChild>
        <w:div w:id="632252030">
          <w:blockQuote w:val="1"/>
          <w:marLeft w:val="720"/>
          <w:marRight w:val="720"/>
          <w:marTop w:val="100"/>
          <w:marBottom w:val="100"/>
          <w:divBdr>
            <w:top w:val="none" w:sz="0" w:space="0" w:color="auto"/>
            <w:left w:val="none" w:sz="0" w:space="0" w:color="auto"/>
            <w:bottom w:val="none" w:sz="0" w:space="0" w:color="auto"/>
            <w:right w:val="none" w:sz="0" w:space="0" w:color="auto"/>
          </w:divBdr>
        </w:div>
        <w:div w:id="59751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1862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90486">
          <w:marLeft w:val="0"/>
          <w:marRight w:val="0"/>
          <w:marTop w:val="0"/>
          <w:marBottom w:val="0"/>
          <w:divBdr>
            <w:top w:val="none" w:sz="0" w:space="0" w:color="auto"/>
            <w:left w:val="none" w:sz="0" w:space="0" w:color="auto"/>
            <w:bottom w:val="none" w:sz="0" w:space="0" w:color="auto"/>
            <w:right w:val="none" w:sz="0" w:space="0" w:color="auto"/>
          </w:divBdr>
          <w:divsChild>
            <w:div w:id="87770504">
              <w:marLeft w:val="0"/>
              <w:marRight w:val="0"/>
              <w:marTop w:val="0"/>
              <w:marBottom w:val="0"/>
              <w:divBdr>
                <w:top w:val="none" w:sz="0" w:space="0" w:color="auto"/>
                <w:left w:val="none" w:sz="0" w:space="0" w:color="auto"/>
                <w:bottom w:val="none" w:sz="0" w:space="0" w:color="auto"/>
                <w:right w:val="none" w:sz="0" w:space="0" w:color="auto"/>
              </w:divBdr>
              <w:divsChild>
                <w:div w:id="198014614">
                  <w:marLeft w:val="0"/>
                  <w:marRight w:val="0"/>
                  <w:marTop w:val="0"/>
                  <w:marBottom w:val="0"/>
                  <w:divBdr>
                    <w:top w:val="none" w:sz="0" w:space="0" w:color="auto"/>
                    <w:left w:val="none" w:sz="0" w:space="0" w:color="auto"/>
                    <w:bottom w:val="none" w:sz="0" w:space="0" w:color="auto"/>
                    <w:right w:val="none" w:sz="0" w:space="0" w:color="auto"/>
                  </w:divBdr>
                  <w:divsChild>
                    <w:div w:id="423964198">
                      <w:marLeft w:val="0"/>
                      <w:marRight w:val="0"/>
                      <w:marTop w:val="0"/>
                      <w:marBottom w:val="0"/>
                      <w:divBdr>
                        <w:top w:val="none" w:sz="0" w:space="0" w:color="auto"/>
                        <w:left w:val="none" w:sz="0" w:space="0" w:color="auto"/>
                        <w:bottom w:val="none" w:sz="0" w:space="0" w:color="auto"/>
                        <w:right w:val="none" w:sz="0" w:space="0" w:color="auto"/>
                      </w:divBdr>
                      <w:divsChild>
                        <w:div w:id="20512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372900">
          <w:marLeft w:val="0"/>
          <w:marRight w:val="0"/>
          <w:marTop w:val="0"/>
          <w:marBottom w:val="0"/>
          <w:divBdr>
            <w:top w:val="none" w:sz="0" w:space="0" w:color="auto"/>
            <w:left w:val="none" w:sz="0" w:space="0" w:color="auto"/>
            <w:bottom w:val="none" w:sz="0" w:space="0" w:color="auto"/>
            <w:right w:val="none" w:sz="0" w:space="0" w:color="auto"/>
          </w:divBdr>
        </w:div>
      </w:divsChild>
    </w:div>
    <w:div w:id="291403342">
      <w:bodyDiv w:val="1"/>
      <w:marLeft w:val="0"/>
      <w:marRight w:val="0"/>
      <w:marTop w:val="0"/>
      <w:marBottom w:val="0"/>
      <w:divBdr>
        <w:top w:val="none" w:sz="0" w:space="0" w:color="auto"/>
        <w:left w:val="none" w:sz="0" w:space="0" w:color="auto"/>
        <w:bottom w:val="none" w:sz="0" w:space="0" w:color="auto"/>
        <w:right w:val="none" w:sz="0" w:space="0" w:color="auto"/>
      </w:divBdr>
    </w:div>
    <w:div w:id="322853214">
      <w:bodyDiv w:val="1"/>
      <w:marLeft w:val="0"/>
      <w:marRight w:val="0"/>
      <w:marTop w:val="0"/>
      <w:marBottom w:val="0"/>
      <w:divBdr>
        <w:top w:val="none" w:sz="0" w:space="0" w:color="auto"/>
        <w:left w:val="none" w:sz="0" w:space="0" w:color="auto"/>
        <w:bottom w:val="none" w:sz="0" w:space="0" w:color="auto"/>
        <w:right w:val="none" w:sz="0" w:space="0" w:color="auto"/>
      </w:divBdr>
    </w:div>
    <w:div w:id="325011103">
      <w:bodyDiv w:val="1"/>
      <w:marLeft w:val="0"/>
      <w:marRight w:val="0"/>
      <w:marTop w:val="0"/>
      <w:marBottom w:val="0"/>
      <w:divBdr>
        <w:top w:val="none" w:sz="0" w:space="0" w:color="auto"/>
        <w:left w:val="none" w:sz="0" w:space="0" w:color="auto"/>
        <w:bottom w:val="none" w:sz="0" w:space="0" w:color="auto"/>
        <w:right w:val="none" w:sz="0" w:space="0" w:color="auto"/>
      </w:divBdr>
    </w:div>
    <w:div w:id="483351439">
      <w:bodyDiv w:val="1"/>
      <w:marLeft w:val="0"/>
      <w:marRight w:val="0"/>
      <w:marTop w:val="0"/>
      <w:marBottom w:val="0"/>
      <w:divBdr>
        <w:top w:val="none" w:sz="0" w:space="0" w:color="auto"/>
        <w:left w:val="none" w:sz="0" w:space="0" w:color="auto"/>
        <w:bottom w:val="none" w:sz="0" w:space="0" w:color="auto"/>
        <w:right w:val="none" w:sz="0" w:space="0" w:color="auto"/>
      </w:divBdr>
    </w:div>
    <w:div w:id="562912595">
      <w:bodyDiv w:val="1"/>
      <w:marLeft w:val="0"/>
      <w:marRight w:val="0"/>
      <w:marTop w:val="0"/>
      <w:marBottom w:val="0"/>
      <w:divBdr>
        <w:top w:val="none" w:sz="0" w:space="0" w:color="auto"/>
        <w:left w:val="none" w:sz="0" w:space="0" w:color="auto"/>
        <w:bottom w:val="none" w:sz="0" w:space="0" w:color="auto"/>
        <w:right w:val="none" w:sz="0" w:space="0" w:color="auto"/>
      </w:divBdr>
    </w:div>
    <w:div w:id="570508649">
      <w:bodyDiv w:val="1"/>
      <w:marLeft w:val="0"/>
      <w:marRight w:val="0"/>
      <w:marTop w:val="0"/>
      <w:marBottom w:val="0"/>
      <w:divBdr>
        <w:top w:val="none" w:sz="0" w:space="0" w:color="auto"/>
        <w:left w:val="none" w:sz="0" w:space="0" w:color="auto"/>
        <w:bottom w:val="none" w:sz="0" w:space="0" w:color="auto"/>
        <w:right w:val="none" w:sz="0" w:space="0" w:color="auto"/>
      </w:divBdr>
      <w:divsChild>
        <w:div w:id="675695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884894">
      <w:bodyDiv w:val="1"/>
      <w:marLeft w:val="0"/>
      <w:marRight w:val="0"/>
      <w:marTop w:val="0"/>
      <w:marBottom w:val="0"/>
      <w:divBdr>
        <w:top w:val="none" w:sz="0" w:space="0" w:color="auto"/>
        <w:left w:val="none" w:sz="0" w:space="0" w:color="auto"/>
        <w:bottom w:val="none" w:sz="0" w:space="0" w:color="auto"/>
        <w:right w:val="none" w:sz="0" w:space="0" w:color="auto"/>
      </w:divBdr>
    </w:div>
    <w:div w:id="779182974">
      <w:bodyDiv w:val="1"/>
      <w:marLeft w:val="0"/>
      <w:marRight w:val="0"/>
      <w:marTop w:val="0"/>
      <w:marBottom w:val="0"/>
      <w:divBdr>
        <w:top w:val="none" w:sz="0" w:space="0" w:color="auto"/>
        <w:left w:val="none" w:sz="0" w:space="0" w:color="auto"/>
        <w:bottom w:val="none" w:sz="0" w:space="0" w:color="auto"/>
        <w:right w:val="none" w:sz="0" w:space="0" w:color="auto"/>
      </w:divBdr>
    </w:div>
    <w:div w:id="918052011">
      <w:bodyDiv w:val="1"/>
      <w:marLeft w:val="0"/>
      <w:marRight w:val="0"/>
      <w:marTop w:val="0"/>
      <w:marBottom w:val="0"/>
      <w:divBdr>
        <w:top w:val="none" w:sz="0" w:space="0" w:color="auto"/>
        <w:left w:val="none" w:sz="0" w:space="0" w:color="auto"/>
        <w:bottom w:val="none" w:sz="0" w:space="0" w:color="auto"/>
        <w:right w:val="none" w:sz="0" w:space="0" w:color="auto"/>
      </w:divBdr>
    </w:div>
    <w:div w:id="942805266">
      <w:bodyDiv w:val="1"/>
      <w:marLeft w:val="0"/>
      <w:marRight w:val="0"/>
      <w:marTop w:val="0"/>
      <w:marBottom w:val="0"/>
      <w:divBdr>
        <w:top w:val="none" w:sz="0" w:space="0" w:color="auto"/>
        <w:left w:val="none" w:sz="0" w:space="0" w:color="auto"/>
        <w:bottom w:val="none" w:sz="0" w:space="0" w:color="auto"/>
        <w:right w:val="none" w:sz="0" w:space="0" w:color="auto"/>
      </w:divBdr>
    </w:div>
    <w:div w:id="959994259">
      <w:bodyDiv w:val="1"/>
      <w:marLeft w:val="0"/>
      <w:marRight w:val="0"/>
      <w:marTop w:val="0"/>
      <w:marBottom w:val="0"/>
      <w:divBdr>
        <w:top w:val="none" w:sz="0" w:space="0" w:color="auto"/>
        <w:left w:val="none" w:sz="0" w:space="0" w:color="auto"/>
        <w:bottom w:val="none" w:sz="0" w:space="0" w:color="auto"/>
        <w:right w:val="none" w:sz="0" w:space="0" w:color="auto"/>
      </w:divBdr>
      <w:divsChild>
        <w:div w:id="1080493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52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75276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274456">
          <w:marLeft w:val="0"/>
          <w:marRight w:val="0"/>
          <w:marTop w:val="0"/>
          <w:marBottom w:val="0"/>
          <w:divBdr>
            <w:top w:val="none" w:sz="0" w:space="0" w:color="auto"/>
            <w:left w:val="none" w:sz="0" w:space="0" w:color="auto"/>
            <w:bottom w:val="none" w:sz="0" w:space="0" w:color="auto"/>
            <w:right w:val="none" w:sz="0" w:space="0" w:color="auto"/>
          </w:divBdr>
          <w:divsChild>
            <w:div w:id="1477382968">
              <w:marLeft w:val="0"/>
              <w:marRight w:val="0"/>
              <w:marTop w:val="0"/>
              <w:marBottom w:val="0"/>
              <w:divBdr>
                <w:top w:val="none" w:sz="0" w:space="0" w:color="auto"/>
                <w:left w:val="none" w:sz="0" w:space="0" w:color="auto"/>
                <w:bottom w:val="none" w:sz="0" w:space="0" w:color="auto"/>
                <w:right w:val="none" w:sz="0" w:space="0" w:color="auto"/>
              </w:divBdr>
              <w:divsChild>
                <w:div w:id="1720012771">
                  <w:marLeft w:val="0"/>
                  <w:marRight w:val="0"/>
                  <w:marTop w:val="0"/>
                  <w:marBottom w:val="0"/>
                  <w:divBdr>
                    <w:top w:val="none" w:sz="0" w:space="0" w:color="auto"/>
                    <w:left w:val="none" w:sz="0" w:space="0" w:color="auto"/>
                    <w:bottom w:val="none" w:sz="0" w:space="0" w:color="auto"/>
                    <w:right w:val="none" w:sz="0" w:space="0" w:color="auto"/>
                  </w:divBdr>
                  <w:divsChild>
                    <w:div w:id="478032298">
                      <w:marLeft w:val="0"/>
                      <w:marRight w:val="0"/>
                      <w:marTop w:val="0"/>
                      <w:marBottom w:val="0"/>
                      <w:divBdr>
                        <w:top w:val="none" w:sz="0" w:space="0" w:color="auto"/>
                        <w:left w:val="none" w:sz="0" w:space="0" w:color="auto"/>
                        <w:bottom w:val="none" w:sz="0" w:space="0" w:color="auto"/>
                        <w:right w:val="none" w:sz="0" w:space="0" w:color="auto"/>
                      </w:divBdr>
                      <w:divsChild>
                        <w:div w:id="261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142088">
          <w:marLeft w:val="0"/>
          <w:marRight w:val="0"/>
          <w:marTop w:val="0"/>
          <w:marBottom w:val="0"/>
          <w:divBdr>
            <w:top w:val="none" w:sz="0" w:space="0" w:color="auto"/>
            <w:left w:val="none" w:sz="0" w:space="0" w:color="auto"/>
            <w:bottom w:val="none" w:sz="0" w:space="0" w:color="auto"/>
            <w:right w:val="none" w:sz="0" w:space="0" w:color="auto"/>
          </w:divBdr>
        </w:div>
      </w:divsChild>
    </w:div>
    <w:div w:id="1001813200">
      <w:bodyDiv w:val="1"/>
      <w:marLeft w:val="0"/>
      <w:marRight w:val="0"/>
      <w:marTop w:val="0"/>
      <w:marBottom w:val="0"/>
      <w:divBdr>
        <w:top w:val="none" w:sz="0" w:space="0" w:color="auto"/>
        <w:left w:val="none" w:sz="0" w:space="0" w:color="auto"/>
        <w:bottom w:val="none" w:sz="0" w:space="0" w:color="auto"/>
        <w:right w:val="none" w:sz="0" w:space="0" w:color="auto"/>
      </w:divBdr>
    </w:div>
    <w:div w:id="1282496425">
      <w:bodyDiv w:val="1"/>
      <w:marLeft w:val="0"/>
      <w:marRight w:val="0"/>
      <w:marTop w:val="0"/>
      <w:marBottom w:val="0"/>
      <w:divBdr>
        <w:top w:val="none" w:sz="0" w:space="0" w:color="auto"/>
        <w:left w:val="none" w:sz="0" w:space="0" w:color="auto"/>
        <w:bottom w:val="none" w:sz="0" w:space="0" w:color="auto"/>
        <w:right w:val="none" w:sz="0" w:space="0" w:color="auto"/>
      </w:divBdr>
    </w:div>
    <w:div w:id="1594316062">
      <w:bodyDiv w:val="1"/>
      <w:marLeft w:val="0"/>
      <w:marRight w:val="0"/>
      <w:marTop w:val="0"/>
      <w:marBottom w:val="0"/>
      <w:divBdr>
        <w:top w:val="none" w:sz="0" w:space="0" w:color="auto"/>
        <w:left w:val="none" w:sz="0" w:space="0" w:color="auto"/>
        <w:bottom w:val="none" w:sz="0" w:space="0" w:color="auto"/>
        <w:right w:val="none" w:sz="0" w:space="0" w:color="auto"/>
      </w:divBdr>
      <w:divsChild>
        <w:div w:id="1824160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259574">
      <w:bodyDiv w:val="1"/>
      <w:marLeft w:val="0"/>
      <w:marRight w:val="0"/>
      <w:marTop w:val="0"/>
      <w:marBottom w:val="0"/>
      <w:divBdr>
        <w:top w:val="none" w:sz="0" w:space="0" w:color="auto"/>
        <w:left w:val="none" w:sz="0" w:space="0" w:color="auto"/>
        <w:bottom w:val="none" w:sz="0" w:space="0" w:color="auto"/>
        <w:right w:val="none" w:sz="0" w:space="0" w:color="auto"/>
      </w:divBdr>
    </w:div>
    <w:div w:id="1925533264">
      <w:bodyDiv w:val="1"/>
      <w:marLeft w:val="0"/>
      <w:marRight w:val="0"/>
      <w:marTop w:val="0"/>
      <w:marBottom w:val="0"/>
      <w:divBdr>
        <w:top w:val="none" w:sz="0" w:space="0" w:color="auto"/>
        <w:left w:val="none" w:sz="0" w:space="0" w:color="auto"/>
        <w:bottom w:val="none" w:sz="0" w:space="0" w:color="auto"/>
        <w:right w:val="none" w:sz="0" w:space="0" w:color="auto"/>
      </w:divBdr>
    </w:div>
    <w:div w:id="1927493900">
      <w:bodyDiv w:val="1"/>
      <w:marLeft w:val="0"/>
      <w:marRight w:val="0"/>
      <w:marTop w:val="0"/>
      <w:marBottom w:val="0"/>
      <w:divBdr>
        <w:top w:val="none" w:sz="0" w:space="0" w:color="auto"/>
        <w:left w:val="none" w:sz="0" w:space="0" w:color="auto"/>
        <w:bottom w:val="none" w:sz="0" w:space="0" w:color="auto"/>
        <w:right w:val="none" w:sz="0" w:space="0" w:color="auto"/>
      </w:divBdr>
    </w:div>
    <w:div w:id="1944800900">
      <w:bodyDiv w:val="1"/>
      <w:marLeft w:val="0"/>
      <w:marRight w:val="0"/>
      <w:marTop w:val="0"/>
      <w:marBottom w:val="0"/>
      <w:divBdr>
        <w:top w:val="none" w:sz="0" w:space="0" w:color="auto"/>
        <w:left w:val="none" w:sz="0" w:space="0" w:color="auto"/>
        <w:bottom w:val="none" w:sz="0" w:space="0" w:color="auto"/>
        <w:right w:val="none" w:sz="0" w:space="0" w:color="auto"/>
      </w:divBdr>
    </w:div>
    <w:div w:id="1957102916">
      <w:bodyDiv w:val="1"/>
      <w:marLeft w:val="0"/>
      <w:marRight w:val="0"/>
      <w:marTop w:val="0"/>
      <w:marBottom w:val="0"/>
      <w:divBdr>
        <w:top w:val="none" w:sz="0" w:space="0" w:color="auto"/>
        <w:left w:val="none" w:sz="0" w:space="0" w:color="auto"/>
        <w:bottom w:val="none" w:sz="0" w:space="0" w:color="auto"/>
        <w:right w:val="none" w:sz="0" w:space="0" w:color="auto"/>
      </w:divBdr>
      <w:divsChild>
        <w:div w:id="1968465693">
          <w:marLeft w:val="0"/>
          <w:marRight w:val="0"/>
          <w:marTop w:val="0"/>
          <w:marBottom w:val="0"/>
          <w:divBdr>
            <w:top w:val="none" w:sz="0" w:space="0" w:color="auto"/>
            <w:left w:val="none" w:sz="0" w:space="0" w:color="auto"/>
            <w:bottom w:val="none" w:sz="0" w:space="0" w:color="auto"/>
            <w:right w:val="none" w:sz="0" w:space="0" w:color="auto"/>
          </w:divBdr>
          <w:divsChild>
            <w:div w:id="1802845842">
              <w:marLeft w:val="0"/>
              <w:marRight w:val="0"/>
              <w:marTop w:val="0"/>
              <w:marBottom w:val="0"/>
              <w:divBdr>
                <w:top w:val="none" w:sz="0" w:space="0" w:color="auto"/>
                <w:left w:val="none" w:sz="0" w:space="0" w:color="auto"/>
                <w:bottom w:val="none" w:sz="0" w:space="0" w:color="auto"/>
                <w:right w:val="none" w:sz="0" w:space="0" w:color="auto"/>
              </w:divBdr>
              <w:divsChild>
                <w:div w:id="18776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05605">
      <w:bodyDiv w:val="1"/>
      <w:marLeft w:val="0"/>
      <w:marRight w:val="0"/>
      <w:marTop w:val="0"/>
      <w:marBottom w:val="0"/>
      <w:divBdr>
        <w:top w:val="none" w:sz="0" w:space="0" w:color="auto"/>
        <w:left w:val="none" w:sz="0" w:space="0" w:color="auto"/>
        <w:bottom w:val="none" w:sz="0" w:space="0" w:color="auto"/>
        <w:right w:val="none" w:sz="0" w:space="0" w:color="auto"/>
      </w:divBdr>
    </w:div>
    <w:div w:id="206911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17</cp:revision>
  <dcterms:created xsi:type="dcterms:W3CDTF">2025-05-18T17:17:00Z</dcterms:created>
  <dcterms:modified xsi:type="dcterms:W3CDTF">2026-01-20T20:17:00Z</dcterms:modified>
</cp:coreProperties>
</file>