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3E57F" w14:textId="77777777" w:rsidR="00E66339" w:rsidRPr="00E66339" w:rsidRDefault="00E66339" w:rsidP="00604014">
      <w:pPr>
        <w:ind w:left="0" w:firstLine="0"/>
        <w:jc w:val="center"/>
        <w:rPr>
          <w:rFonts w:asciiTheme="majorBidi" w:hAnsiTheme="majorBidi" w:cstheme="majorBidi"/>
          <w:b/>
          <w:bCs/>
          <w:sz w:val="40"/>
          <w:szCs w:val="40"/>
        </w:rPr>
      </w:pPr>
      <w:r w:rsidRPr="00E66339">
        <w:rPr>
          <w:rFonts w:asciiTheme="majorBidi" w:hAnsiTheme="majorBidi" w:cstheme="majorBidi"/>
          <w:b/>
          <w:bCs/>
          <w:sz w:val="40"/>
          <w:szCs w:val="40"/>
        </w:rPr>
        <w:t>Introduction: Why Sales Training Matters</w:t>
      </w:r>
    </w:p>
    <w:p w14:paraId="611025B7" w14:textId="77777777" w:rsidR="00997734" w:rsidRPr="00997734" w:rsidRDefault="00997734" w:rsidP="00997734">
      <w:pPr>
        <w:ind w:left="0" w:firstLine="0"/>
        <w:rPr>
          <w:rFonts w:asciiTheme="majorBidi" w:hAnsiTheme="majorBidi" w:cstheme="majorBidi"/>
          <w:sz w:val="32"/>
          <w:szCs w:val="32"/>
        </w:rPr>
      </w:pPr>
      <w:r w:rsidRPr="00997734">
        <w:rPr>
          <w:rFonts w:asciiTheme="majorBidi" w:hAnsiTheme="majorBidi" w:cstheme="majorBidi"/>
          <w:sz w:val="32"/>
          <w:szCs w:val="32"/>
        </w:rPr>
        <w:t>Not long ago, I was at an A/V industry conference and ran into an old friend. He reps brands like Yamaha and Monitor Audio, among others. As we caught up, he said something that stopped me cold.</w:t>
      </w:r>
    </w:p>
    <w:p w14:paraId="4383CDA6" w14:textId="77777777" w:rsidR="00997734" w:rsidRPr="00997734" w:rsidRDefault="00997734" w:rsidP="00997734">
      <w:pPr>
        <w:ind w:left="0" w:firstLine="0"/>
        <w:rPr>
          <w:rFonts w:asciiTheme="majorBidi" w:hAnsiTheme="majorBidi" w:cstheme="majorBidi"/>
          <w:sz w:val="32"/>
          <w:szCs w:val="32"/>
        </w:rPr>
      </w:pPr>
      <w:r w:rsidRPr="00997734">
        <w:rPr>
          <w:rFonts w:asciiTheme="majorBidi" w:hAnsiTheme="majorBidi" w:cstheme="majorBidi"/>
          <w:sz w:val="32"/>
          <w:szCs w:val="32"/>
        </w:rPr>
        <w:t>Most new salespeople entering the audio business today, he told me, are getting little to no sales training.</w:t>
      </w:r>
    </w:p>
    <w:p w14:paraId="32752FEC" w14:textId="77777777" w:rsidR="00997734" w:rsidRPr="00997734" w:rsidRDefault="00997734" w:rsidP="00997734">
      <w:pPr>
        <w:ind w:left="0" w:firstLine="0"/>
        <w:rPr>
          <w:rFonts w:asciiTheme="majorBidi" w:hAnsiTheme="majorBidi" w:cstheme="majorBidi"/>
          <w:sz w:val="32"/>
          <w:szCs w:val="32"/>
        </w:rPr>
      </w:pPr>
      <w:r w:rsidRPr="00997734">
        <w:rPr>
          <w:rFonts w:asciiTheme="majorBidi" w:hAnsiTheme="majorBidi" w:cstheme="majorBidi"/>
          <w:sz w:val="32"/>
          <w:szCs w:val="32"/>
        </w:rPr>
        <w:t>That surprised me.</w:t>
      </w:r>
    </w:p>
    <w:p w14:paraId="54BC49AC" w14:textId="77777777" w:rsidR="00997734" w:rsidRPr="00997734" w:rsidRDefault="00997734" w:rsidP="00997734">
      <w:pPr>
        <w:ind w:left="0" w:firstLine="0"/>
        <w:rPr>
          <w:rFonts w:asciiTheme="majorBidi" w:hAnsiTheme="majorBidi" w:cstheme="majorBidi"/>
          <w:sz w:val="32"/>
          <w:szCs w:val="32"/>
        </w:rPr>
      </w:pPr>
      <w:r w:rsidRPr="00997734">
        <w:rPr>
          <w:rFonts w:asciiTheme="majorBidi" w:hAnsiTheme="majorBidi" w:cstheme="majorBidi"/>
          <w:sz w:val="32"/>
          <w:szCs w:val="32"/>
        </w:rPr>
        <w:t>When I started in the audio business in the mid-1970s, that wasn’t the case. Manufacturers didn’t just train you on the gear. They trained you on how to sell it. Sales technique, customer interaction, and professional conduct were part of the package. You weren’t expected to wing it.</w:t>
      </w:r>
    </w:p>
    <w:p w14:paraId="56633CA0" w14:textId="77777777" w:rsidR="00997734" w:rsidRPr="00997734" w:rsidRDefault="00997734" w:rsidP="00997734">
      <w:pPr>
        <w:ind w:left="0" w:firstLine="0"/>
        <w:rPr>
          <w:rFonts w:asciiTheme="majorBidi" w:hAnsiTheme="majorBidi" w:cstheme="majorBidi"/>
          <w:sz w:val="32"/>
          <w:szCs w:val="32"/>
        </w:rPr>
      </w:pPr>
      <w:r w:rsidRPr="00997734">
        <w:rPr>
          <w:rFonts w:asciiTheme="majorBidi" w:hAnsiTheme="majorBidi" w:cstheme="majorBidi"/>
          <w:sz w:val="32"/>
          <w:szCs w:val="32"/>
        </w:rPr>
        <w:t>Over time, that changed. Budgets tightened. Factory training pulled back. Sales education shifted to dealers, and in too many cases, it quietly disappeared.</w:t>
      </w:r>
    </w:p>
    <w:p w14:paraId="3819AA9B" w14:textId="77777777" w:rsidR="00997734" w:rsidRPr="00997734" w:rsidRDefault="00997734" w:rsidP="00997734">
      <w:pPr>
        <w:ind w:left="0" w:firstLine="0"/>
        <w:rPr>
          <w:rFonts w:asciiTheme="majorBidi" w:hAnsiTheme="majorBidi" w:cstheme="majorBidi"/>
          <w:sz w:val="32"/>
          <w:szCs w:val="32"/>
        </w:rPr>
      </w:pPr>
      <w:r w:rsidRPr="00997734">
        <w:rPr>
          <w:rFonts w:asciiTheme="majorBidi" w:hAnsiTheme="majorBidi" w:cstheme="majorBidi"/>
          <w:sz w:val="32"/>
          <w:szCs w:val="32"/>
        </w:rPr>
        <w:t>This isn’t just an audio industry problem. I’ve seen the same pattern play out across many fields. New salespeople are hired, handed a product sheet, and expected to figure the rest out on their own. Some manage to do that. Many don’t.</w:t>
      </w:r>
    </w:p>
    <w:p w14:paraId="4BB2C60A" w14:textId="77777777" w:rsidR="00997734" w:rsidRPr="00997734" w:rsidRDefault="00997734" w:rsidP="00997734">
      <w:pPr>
        <w:ind w:left="0" w:firstLine="0"/>
        <w:rPr>
          <w:rFonts w:asciiTheme="majorBidi" w:hAnsiTheme="majorBidi" w:cstheme="majorBidi"/>
          <w:sz w:val="32"/>
          <w:szCs w:val="32"/>
        </w:rPr>
      </w:pPr>
      <w:r w:rsidRPr="00997734">
        <w:rPr>
          <w:rFonts w:asciiTheme="majorBidi" w:hAnsiTheme="majorBidi" w:cstheme="majorBidi"/>
          <w:sz w:val="32"/>
          <w:szCs w:val="32"/>
        </w:rPr>
        <w:t>That gap is the reason this program exists.</w:t>
      </w:r>
    </w:p>
    <w:p w14:paraId="24643D49" w14:textId="77777777" w:rsidR="00997734" w:rsidRPr="00997734" w:rsidRDefault="00997734" w:rsidP="00997734">
      <w:pPr>
        <w:ind w:left="0" w:firstLine="0"/>
        <w:rPr>
          <w:rFonts w:asciiTheme="majorBidi" w:hAnsiTheme="majorBidi" w:cstheme="majorBidi"/>
          <w:sz w:val="32"/>
          <w:szCs w:val="32"/>
        </w:rPr>
      </w:pPr>
      <w:r w:rsidRPr="00997734">
        <w:rPr>
          <w:rFonts w:asciiTheme="majorBidi" w:hAnsiTheme="majorBidi" w:cstheme="majorBidi"/>
          <w:sz w:val="32"/>
          <w:szCs w:val="32"/>
        </w:rPr>
        <w:t>I’ve spent decades in sales, and a lifetime around it. Long enough to see what works, what doesn’t, and what costs more than it pays back. Along the way, I learned how to help customers make better decisions, how to close sales without pressure, and how to build a career without sacrificing your integrity in the process.</w:t>
      </w:r>
    </w:p>
    <w:p w14:paraId="348FD038" w14:textId="77777777" w:rsidR="00997734" w:rsidRPr="00997734" w:rsidRDefault="00997734" w:rsidP="00997734">
      <w:pPr>
        <w:ind w:left="0" w:firstLine="0"/>
        <w:rPr>
          <w:rFonts w:asciiTheme="majorBidi" w:hAnsiTheme="majorBidi" w:cstheme="majorBidi"/>
          <w:sz w:val="32"/>
          <w:szCs w:val="32"/>
        </w:rPr>
      </w:pPr>
      <w:r w:rsidRPr="00997734">
        <w:rPr>
          <w:rFonts w:asciiTheme="majorBidi" w:hAnsiTheme="majorBidi" w:cstheme="majorBidi"/>
          <w:sz w:val="32"/>
          <w:szCs w:val="32"/>
        </w:rPr>
        <w:t>That’s what I’m passing on here.</w:t>
      </w:r>
    </w:p>
    <w:p w14:paraId="0C33BEC0" w14:textId="77777777" w:rsidR="00997734" w:rsidRPr="00997734" w:rsidRDefault="00000000" w:rsidP="00997734">
      <w:pPr>
        <w:ind w:left="0" w:firstLine="0"/>
        <w:rPr>
          <w:rFonts w:asciiTheme="majorBidi" w:hAnsiTheme="majorBidi" w:cstheme="majorBidi"/>
          <w:sz w:val="32"/>
          <w:szCs w:val="32"/>
        </w:rPr>
      </w:pPr>
      <w:r>
        <w:rPr>
          <w:rFonts w:asciiTheme="majorBidi" w:hAnsiTheme="majorBidi" w:cstheme="majorBidi"/>
          <w:sz w:val="32"/>
          <w:szCs w:val="32"/>
        </w:rPr>
        <w:pict w14:anchorId="0F10C3D9">
          <v:rect id="_x0000_i1025" style="width:0;height:1.5pt" o:hralign="center" o:hrstd="t" o:hr="t" fillcolor="#a0a0a0" stroked="f"/>
        </w:pict>
      </w:r>
    </w:p>
    <w:p w14:paraId="38298D63" w14:textId="77777777" w:rsidR="00997734" w:rsidRPr="00997734" w:rsidRDefault="00997734" w:rsidP="00997734">
      <w:pPr>
        <w:ind w:left="0" w:firstLine="0"/>
        <w:rPr>
          <w:rFonts w:asciiTheme="majorBidi" w:hAnsiTheme="majorBidi" w:cstheme="majorBidi"/>
          <w:b/>
          <w:bCs/>
          <w:sz w:val="32"/>
          <w:szCs w:val="32"/>
        </w:rPr>
      </w:pPr>
      <w:r w:rsidRPr="00997734">
        <w:rPr>
          <w:rFonts w:asciiTheme="majorBidi" w:hAnsiTheme="majorBidi" w:cstheme="majorBidi"/>
          <w:b/>
          <w:bCs/>
          <w:sz w:val="32"/>
          <w:szCs w:val="32"/>
        </w:rPr>
        <w:t>My Approach</w:t>
      </w:r>
    </w:p>
    <w:p w14:paraId="2D21ED4D" w14:textId="77777777" w:rsidR="00997734" w:rsidRPr="00997734" w:rsidRDefault="00997734" w:rsidP="00997734">
      <w:pPr>
        <w:ind w:left="0" w:firstLine="0"/>
        <w:rPr>
          <w:rFonts w:asciiTheme="majorBidi" w:hAnsiTheme="majorBidi" w:cstheme="majorBidi"/>
          <w:sz w:val="32"/>
          <w:szCs w:val="32"/>
        </w:rPr>
      </w:pPr>
      <w:r w:rsidRPr="00997734">
        <w:rPr>
          <w:rFonts w:asciiTheme="majorBidi" w:hAnsiTheme="majorBidi" w:cstheme="majorBidi"/>
          <w:sz w:val="32"/>
          <w:szCs w:val="32"/>
        </w:rPr>
        <w:t>Every salesperson eventually develops their own style. Still, in my experience, most approaches fall into one of two camps.</w:t>
      </w:r>
    </w:p>
    <w:p w14:paraId="099970C0" w14:textId="77777777" w:rsidR="00997734" w:rsidRPr="00997734" w:rsidRDefault="00997734" w:rsidP="00997734">
      <w:pPr>
        <w:ind w:left="0" w:firstLine="0"/>
        <w:rPr>
          <w:rFonts w:asciiTheme="majorBidi" w:hAnsiTheme="majorBidi" w:cstheme="majorBidi"/>
          <w:sz w:val="32"/>
          <w:szCs w:val="32"/>
        </w:rPr>
      </w:pPr>
      <w:r w:rsidRPr="00997734">
        <w:rPr>
          <w:rFonts w:asciiTheme="majorBidi" w:hAnsiTheme="majorBidi" w:cstheme="majorBidi"/>
          <w:sz w:val="32"/>
          <w:szCs w:val="32"/>
        </w:rPr>
        <w:t>The first is short-term thinking. Close fast. Chase commissions. Move on to the next deal.</w:t>
      </w:r>
    </w:p>
    <w:p w14:paraId="5E873E0E" w14:textId="77777777" w:rsidR="00997734" w:rsidRPr="00997734" w:rsidRDefault="00997734" w:rsidP="00997734">
      <w:pPr>
        <w:ind w:left="0" w:firstLine="0"/>
        <w:rPr>
          <w:rFonts w:asciiTheme="majorBidi" w:hAnsiTheme="majorBidi" w:cstheme="majorBidi"/>
          <w:sz w:val="32"/>
          <w:szCs w:val="32"/>
        </w:rPr>
      </w:pPr>
      <w:r w:rsidRPr="00997734">
        <w:rPr>
          <w:rFonts w:asciiTheme="majorBidi" w:hAnsiTheme="majorBidi" w:cstheme="majorBidi"/>
          <w:sz w:val="32"/>
          <w:szCs w:val="32"/>
        </w:rPr>
        <w:t>The second is long-term thinking. Take care of the customer, even if it means walking away from a sale today.</w:t>
      </w:r>
    </w:p>
    <w:p w14:paraId="056483CB" w14:textId="77777777" w:rsidR="00997734" w:rsidRPr="00997734" w:rsidRDefault="00997734" w:rsidP="00997734">
      <w:pPr>
        <w:ind w:left="0" w:firstLine="0"/>
        <w:rPr>
          <w:rFonts w:asciiTheme="majorBidi" w:hAnsiTheme="majorBidi" w:cstheme="majorBidi"/>
          <w:sz w:val="32"/>
          <w:szCs w:val="32"/>
        </w:rPr>
      </w:pPr>
      <w:r w:rsidRPr="00997734">
        <w:rPr>
          <w:rFonts w:asciiTheme="majorBidi" w:hAnsiTheme="majorBidi" w:cstheme="majorBidi"/>
          <w:sz w:val="32"/>
          <w:szCs w:val="32"/>
        </w:rPr>
        <w:t>I built my career around the second approach.</w:t>
      </w:r>
    </w:p>
    <w:p w14:paraId="7C20BB04" w14:textId="77777777" w:rsidR="00997734" w:rsidRPr="00997734" w:rsidRDefault="00997734" w:rsidP="00997734">
      <w:pPr>
        <w:ind w:left="0" w:firstLine="0"/>
        <w:rPr>
          <w:rFonts w:asciiTheme="majorBidi" w:hAnsiTheme="majorBidi" w:cstheme="majorBidi"/>
          <w:sz w:val="32"/>
          <w:szCs w:val="32"/>
        </w:rPr>
      </w:pPr>
      <w:r w:rsidRPr="00997734">
        <w:rPr>
          <w:rFonts w:asciiTheme="majorBidi" w:hAnsiTheme="majorBidi" w:cstheme="majorBidi"/>
          <w:sz w:val="32"/>
          <w:szCs w:val="32"/>
        </w:rPr>
        <w:t>More than once, I’ve told a customer, “You don’t need to buy anything.” Sometimes they already had what they needed and just weren’t using it properly. Other times, they were focused on the wrong solution altogether.</w:t>
      </w:r>
    </w:p>
    <w:p w14:paraId="0EB3721B" w14:textId="77777777" w:rsidR="00997734" w:rsidRPr="00997734" w:rsidRDefault="00997734" w:rsidP="00997734">
      <w:pPr>
        <w:ind w:left="0" w:firstLine="0"/>
        <w:rPr>
          <w:rFonts w:asciiTheme="majorBidi" w:hAnsiTheme="majorBidi" w:cstheme="majorBidi"/>
          <w:sz w:val="32"/>
          <w:szCs w:val="32"/>
        </w:rPr>
      </w:pPr>
      <w:r w:rsidRPr="00997734">
        <w:rPr>
          <w:rFonts w:asciiTheme="majorBidi" w:hAnsiTheme="majorBidi" w:cstheme="majorBidi"/>
          <w:sz w:val="32"/>
          <w:szCs w:val="32"/>
        </w:rPr>
        <w:t>By some standards, that’s bad selling. I was told that more than once.</w:t>
      </w:r>
    </w:p>
    <w:p w14:paraId="152D2DC8" w14:textId="77777777" w:rsidR="00997734" w:rsidRPr="00997734" w:rsidRDefault="00997734" w:rsidP="00997734">
      <w:pPr>
        <w:ind w:left="0" w:firstLine="0"/>
        <w:rPr>
          <w:rFonts w:asciiTheme="majorBidi" w:hAnsiTheme="majorBidi" w:cstheme="majorBidi"/>
          <w:sz w:val="32"/>
          <w:szCs w:val="32"/>
        </w:rPr>
      </w:pPr>
      <w:r w:rsidRPr="00997734">
        <w:rPr>
          <w:rFonts w:asciiTheme="majorBidi" w:hAnsiTheme="majorBidi" w:cstheme="majorBidi"/>
          <w:sz w:val="32"/>
          <w:szCs w:val="32"/>
        </w:rPr>
        <w:t>Here’s what I know, though.</w:t>
      </w:r>
    </w:p>
    <w:p w14:paraId="01421F70" w14:textId="77777777" w:rsidR="00997734" w:rsidRPr="00997734" w:rsidRDefault="00997734" w:rsidP="00997734">
      <w:pPr>
        <w:ind w:left="0" w:firstLine="0"/>
        <w:rPr>
          <w:rFonts w:asciiTheme="majorBidi" w:hAnsiTheme="majorBidi" w:cstheme="majorBidi"/>
          <w:sz w:val="32"/>
          <w:szCs w:val="32"/>
        </w:rPr>
      </w:pPr>
      <w:r w:rsidRPr="00997734">
        <w:rPr>
          <w:rFonts w:asciiTheme="majorBidi" w:hAnsiTheme="majorBidi" w:cstheme="majorBidi"/>
          <w:sz w:val="32"/>
          <w:szCs w:val="32"/>
        </w:rPr>
        <w:t>I’ve never taken advantage of someone just to make a sale. I’ve earned trust, built long relationships, and avoided a lot of the stress that comes from chasing every deal as if it were the last one. I’ve slept well at night, and I’ve watched customers come back years later because they remembered how they were treated.</w:t>
      </w:r>
    </w:p>
    <w:p w14:paraId="60BCADA1" w14:textId="77777777" w:rsidR="00997734" w:rsidRPr="00997734" w:rsidRDefault="00997734" w:rsidP="00997734">
      <w:pPr>
        <w:ind w:left="0" w:firstLine="0"/>
        <w:rPr>
          <w:rFonts w:asciiTheme="majorBidi" w:hAnsiTheme="majorBidi" w:cstheme="majorBidi"/>
          <w:sz w:val="32"/>
          <w:szCs w:val="32"/>
        </w:rPr>
      </w:pPr>
      <w:r w:rsidRPr="00997734">
        <w:rPr>
          <w:rFonts w:asciiTheme="majorBidi" w:hAnsiTheme="majorBidi" w:cstheme="majorBidi"/>
          <w:sz w:val="32"/>
          <w:szCs w:val="32"/>
        </w:rPr>
        <w:t>That trade-off has always been worth it.</w:t>
      </w:r>
    </w:p>
    <w:p w14:paraId="415DDE31" w14:textId="77777777" w:rsidR="00997734" w:rsidRPr="00997734" w:rsidRDefault="00000000" w:rsidP="00997734">
      <w:pPr>
        <w:ind w:left="0" w:firstLine="0"/>
        <w:rPr>
          <w:rFonts w:asciiTheme="majorBidi" w:hAnsiTheme="majorBidi" w:cstheme="majorBidi"/>
          <w:sz w:val="32"/>
          <w:szCs w:val="32"/>
        </w:rPr>
      </w:pPr>
      <w:r>
        <w:rPr>
          <w:rFonts w:asciiTheme="majorBidi" w:hAnsiTheme="majorBidi" w:cstheme="majorBidi"/>
          <w:sz w:val="32"/>
          <w:szCs w:val="32"/>
        </w:rPr>
        <w:pict w14:anchorId="11360951">
          <v:rect id="_x0000_i1026" style="width:0;height:1.5pt" o:hralign="center" o:hrstd="t" o:hr="t" fillcolor="#a0a0a0" stroked="f"/>
        </w:pict>
      </w:r>
    </w:p>
    <w:p w14:paraId="4921E7E6" w14:textId="77777777" w:rsidR="00997734" w:rsidRPr="00997734" w:rsidRDefault="00997734" w:rsidP="00997734">
      <w:pPr>
        <w:ind w:left="0" w:firstLine="0"/>
        <w:rPr>
          <w:rFonts w:asciiTheme="majorBidi" w:hAnsiTheme="majorBidi" w:cstheme="majorBidi"/>
          <w:b/>
          <w:bCs/>
          <w:sz w:val="32"/>
          <w:szCs w:val="32"/>
        </w:rPr>
      </w:pPr>
      <w:r w:rsidRPr="00997734">
        <w:rPr>
          <w:rFonts w:asciiTheme="majorBidi" w:hAnsiTheme="majorBidi" w:cstheme="majorBidi"/>
          <w:b/>
          <w:bCs/>
          <w:sz w:val="32"/>
          <w:szCs w:val="32"/>
        </w:rPr>
        <w:t>It’s Your Call</w:t>
      </w:r>
    </w:p>
    <w:p w14:paraId="34CA4430" w14:textId="77777777" w:rsidR="00997734" w:rsidRPr="00997734" w:rsidRDefault="00997734" w:rsidP="00997734">
      <w:pPr>
        <w:ind w:left="0" w:firstLine="0"/>
        <w:rPr>
          <w:rFonts w:asciiTheme="majorBidi" w:hAnsiTheme="majorBidi" w:cstheme="majorBidi"/>
          <w:sz w:val="32"/>
          <w:szCs w:val="32"/>
        </w:rPr>
      </w:pPr>
      <w:r w:rsidRPr="00997734">
        <w:rPr>
          <w:rFonts w:asciiTheme="majorBidi" w:hAnsiTheme="majorBidi" w:cstheme="majorBidi"/>
          <w:sz w:val="32"/>
          <w:szCs w:val="32"/>
        </w:rPr>
        <w:t>What you do with this material is entirely up to you.</w:t>
      </w:r>
    </w:p>
    <w:p w14:paraId="4EA6B2EA" w14:textId="77777777" w:rsidR="00997734" w:rsidRPr="00997734" w:rsidRDefault="00997734" w:rsidP="00997734">
      <w:pPr>
        <w:ind w:left="0" w:firstLine="0"/>
        <w:rPr>
          <w:rFonts w:asciiTheme="majorBidi" w:hAnsiTheme="majorBidi" w:cstheme="majorBidi"/>
          <w:sz w:val="32"/>
          <w:szCs w:val="32"/>
        </w:rPr>
      </w:pPr>
      <w:r w:rsidRPr="00997734">
        <w:rPr>
          <w:rFonts w:asciiTheme="majorBidi" w:hAnsiTheme="majorBidi" w:cstheme="majorBidi"/>
          <w:sz w:val="32"/>
          <w:szCs w:val="32"/>
        </w:rPr>
        <w:t>Some salespeople thrive on volume and speed. They work the numbers, close quickly, and do just fine that way.</w:t>
      </w:r>
    </w:p>
    <w:p w14:paraId="6C2A8DCD" w14:textId="77777777" w:rsidR="00997734" w:rsidRPr="00997734" w:rsidRDefault="00997734" w:rsidP="00997734">
      <w:pPr>
        <w:ind w:left="0" w:firstLine="0"/>
        <w:rPr>
          <w:rFonts w:asciiTheme="majorBidi" w:hAnsiTheme="majorBidi" w:cstheme="majorBidi"/>
          <w:sz w:val="32"/>
          <w:szCs w:val="32"/>
        </w:rPr>
      </w:pPr>
      <w:r w:rsidRPr="00997734">
        <w:rPr>
          <w:rFonts w:asciiTheme="majorBidi" w:hAnsiTheme="majorBidi" w:cstheme="majorBidi"/>
          <w:sz w:val="32"/>
          <w:szCs w:val="32"/>
        </w:rPr>
        <w:t>There’s another path, though. One that puts the customer first and plays the long game. It takes more patience and better judgment, but it builds something durable: trust, repeat business, and referrals that don’t need chasing.</w:t>
      </w:r>
    </w:p>
    <w:p w14:paraId="378EE6A9" w14:textId="77777777" w:rsidR="00997734" w:rsidRPr="00997734" w:rsidRDefault="00997734" w:rsidP="00997734">
      <w:pPr>
        <w:ind w:left="0" w:firstLine="0"/>
        <w:rPr>
          <w:rFonts w:asciiTheme="majorBidi" w:hAnsiTheme="majorBidi" w:cstheme="majorBidi"/>
          <w:sz w:val="32"/>
          <w:szCs w:val="32"/>
        </w:rPr>
      </w:pPr>
      <w:r w:rsidRPr="00997734">
        <w:rPr>
          <w:rFonts w:asciiTheme="majorBidi" w:hAnsiTheme="majorBidi" w:cstheme="majorBidi"/>
          <w:sz w:val="32"/>
          <w:szCs w:val="32"/>
        </w:rPr>
        <w:t>I’ve seen it work. I’ve lived it.</w:t>
      </w:r>
    </w:p>
    <w:p w14:paraId="0033BE89" w14:textId="77777777" w:rsidR="00997734" w:rsidRPr="00997734" w:rsidRDefault="00997734" w:rsidP="00997734">
      <w:pPr>
        <w:ind w:left="0" w:firstLine="0"/>
        <w:rPr>
          <w:rFonts w:asciiTheme="majorBidi" w:hAnsiTheme="majorBidi" w:cstheme="majorBidi"/>
          <w:sz w:val="32"/>
          <w:szCs w:val="32"/>
        </w:rPr>
      </w:pPr>
      <w:r w:rsidRPr="00997734">
        <w:rPr>
          <w:rFonts w:asciiTheme="majorBidi" w:hAnsiTheme="majorBidi" w:cstheme="majorBidi"/>
          <w:sz w:val="32"/>
          <w:szCs w:val="32"/>
        </w:rPr>
        <w:t>If you’re looking for scripts, tricks, or pressure tactics, this probably isn’t for you. If you want to become the kind of professional people trust, recommend, and return to, then you’re in the right place.</w:t>
      </w:r>
    </w:p>
    <w:p w14:paraId="14946D8B" w14:textId="428C55BA" w:rsidR="005C7876" w:rsidRPr="00E06C14" w:rsidRDefault="00997734" w:rsidP="00997734">
      <w:pPr>
        <w:ind w:left="0" w:firstLine="0"/>
        <w:rPr>
          <w:rFonts w:asciiTheme="majorBidi" w:hAnsiTheme="majorBidi" w:cstheme="majorBidi"/>
          <w:sz w:val="32"/>
          <w:szCs w:val="32"/>
        </w:rPr>
      </w:pPr>
      <w:r w:rsidRPr="00997734">
        <w:rPr>
          <w:rFonts w:asciiTheme="majorBidi" w:hAnsiTheme="majorBidi" w:cstheme="majorBidi"/>
          <w:sz w:val="32"/>
          <w:szCs w:val="32"/>
        </w:rPr>
        <w:t>Now let’s get into the real work. Not just how to sell, but how to do it in a way that lasts.</w:t>
      </w:r>
    </w:p>
    <w:sectPr w:rsidR="005C7876" w:rsidRPr="00E06C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867"/>
    <w:rsid w:val="000E7B45"/>
    <w:rsid w:val="00135FDD"/>
    <w:rsid w:val="00143158"/>
    <w:rsid w:val="0015215B"/>
    <w:rsid w:val="00223024"/>
    <w:rsid w:val="004721FC"/>
    <w:rsid w:val="00534D34"/>
    <w:rsid w:val="0058086C"/>
    <w:rsid w:val="00582FFE"/>
    <w:rsid w:val="005A6867"/>
    <w:rsid w:val="005C7876"/>
    <w:rsid w:val="00604014"/>
    <w:rsid w:val="00730E32"/>
    <w:rsid w:val="008D3D73"/>
    <w:rsid w:val="00997734"/>
    <w:rsid w:val="009B4D34"/>
    <w:rsid w:val="009D0E78"/>
    <w:rsid w:val="00B46EF5"/>
    <w:rsid w:val="00C61760"/>
    <w:rsid w:val="00CF58AC"/>
    <w:rsid w:val="00DA43EF"/>
    <w:rsid w:val="00DC3F0A"/>
    <w:rsid w:val="00DD73F3"/>
    <w:rsid w:val="00E06C14"/>
    <w:rsid w:val="00E66339"/>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0765A"/>
  <w15:chartTrackingRefBased/>
  <w15:docId w15:val="{EFFFF4F2-4882-4DC1-AF32-25D3D0D2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68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68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68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68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68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68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8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8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8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8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68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68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68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68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68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8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8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867"/>
    <w:rPr>
      <w:rFonts w:eastAsiaTheme="majorEastAsia" w:cstheme="majorBidi"/>
      <w:color w:val="272727" w:themeColor="text1" w:themeTint="D8"/>
    </w:rPr>
  </w:style>
  <w:style w:type="paragraph" w:styleId="Title">
    <w:name w:val="Title"/>
    <w:basedOn w:val="Normal"/>
    <w:next w:val="Normal"/>
    <w:link w:val="TitleChar"/>
    <w:uiPriority w:val="10"/>
    <w:qFormat/>
    <w:rsid w:val="005A68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8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6867"/>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8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6867"/>
    <w:pPr>
      <w:spacing w:before="160"/>
      <w:jc w:val="center"/>
    </w:pPr>
    <w:rPr>
      <w:i/>
      <w:iCs/>
      <w:color w:val="404040" w:themeColor="text1" w:themeTint="BF"/>
    </w:rPr>
  </w:style>
  <w:style w:type="character" w:customStyle="1" w:styleId="QuoteChar">
    <w:name w:val="Quote Char"/>
    <w:basedOn w:val="DefaultParagraphFont"/>
    <w:link w:val="Quote"/>
    <w:uiPriority w:val="29"/>
    <w:rsid w:val="005A6867"/>
    <w:rPr>
      <w:i/>
      <w:iCs/>
      <w:color w:val="404040" w:themeColor="text1" w:themeTint="BF"/>
    </w:rPr>
  </w:style>
  <w:style w:type="paragraph" w:styleId="ListParagraph">
    <w:name w:val="List Paragraph"/>
    <w:basedOn w:val="Normal"/>
    <w:uiPriority w:val="34"/>
    <w:qFormat/>
    <w:rsid w:val="005A6867"/>
    <w:pPr>
      <w:ind w:left="720"/>
      <w:contextualSpacing/>
    </w:pPr>
  </w:style>
  <w:style w:type="character" w:styleId="IntenseEmphasis">
    <w:name w:val="Intense Emphasis"/>
    <w:basedOn w:val="DefaultParagraphFont"/>
    <w:uiPriority w:val="21"/>
    <w:qFormat/>
    <w:rsid w:val="005A6867"/>
    <w:rPr>
      <w:i/>
      <w:iCs/>
      <w:color w:val="2F5496" w:themeColor="accent1" w:themeShade="BF"/>
    </w:rPr>
  </w:style>
  <w:style w:type="paragraph" w:styleId="IntenseQuote">
    <w:name w:val="Intense Quote"/>
    <w:basedOn w:val="Normal"/>
    <w:next w:val="Normal"/>
    <w:link w:val="IntenseQuoteChar"/>
    <w:uiPriority w:val="30"/>
    <w:qFormat/>
    <w:rsid w:val="005A68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6867"/>
    <w:rPr>
      <w:i/>
      <w:iCs/>
      <w:color w:val="2F5496" w:themeColor="accent1" w:themeShade="BF"/>
    </w:rPr>
  </w:style>
  <w:style w:type="character" w:styleId="IntenseReference">
    <w:name w:val="Intense Reference"/>
    <w:basedOn w:val="DefaultParagraphFont"/>
    <w:uiPriority w:val="32"/>
    <w:qFormat/>
    <w:rsid w:val="005A68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90638">
      <w:bodyDiv w:val="1"/>
      <w:marLeft w:val="0"/>
      <w:marRight w:val="0"/>
      <w:marTop w:val="0"/>
      <w:marBottom w:val="0"/>
      <w:divBdr>
        <w:top w:val="none" w:sz="0" w:space="0" w:color="auto"/>
        <w:left w:val="none" w:sz="0" w:space="0" w:color="auto"/>
        <w:bottom w:val="none" w:sz="0" w:space="0" w:color="auto"/>
        <w:right w:val="none" w:sz="0" w:space="0" w:color="auto"/>
      </w:divBdr>
    </w:div>
    <w:div w:id="173570217">
      <w:bodyDiv w:val="1"/>
      <w:marLeft w:val="0"/>
      <w:marRight w:val="0"/>
      <w:marTop w:val="0"/>
      <w:marBottom w:val="0"/>
      <w:divBdr>
        <w:top w:val="none" w:sz="0" w:space="0" w:color="auto"/>
        <w:left w:val="none" w:sz="0" w:space="0" w:color="auto"/>
        <w:bottom w:val="none" w:sz="0" w:space="0" w:color="auto"/>
        <w:right w:val="none" w:sz="0" w:space="0" w:color="auto"/>
      </w:divBdr>
    </w:div>
    <w:div w:id="644823508">
      <w:bodyDiv w:val="1"/>
      <w:marLeft w:val="0"/>
      <w:marRight w:val="0"/>
      <w:marTop w:val="0"/>
      <w:marBottom w:val="0"/>
      <w:divBdr>
        <w:top w:val="none" w:sz="0" w:space="0" w:color="auto"/>
        <w:left w:val="none" w:sz="0" w:space="0" w:color="auto"/>
        <w:bottom w:val="none" w:sz="0" w:space="0" w:color="auto"/>
        <w:right w:val="none" w:sz="0" w:space="0" w:color="auto"/>
      </w:divBdr>
    </w:div>
    <w:div w:id="846869131">
      <w:bodyDiv w:val="1"/>
      <w:marLeft w:val="0"/>
      <w:marRight w:val="0"/>
      <w:marTop w:val="0"/>
      <w:marBottom w:val="0"/>
      <w:divBdr>
        <w:top w:val="none" w:sz="0" w:space="0" w:color="auto"/>
        <w:left w:val="none" w:sz="0" w:space="0" w:color="auto"/>
        <w:bottom w:val="none" w:sz="0" w:space="0" w:color="auto"/>
        <w:right w:val="none" w:sz="0" w:space="0" w:color="auto"/>
      </w:divBdr>
    </w:div>
    <w:div w:id="1040326391">
      <w:bodyDiv w:val="1"/>
      <w:marLeft w:val="0"/>
      <w:marRight w:val="0"/>
      <w:marTop w:val="0"/>
      <w:marBottom w:val="0"/>
      <w:divBdr>
        <w:top w:val="none" w:sz="0" w:space="0" w:color="auto"/>
        <w:left w:val="none" w:sz="0" w:space="0" w:color="auto"/>
        <w:bottom w:val="none" w:sz="0" w:space="0" w:color="auto"/>
        <w:right w:val="none" w:sz="0" w:space="0" w:color="auto"/>
      </w:divBdr>
    </w:div>
    <w:div w:id="1349019699">
      <w:bodyDiv w:val="1"/>
      <w:marLeft w:val="0"/>
      <w:marRight w:val="0"/>
      <w:marTop w:val="0"/>
      <w:marBottom w:val="0"/>
      <w:divBdr>
        <w:top w:val="none" w:sz="0" w:space="0" w:color="auto"/>
        <w:left w:val="none" w:sz="0" w:space="0" w:color="auto"/>
        <w:bottom w:val="none" w:sz="0" w:space="0" w:color="auto"/>
        <w:right w:val="none" w:sz="0" w:space="0" w:color="auto"/>
      </w:divBdr>
    </w:div>
    <w:div w:id="1639262465">
      <w:bodyDiv w:val="1"/>
      <w:marLeft w:val="0"/>
      <w:marRight w:val="0"/>
      <w:marTop w:val="0"/>
      <w:marBottom w:val="0"/>
      <w:divBdr>
        <w:top w:val="none" w:sz="0" w:space="0" w:color="auto"/>
        <w:left w:val="none" w:sz="0" w:space="0" w:color="auto"/>
        <w:bottom w:val="none" w:sz="0" w:space="0" w:color="auto"/>
        <w:right w:val="none" w:sz="0" w:space="0" w:color="auto"/>
      </w:divBdr>
    </w:div>
    <w:div w:id="187900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13</cp:revision>
  <dcterms:created xsi:type="dcterms:W3CDTF">2025-05-19T17:35:00Z</dcterms:created>
  <dcterms:modified xsi:type="dcterms:W3CDTF">2026-01-20T20:17:00Z</dcterms:modified>
</cp:coreProperties>
</file>