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7D93" w14:textId="77777777" w:rsidR="005B29B4" w:rsidRPr="00E21EA8" w:rsidRDefault="005B29B4" w:rsidP="005B29B4">
      <w:pPr>
        <w:jc w:val="center"/>
        <w:rPr>
          <w:rFonts w:asciiTheme="majorBidi" w:hAnsiTheme="majorBidi" w:cstheme="majorBidi"/>
          <w:sz w:val="48"/>
          <w:szCs w:val="48"/>
        </w:rPr>
      </w:pPr>
      <w:r w:rsidRPr="00E21EA8">
        <w:rPr>
          <w:rFonts w:asciiTheme="majorBidi" w:hAnsiTheme="majorBidi" w:cstheme="majorBidi"/>
          <w:sz w:val="48"/>
          <w:szCs w:val="48"/>
        </w:rPr>
        <w:t>Navigating Modern Dating</w:t>
      </w:r>
    </w:p>
    <w:p w14:paraId="0D8C5436" w14:textId="77777777" w:rsidR="005B29B4" w:rsidRPr="00E21EA8" w:rsidRDefault="005B29B4" w:rsidP="005B29B4">
      <w:pPr>
        <w:jc w:val="center"/>
        <w:rPr>
          <w:rFonts w:asciiTheme="majorBidi" w:hAnsiTheme="majorBidi" w:cstheme="majorBidi"/>
          <w:sz w:val="32"/>
          <w:szCs w:val="32"/>
        </w:rPr>
      </w:pPr>
      <w:r w:rsidRPr="00E21EA8">
        <w:rPr>
          <w:rFonts w:asciiTheme="majorBidi" w:hAnsiTheme="majorBidi" w:cstheme="majorBidi"/>
          <w:sz w:val="32"/>
          <w:szCs w:val="32"/>
        </w:rPr>
        <w:t>Presented by</w:t>
      </w:r>
    </w:p>
    <w:p w14:paraId="5B874CFE" w14:textId="77777777" w:rsidR="005B29B4" w:rsidRPr="00E21EA8" w:rsidRDefault="005B29B4" w:rsidP="005B29B4">
      <w:pPr>
        <w:jc w:val="center"/>
        <w:rPr>
          <w:rFonts w:asciiTheme="majorBidi" w:hAnsiTheme="majorBidi" w:cstheme="majorBidi"/>
          <w:sz w:val="44"/>
          <w:szCs w:val="44"/>
        </w:rPr>
      </w:pPr>
      <w:r w:rsidRPr="00E21EA8">
        <w:rPr>
          <w:rFonts w:asciiTheme="majorBidi" w:hAnsiTheme="majorBidi" w:cstheme="majorBidi"/>
          <w:sz w:val="44"/>
          <w:szCs w:val="44"/>
        </w:rPr>
        <w:t>Marc Silver</w:t>
      </w:r>
    </w:p>
    <w:p w14:paraId="03B47222"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sz w:val="32"/>
          <w:szCs w:val="32"/>
        </w:rPr>
        <w:t>A Comparison of Perspectives for Men and Women</w:t>
      </w:r>
    </w:p>
    <w:p w14:paraId="3C8B318F"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sz w:val="32"/>
          <w:szCs w:val="32"/>
        </w:rPr>
        <w:t>In today’s dynamic world of dating, finding a meaningful connection means navigating a landscape filled with opportunities and challenges. While the journey is shared, the experiences of men and women often diverge in intriguing ways. By examining key areas like attraction, compatibility, emotional connection, and personal growth, we can uncover how perspectives overlap and where they differ—sometimes subtly, sometimes starkly.</w:t>
      </w:r>
    </w:p>
    <w:p w14:paraId="42F8FF0F"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sz w:val="32"/>
          <w:szCs w:val="32"/>
        </w:rPr>
        <w:pict w14:anchorId="4827D9F5">
          <v:rect id="_x0000_i1229" style="width:0;height:1.5pt" o:hralign="center" o:hrstd="t" o:hr="t" fillcolor="#a0a0a0" stroked="f"/>
        </w:pict>
      </w:r>
    </w:p>
    <w:p w14:paraId="655DC08F"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Understanding Attraction</w:t>
      </w:r>
    </w:p>
    <w:p w14:paraId="58B10D2F"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sz w:val="32"/>
          <w:szCs w:val="32"/>
        </w:rPr>
        <w:t>Attraction starts the engine, but what fuels the journey looks different for everyone. For men, physical allure often acts as the ignition. It draws them in, but sustaining interest usually depends on a mix of emotional stability and shared values. Social conditioning reinforces this: men are often raised to value emotional steadiness in a partner, viewing it as a sign of long-term harmony.</w:t>
      </w:r>
    </w:p>
    <w:p w14:paraId="1B5398BF"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sz w:val="32"/>
          <w:szCs w:val="32"/>
        </w:rPr>
        <w:t>Women, on the other hand, frequently juggle excitement and security. There's a reason the "Bad Boy vs. Gentleman" trope keeps showing up. It's more than a cliché—it's a tension between dopamine and oxytocin, between thrill and trust. Women are often navigating both biological instincts and modern aspirations. Is he exciting? Is he stable? Can I build with him?</w:t>
      </w:r>
    </w:p>
    <w:p w14:paraId="7117949A"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sz w:val="32"/>
          <w:szCs w:val="32"/>
        </w:rPr>
        <w:t xml:space="preserve">Understanding this duality helps both sides bring empathy to the table. Men can better grasp why a woman might hesitate even </w:t>
      </w:r>
      <w:r w:rsidRPr="0009635D">
        <w:rPr>
          <w:rFonts w:asciiTheme="majorBidi" w:hAnsiTheme="majorBidi" w:cstheme="majorBidi"/>
          <w:sz w:val="32"/>
          <w:szCs w:val="32"/>
        </w:rPr>
        <w:lastRenderedPageBreak/>
        <w:t>when there's chemistry. Women can reflect on how deeper emotional insight influences their initial impressions.</w:t>
      </w:r>
    </w:p>
    <w:p w14:paraId="30ACC125"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sz w:val="32"/>
          <w:szCs w:val="32"/>
        </w:rPr>
        <w:pict w14:anchorId="3BE16EFC">
          <v:rect id="_x0000_i1230" style="width:0;height:1.5pt" o:hralign="center" o:hrstd="t" o:hr="t" fillcolor="#a0a0a0" stroked="f"/>
        </w:pict>
      </w:r>
    </w:p>
    <w:p w14:paraId="6E7A832D"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Communication Styles</w:t>
      </w:r>
    </w:p>
    <w:p w14:paraId="6D075446"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Male Perspective:</w:t>
      </w:r>
      <w:r w:rsidRPr="0009635D">
        <w:rPr>
          <w:rFonts w:asciiTheme="majorBidi" w:hAnsiTheme="majorBidi" w:cstheme="majorBidi"/>
          <w:sz w:val="32"/>
          <w:szCs w:val="32"/>
        </w:rPr>
        <w:t xml:space="preserve"> Men tend to favor brevity and directness. They often default to problem-solving, offering fixes instead of feelings. A well-meaning "I’ll fix it" can come across as dismissive if what their partner really needs is, "I hear you." This instinct for efficiency often stems from childhood messaging that values action over expression. Men are frequently praised for stoicism and decisiveness but rarely for emotional vulnerability. In romantic contexts, this conditioning can make it harder to express doubt, insecurity, or emotional nuance—even when the desire for connection is strong. Silence, in this case, isn’t apathy. It’s often a mask for internal processing or uncertainty about how to proceed.</w:t>
      </w:r>
    </w:p>
    <w:p w14:paraId="4D38F63E"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Female Perspective:</w:t>
      </w:r>
      <w:r w:rsidRPr="0009635D">
        <w:rPr>
          <w:rFonts w:asciiTheme="majorBidi" w:hAnsiTheme="majorBidi" w:cstheme="majorBidi"/>
          <w:sz w:val="32"/>
          <w:szCs w:val="32"/>
        </w:rPr>
        <w:t xml:space="preserve"> Women are generally more verbal, using conversation as a tool for connection and emotional processing. Dialogue isn't just communication—it's bonding. From a young age, girls are often encouraged to talk about their feelings, participate in group discussions, and build connections through storytelling. As a result, adult women tend to be more comfortable expressing emotional complexity and reading subtext. This fluency can foster closeness but can also overwhelm male partners who aren’t socialized the same way. For many women, silence can signal disconnection, which may lead to further probing or emotional withdrawal.</w:t>
      </w:r>
    </w:p>
    <w:p w14:paraId="1D4B8942"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The Misfire:</w:t>
      </w:r>
      <w:r w:rsidRPr="0009635D">
        <w:rPr>
          <w:rFonts w:asciiTheme="majorBidi" w:hAnsiTheme="majorBidi" w:cstheme="majorBidi"/>
          <w:sz w:val="32"/>
          <w:szCs w:val="32"/>
        </w:rPr>
        <w:t xml:space="preserve"> Miscommunication frequently arises not from a lack of care but from speaking different emotional "languages." A woman might think, "If he cared, he’d talk more," while a man may think, "If I care, I solve problems." Neither is wrong—they’re just operating on different wavelengths. Emotional needs clash not </w:t>
      </w:r>
      <w:r w:rsidRPr="0009635D">
        <w:rPr>
          <w:rFonts w:asciiTheme="majorBidi" w:hAnsiTheme="majorBidi" w:cstheme="majorBidi"/>
          <w:sz w:val="32"/>
          <w:szCs w:val="32"/>
        </w:rPr>
        <w:lastRenderedPageBreak/>
        <w:t>in intent, but in delivery. A man who shows up with practical solutions may feel rejected when his partner just wants a listening ear. A woman who wants emotional reciprocity may feel unseen when her concerns are met with silence or fixes.</w:t>
      </w:r>
    </w:p>
    <w:p w14:paraId="75DD6F8E"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Bridging the Gap:</w:t>
      </w:r>
      <w:r w:rsidRPr="0009635D">
        <w:rPr>
          <w:rFonts w:asciiTheme="majorBidi" w:hAnsiTheme="majorBidi" w:cstheme="majorBidi"/>
          <w:sz w:val="32"/>
          <w:szCs w:val="32"/>
        </w:rPr>
        <w:t xml:space="preserve"> These styles aren’t opposites—they’re complementary. Men can benefit from practicing reflective listening (“It sounds like you’re feeling…”), validating their partner before offering a solution. This doesn’t sacrifice masculinity—it deepens connection. Meanwhile, women can distill their concerns into clearer, more concise messages during emotional conversations, allowing space for their partners to absorb rather than defend. Timing also matters—choosing the right moment to have a heart-to-heart can make the difference between connection and shutdown.</w:t>
      </w:r>
    </w:p>
    <w:p w14:paraId="4B0D9ED6"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Digital Complications:</w:t>
      </w:r>
      <w:r w:rsidRPr="0009635D">
        <w:rPr>
          <w:rFonts w:asciiTheme="majorBidi" w:hAnsiTheme="majorBidi" w:cstheme="majorBidi"/>
          <w:sz w:val="32"/>
          <w:szCs w:val="32"/>
        </w:rPr>
        <w:t xml:space="preserve"> In today’s tech-driven world, communication also happens through texts, emojis, and social media posts. This adds layers of interpretation (or misinterpretation). Men might see texting as functional, while women might see it as a real-time barometer of interest. A missed message or an unenthusiastic emoji can ignite unnecessary tension. Establishing expectations about communication frequency, tone, and responsiveness can help create emotional safety in digital interactions. It's not about rigid rules—it’s about mutual clarity.</w:t>
      </w:r>
    </w:p>
    <w:p w14:paraId="64934225"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Cultural Influences:</w:t>
      </w:r>
      <w:r w:rsidRPr="0009635D">
        <w:rPr>
          <w:rFonts w:asciiTheme="majorBidi" w:hAnsiTheme="majorBidi" w:cstheme="majorBidi"/>
          <w:sz w:val="32"/>
          <w:szCs w:val="32"/>
        </w:rPr>
        <w:t xml:space="preserve"> Cultural background also shapes how individuals interpret and use communication. In some cultures, emotional restraint is a sign of respect; in others, openness is equated with trust. Partners from different cultural backgrounds may need to navigate communication habits with extra patience, especially when assumptions about tone or timing don’t align.</w:t>
      </w:r>
    </w:p>
    <w:p w14:paraId="005D6D72"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Shared Growth:</w:t>
      </w:r>
      <w:r w:rsidRPr="0009635D">
        <w:rPr>
          <w:rFonts w:asciiTheme="majorBidi" w:hAnsiTheme="majorBidi" w:cstheme="majorBidi"/>
          <w:sz w:val="32"/>
          <w:szCs w:val="32"/>
        </w:rPr>
        <w:t xml:space="preserve"> Learning to communicate effectively isn’t about changing who you are—it’s about growing toward your partner. It </w:t>
      </w:r>
      <w:r w:rsidRPr="0009635D">
        <w:rPr>
          <w:rFonts w:asciiTheme="majorBidi" w:hAnsiTheme="majorBidi" w:cstheme="majorBidi"/>
          <w:sz w:val="32"/>
          <w:szCs w:val="32"/>
        </w:rPr>
        <w:lastRenderedPageBreak/>
        <w:t>means learning to speak and listen in a way the other understands. When both sides make even small shifts in how they engage, relationships become more resilient. Emotional fluency isn’t about talking more. It’s about knowing when to listen, when to pause, and when to open up.</w:t>
      </w:r>
    </w:p>
    <w:p w14:paraId="1B3C6663"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sz w:val="32"/>
          <w:szCs w:val="32"/>
        </w:rPr>
        <w:pict w14:anchorId="526B915D">
          <v:rect id="_x0000_i1231" style="width:0;height:1.5pt" o:hralign="center" o:hrstd="t" o:hr="t" fillcolor="#a0a0a0" stroked="f"/>
        </w:pict>
      </w:r>
    </w:p>
    <w:p w14:paraId="7730B1BD"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Building Compatibility</w:t>
      </w:r>
    </w:p>
    <w:p w14:paraId="221F9CB8"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sz w:val="32"/>
          <w:szCs w:val="32"/>
        </w:rPr>
        <w:t>Compatibility is more than shared tastes—it’s about shared timing, values, and growth. It reveals itself not just in big milestones, but in daily habits, conflict resolution, and emotional pacing. While chemistry might start the conversation, compatibility determines whether the relationship becomes a long-term story.</w:t>
      </w:r>
    </w:p>
    <w:p w14:paraId="31CBF877"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Male Perspective:</w:t>
      </w:r>
      <w:r w:rsidRPr="0009635D">
        <w:rPr>
          <w:rFonts w:asciiTheme="majorBidi" w:hAnsiTheme="majorBidi" w:cstheme="majorBidi"/>
          <w:sz w:val="32"/>
          <w:szCs w:val="32"/>
        </w:rPr>
        <w:t xml:space="preserve"> Men often look for consistency in behavior as a key marker of long-term compatibility. How a partner treats others, handles stress, and follows through on commitments can signal emotional stability and maturity. For many men, shared activities like cooking, hiking, or even watching sports are more than just fun—they're windows into how someone lives, communicates, and navigates the world. A man might notice punctuality, patience in traffic, or how his date talks to a server as clues to deeper values. He wants to know: Is she reliable? Does she share my rhythm?</w:t>
      </w:r>
    </w:p>
    <w:p w14:paraId="7907BADA"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Female Perspective:</w:t>
      </w:r>
      <w:r w:rsidRPr="0009635D">
        <w:rPr>
          <w:rFonts w:asciiTheme="majorBidi" w:hAnsiTheme="majorBidi" w:cstheme="majorBidi"/>
          <w:sz w:val="32"/>
          <w:szCs w:val="32"/>
        </w:rPr>
        <w:t xml:space="preserve"> Women, by contrast, often assess compatibility on a more emotional and interpersonal level. While shared interests matter, the quality of connection during those activities is often what stands out. Does he express curiosity? Is he emotionally present? Women may notice whether a man checks in after a vulnerable moment, or how he reacts to emotional disclosures. Compatibility, for many women, includes a feeling of emotional safety and mutual vision. It's not just about shared hobbies, but about shared emotional language and life direction.</w:t>
      </w:r>
    </w:p>
    <w:p w14:paraId="3898444B"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lastRenderedPageBreak/>
        <w:t>Beyond Surface Alignment:</w:t>
      </w:r>
      <w:r w:rsidRPr="0009635D">
        <w:rPr>
          <w:rFonts w:asciiTheme="majorBidi" w:hAnsiTheme="majorBidi" w:cstheme="majorBidi"/>
          <w:sz w:val="32"/>
          <w:szCs w:val="32"/>
        </w:rPr>
        <w:t xml:space="preserve"> Compatibility also surfaces during moments of disagreement. Do partners fight fairly? Do they listen? Do they repair? For men, conflict might test a woman’s stability and whether she escalates or finds calm. For women, it might test whether a man can stay emotionally engaged without withdrawing. These moments of friction often say more about long-term potential than moments of harmony.</w:t>
      </w:r>
    </w:p>
    <w:p w14:paraId="4480B7E7"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Shared Insight:</w:t>
      </w:r>
      <w:r w:rsidRPr="0009635D">
        <w:rPr>
          <w:rFonts w:asciiTheme="majorBidi" w:hAnsiTheme="majorBidi" w:cstheme="majorBidi"/>
          <w:sz w:val="32"/>
          <w:szCs w:val="32"/>
        </w:rPr>
        <w:t xml:space="preserve"> A couple that enjoys cooking together might interpret the experience differently. He may see it as quality time; she may view it as emotional bonding. But if both can articulate their values, the activity becomes a meeting place. Recognizing the </w:t>
      </w:r>
      <w:r w:rsidRPr="0009635D">
        <w:rPr>
          <w:rFonts w:asciiTheme="majorBidi" w:hAnsiTheme="majorBidi" w:cstheme="majorBidi"/>
          <w:i/>
          <w:iCs/>
          <w:sz w:val="32"/>
          <w:szCs w:val="32"/>
        </w:rPr>
        <w:t>why</w:t>
      </w:r>
      <w:r w:rsidRPr="0009635D">
        <w:rPr>
          <w:rFonts w:asciiTheme="majorBidi" w:hAnsiTheme="majorBidi" w:cstheme="majorBidi"/>
          <w:sz w:val="32"/>
          <w:szCs w:val="32"/>
        </w:rPr>
        <w:t xml:space="preserve"> behind each other’s behaviors allows for deeper understanding. Compatibility grows when both people begin to see the world through the other’s lens, even when their instincts differ.</w:t>
      </w:r>
    </w:p>
    <w:p w14:paraId="191BFDC6"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Lifestyle vs. Life Path:</w:t>
      </w:r>
      <w:r w:rsidRPr="0009635D">
        <w:rPr>
          <w:rFonts w:asciiTheme="majorBidi" w:hAnsiTheme="majorBidi" w:cstheme="majorBidi"/>
          <w:sz w:val="32"/>
          <w:szCs w:val="32"/>
        </w:rPr>
        <w:t xml:space="preserve"> Another layer of compatibility lies in long-term alignment. Do you both want the same pace of life? Urban or rural? Kids or not? Faith practices? Political values? While chemistry can gloss over these topics early on, true compatibility often emerges once these questions surface. Men may prioritize logistical alignment; women may explore emotional resonance. But both benefit from clarity and honesty before diving deeper.</w:t>
      </w:r>
    </w:p>
    <w:p w14:paraId="61E35B23"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Takeaway:</w:t>
      </w:r>
      <w:r w:rsidRPr="0009635D">
        <w:rPr>
          <w:rFonts w:asciiTheme="majorBidi" w:hAnsiTheme="majorBidi" w:cstheme="majorBidi"/>
          <w:sz w:val="32"/>
          <w:szCs w:val="32"/>
        </w:rPr>
        <w:t xml:space="preserve"> Compatibility is not about sameness. It’s about resonance. Do your differences create harmony or friction? Do your similarities deepen trust or create complacency? When both partners remain curious about how they align—and how they adapt—compatibility becomes a living, evolving trait, not a static checklist.</w:t>
      </w:r>
    </w:p>
    <w:p w14:paraId="6A2C2F1F"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Reflection Question:</w:t>
      </w:r>
      <w:r w:rsidRPr="0009635D">
        <w:rPr>
          <w:rFonts w:asciiTheme="majorBidi" w:hAnsiTheme="majorBidi" w:cstheme="majorBidi"/>
          <w:sz w:val="32"/>
          <w:szCs w:val="32"/>
        </w:rPr>
        <w:t xml:space="preserve"> Are we building something that feels natural—or something that only works when things are easy?</w:t>
      </w:r>
    </w:p>
    <w:p w14:paraId="3C189732" w14:textId="77777777" w:rsidR="0009635D" w:rsidRPr="0009635D" w:rsidRDefault="0009635D" w:rsidP="0009635D">
      <w:pPr>
        <w:rPr>
          <w:rFonts w:asciiTheme="majorBidi" w:hAnsiTheme="majorBidi" w:cstheme="majorBidi"/>
          <w:sz w:val="32"/>
          <w:szCs w:val="32"/>
        </w:rPr>
      </w:pPr>
      <w:r w:rsidRPr="0009635D">
        <w:rPr>
          <w:rFonts w:asciiTheme="majorBidi" w:hAnsiTheme="majorBidi" w:cstheme="majorBidi"/>
          <w:b/>
          <w:bCs/>
          <w:sz w:val="32"/>
          <w:szCs w:val="32"/>
        </w:rPr>
        <w:t>Transition:</w:t>
      </w:r>
      <w:r w:rsidRPr="0009635D">
        <w:rPr>
          <w:rFonts w:asciiTheme="majorBidi" w:hAnsiTheme="majorBidi" w:cstheme="majorBidi"/>
          <w:sz w:val="32"/>
          <w:szCs w:val="32"/>
        </w:rPr>
        <w:t xml:space="preserve"> Once compatibility is established, intimacy begins to </w:t>
      </w:r>
      <w:r w:rsidRPr="0009635D">
        <w:rPr>
          <w:rFonts w:asciiTheme="majorBidi" w:hAnsiTheme="majorBidi" w:cstheme="majorBidi"/>
          <w:sz w:val="32"/>
          <w:szCs w:val="32"/>
        </w:rPr>
        <w:lastRenderedPageBreak/>
        <w:t>take root—not just physically, but emotionally. That brings us to the next stage: how partners navigate closeness in both body and heart.</w:t>
      </w:r>
    </w:p>
    <w:p w14:paraId="6E1B38FF" w14:textId="581E0A80" w:rsidR="00CC2134" w:rsidRPr="0009635D" w:rsidRDefault="00CC2134" w:rsidP="00BA5FAD">
      <w:pPr>
        <w:rPr>
          <w:rFonts w:asciiTheme="majorBidi" w:hAnsiTheme="majorBidi" w:cstheme="majorBidi"/>
          <w:b/>
          <w:bCs/>
          <w:sz w:val="32"/>
          <w:szCs w:val="32"/>
        </w:rPr>
      </w:pPr>
      <w:r w:rsidRPr="0009635D">
        <w:rPr>
          <w:rFonts w:asciiTheme="majorBidi" w:hAnsiTheme="majorBidi" w:cstheme="majorBidi"/>
          <w:b/>
          <w:bCs/>
          <w:sz w:val="32"/>
          <w:szCs w:val="32"/>
        </w:rPr>
        <w:t>Navigating Intimacy: Emotional and Physical</w:t>
      </w:r>
    </w:p>
    <w:p w14:paraId="202A6CAE"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Physical and emotional intimacy are often intertwined, but not always in the same order.</w:t>
      </w:r>
    </w:p>
    <w:p w14:paraId="16980DC7"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Male Perspective: Physical connection can act as a bridge to emotional closeness. Sex might be how a man says, "We're okay," especially after conflict. But when that intent isn't shared or understood, it can create distance.</w:t>
      </w:r>
    </w:p>
    <w:p w14:paraId="62555878"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Female Perspective: Emotional connection often comes first. Without safety and clarity, physical intimacy can feel hollow. For many women, kind words and resolved conflict open the door to deeper intimacy.</w:t>
      </w:r>
    </w:p>
    <w:p w14:paraId="7F2FD0E0"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Modern Practice: Consent isn’t a formality—it’s an ongoing dialogue. A simple "Are you comfortable?" builds trust and strengthens the experience. Mutual care is sexy.</w:t>
      </w:r>
    </w:p>
    <w:p w14:paraId="686D270C"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Finding Harmony: These rhythms aren’t incompatible. Men can prioritize emotional presence before and after intimacy. Women can recognize that physical connection can be an emotional gesture too. The goal isn’t to match pace but to understand it.</w:t>
      </w:r>
    </w:p>
    <w:p w14:paraId="3E7FD2FF"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pict w14:anchorId="78C81304">
          <v:rect id="_x0000_i1145" style="width:0;height:1.5pt" o:hralign="center" o:hrstd="t" o:hr="t" fillcolor="#a0a0a0" stroked="f"/>
        </w:pict>
      </w:r>
    </w:p>
    <w:p w14:paraId="48CE6018" w14:textId="77777777" w:rsidR="00BA5FAD" w:rsidRPr="00BA5FAD" w:rsidRDefault="00BA5FAD" w:rsidP="00BA5FAD">
      <w:pPr>
        <w:rPr>
          <w:rFonts w:asciiTheme="majorBidi" w:hAnsiTheme="majorBidi" w:cstheme="majorBidi"/>
          <w:b/>
          <w:bCs/>
          <w:sz w:val="32"/>
          <w:szCs w:val="32"/>
        </w:rPr>
      </w:pPr>
      <w:r w:rsidRPr="00BA5FAD">
        <w:rPr>
          <w:rFonts w:asciiTheme="majorBidi" w:hAnsiTheme="majorBidi" w:cstheme="majorBidi"/>
          <w:b/>
          <w:bCs/>
          <w:sz w:val="32"/>
          <w:szCs w:val="32"/>
        </w:rPr>
        <w:t>Overcoming Challenges</w:t>
      </w:r>
    </w:p>
    <w:p w14:paraId="3049624B"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Every couple hits bumps. What matters is how they recognize and respond to them.</w:t>
      </w:r>
    </w:p>
    <w:p w14:paraId="0A4CAE77"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 xml:space="preserve">Male Perspective: Physical attraction can sometimes cloud men’s judgment, causing them to overlook red flags. A partner's impulsiveness or lack of boundaries might be excused—until it leads to conflict. A helpful filter: Would I admire this trait in a </w:t>
      </w:r>
      <w:r w:rsidRPr="00BA5FAD">
        <w:rPr>
          <w:rFonts w:asciiTheme="majorBidi" w:hAnsiTheme="majorBidi" w:cstheme="majorBidi"/>
          <w:sz w:val="32"/>
          <w:szCs w:val="32"/>
        </w:rPr>
        <w:lastRenderedPageBreak/>
        <w:t>close friend?</w:t>
      </w:r>
    </w:p>
    <w:p w14:paraId="3ACDCF31"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Female Perspective: The allure of the emotionally inconsistent partner is strong for some women—especially if early experiences equated chaos with love. Being pursued intensely can feel validating, even when it masks shallow intent. Journaling or trusted conversations can help reframe these patterns.</w:t>
      </w:r>
    </w:p>
    <w:p w14:paraId="04925AFA"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Shared Strategy: Taking a pause helps. Men might ask, "Does she support my peace?" Women might write down non-negotiables: "Does he respect my boundaries?" or "Does he show up when it counts?" Reflection brings clarity.</w:t>
      </w:r>
    </w:p>
    <w:p w14:paraId="7DB8E9EE"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pict w14:anchorId="2E8E7F29">
          <v:rect id="_x0000_i1146" style="width:0;height:1.5pt" o:hralign="center" o:hrstd="t" o:hr="t" fillcolor="#a0a0a0" stroked="f"/>
        </w:pict>
      </w:r>
    </w:p>
    <w:p w14:paraId="39F349BF" w14:textId="77777777" w:rsidR="00BA5FAD" w:rsidRPr="00BA5FAD" w:rsidRDefault="00BA5FAD" w:rsidP="00BA5FAD">
      <w:pPr>
        <w:rPr>
          <w:rFonts w:asciiTheme="majorBidi" w:hAnsiTheme="majorBidi" w:cstheme="majorBidi"/>
          <w:b/>
          <w:bCs/>
          <w:sz w:val="32"/>
          <w:szCs w:val="32"/>
        </w:rPr>
      </w:pPr>
      <w:r w:rsidRPr="00BA5FAD">
        <w:rPr>
          <w:rFonts w:asciiTheme="majorBidi" w:hAnsiTheme="majorBidi" w:cstheme="majorBidi"/>
          <w:b/>
          <w:bCs/>
          <w:sz w:val="32"/>
          <w:szCs w:val="32"/>
        </w:rPr>
        <w:t>Personal Growth</w:t>
      </w:r>
    </w:p>
    <w:p w14:paraId="4560E8A5"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Dating well requires growing well.</w:t>
      </w:r>
    </w:p>
    <w:p w14:paraId="31C9EDFD"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Male Perspective: Growth often means embracing vulnerability without feeling like it compromises masculinity. Saying, "I need help," or "That hurt," takes strength. Whether through therapy or close friendships, men benefit when they expand emotional literacy.</w:t>
      </w:r>
    </w:p>
    <w:p w14:paraId="2ABBD9E7"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Female Perspective: For women, growth may mean challenging the idea that being single equals being incomplete. Developing hobbies, careers, or creative passions builds self-worth that doesn't rely on romantic validation.</w:t>
      </w:r>
    </w:p>
    <w:p w14:paraId="03A34857"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Mutual Evolution: A relationship is healthiest when both people are actively growing. It's not about fixing each other—it’s about elevating each other. A man opening up emotionally and a woman protecting her peace aren’t just better partners—they’re better people.</w:t>
      </w:r>
    </w:p>
    <w:p w14:paraId="2A1AE7C8"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pict w14:anchorId="2BB1015E">
          <v:rect id="_x0000_i1147" style="width:0;height:1.5pt" o:hralign="center" o:hrstd="t" o:hr="t" fillcolor="#a0a0a0" stroked="f"/>
        </w:pict>
      </w:r>
    </w:p>
    <w:p w14:paraId="653AA3A5" w14:textId="77777777" w:rsidR="00BA5FAD" w:rsidRPr="00BA5FAD" w:rsidRDefault="00BA5FAD" w:rsidP="00BA5FAD">
      <w:pPr>
        <w:rPr>
          <w:rFonts w:asciiTheme="majorBidi" w:hAnsiTheme="majorBidi" w:cstheme="majorBidi"/>
          <w:b/>
          <w:bCs/>
          <w:sz w:val="32"/>
          <w:szCs w:val="32"/>
        </w:rPr>
      </w:pPr>
      <w:r w:rsidRPr="00BA5FAD">
        <w:rPr>
          <w:rFonts w:asciiTheme="majorBidi" w:hAnsiTheme="majorBidi" w:cstheme="majorBidi"/>
          <w:b/>
          <w:bCs/>
          <w:sz w:val="32"/>
          <w:szCs w:val="32"/>
        </w:rPr>
        <w:t>Conclusion: Shared Goals, Unique Journeys</w:t>
      </w:r>
    </w:p>
    <w:p w14:paraId="15A4CF6E"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lastRenderedPageBreak/>
        <w:t>Men and women may take different roads, but the destination often looks the same: connection, respect, and growth.</w:t>
      </w:r>
    </w:p>
    <w:p w14:paraId="6EB6644F"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Modern dating demands more than just chemistry. It requires empathy. When a man finds the courage to express emotion and a woman sets boundaries that honor her worth, both are contributing to healthier relationships.</w:t>
      </w:r>
    </w:p>
    <w:p w14:paraId="66331120"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By embracing both contrast and complement, we stop trying to mold each other into replicas and start co-creating something real. Something grounded. Something lasting.</w:t>
      </w:r>
    </w:p>
    <w:p w14:paraId="5024DE27"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t>Because love isn’t about being the same. It’s about choosing to grow—together.</w:t>
      </w:r>
    </w:p>
    <w:p w14:paraId="316B5CBB" w14:textId="77777777" w:rsidR="00BA5FAD" w:rsidRPr="00BA5FAD" w:rsidRDefault="00BA5FAD" w:rsidP="00BA5FAD">
      <w:pPr>
        <w:rPr>
          <w:rFonts w:asciiTheme="majorBidi" w:hAnsiTheme="majorBidi" w:cstheme="majorBidi"/>
          <w:sz w:val="32"/>
          <w:szCs w:val="32"/>
        </w:rPr>
      </w:pPr>
      <w:r w:rsidRPr="00BA5FAD">
        <w:rPr>
          <w:rFonts w:asciiTheme="majorBidi" w:hAnsiTheme="majorBidi" w:cstheme="majorBidi"/>
          <w:sz w:val="32"/>
          <w:szCs w:val="32"/>
        </w:rPr>
        <w:pict w14:anchorId="408E32D6">
          <v:rect id="_x0000_i1148" style="width:0;height:1.5pt" o:hralign="center" o:hrstd="t" o:hr="t" fillcolor="#a0a0a0" stroked="f"/>
        </w:pict>
      </w:r>
    </w:p>
    <w:p w14:paraId="7ED12E3F" w14:textId="77777777" w:rsidR="00BA5FAD" w:rsidRPr="00BA5FAD" w:rsidRDefault="00BA5FAD" w:rsidP="00BA5FAD">
      <w:pPr>
        <w:rPr>
          <w:rFonts w:asciiTheme="majorBidi" w:hAnsiTheme="majorBidi" w:cstheme="majorBidi"/>
          <w:b/>
          <w:bCs/>
          <w:sz w:val="32"/>
          <w:szCs w:val="32"/>
        </w:rPr>
      </w:pPr>
      <w:r w:rsidRPr="00BA5FAD">
        <w:rPr>
          <w:rFonts w:asciiTheme="majorBidi" w:hAnsiTheme="majorBidi" w:cstheme="majorBidi"/>
          <w:b/>
          <w:bCs/>
          <w:sz w:val="32"/>
          <w:szCs w:val="32"/>
        </w:rPr>
        <w:t>Optional Reflection Questions:</w:t>
      </w:r>
    </w:p>
    <w:p w14:paraId="39E82F8E" w14:textId="77777777" w:rsidR="00BA5FAD" w:rsidRPr="00BA5FAD" w:rsidRDefault="00BA5FAD" w:rsidP="00BA5FAD">
      <w:pPr>
        <w:numPr>
          <w:ilvl w:val="0"/>
          <w:numId w:val="2"/>
        </w:numPr>
        <w:rPr>
          <w:rFonts w:asciiTheme="majorBidi" w:hAnsiTheme="majorBidi" w:cstheme="majorBidi"/>
          <w:sz w:val="32"/>
          <w:szCs w:val="32"/>
        </w:rPr>
      </w:pPr>
      <w:r w:rsidRPr="00BA5FAD">
        <w:rPr>
          <w:rFonts w:asciiTheme="majorBidi" w:hAnsiTheme="majorBidi" w:cstheme="majorBidi"/>
          <w:sz w:val="32"/>
          <w:szCs w:val="32"/>
        </w:rPr>
        <w:t>What values do I want to share with a partner?</w:t>
      </w:r>
    </w:p>
    <w:p w14:paraId="1B75406B" w14:textId="77777777" w:rsidR="00BA5FAD" w:rsidRPr="00BA5FAD" w:rsidRDefault="00BA5FAD" w:rsidP="00BA5FAD">
      <w:pPr>
        <w:numPr>
          <w:ilvl w:val="0"/>
          <w:numId w:val="2"/>
        </w:numPr>
        <w:rPr>
          <w:rFonts w:asciiTheme="majorBidi" w:hAnsiTheme="majorBidi" w:cstheme="majorBidi"/>
          <w:sz w:val="32"/>
          <w:szCs w:val="32"/>
        </w:rPr>
      </w:pPr>
      <w:r w:rsidRPr="00BA5FAD">
        <w:rPr>
          <w:rFonts w:asciiTheme="majorBidi" w:hAnsiTheme="majorBidi" w:cstheme="majorBidi"/>
          <w:sz w:val="32"/>
          <w:szCs w:val="32"/>
        </w:rPr>
        <w:t>Am I communicating in a way my partner can truly hear?</w:t>
      </w:r>
    </w:p>
    <w:p w14:paraId="7C34F693" w14:textId="77777777" w:rsidR="00BA5FAD" w:rsidRPr="00BA5FAD" w:rsidRDefault="00BA5FAD" w:rsidP="00BA5FAD">
      <w:pPr>
        <w:numPr>
          <w:ilvl w:val="0"/>
          <w:numId w:val="2"/>
        </w:numPr>
        <w:rPr>
          <w:rFonts w:asciiTheme="majorBidi" w:hAnsiTheme="majorBidi" w:cstheme="majorBidi"/>
          <w:sz w:val="32"/>
          <w:szCs w:val="32"/>
        </w:rPr>
      </w:pPr>
      <w:r w:rsidRPr="00BA5FAD">
        <w:rPr>
          <w:rFonts w:asciiTheme="majorBidi" w:hAnsiTheme="majorBidi" w:cstheme="majorBidi"/>
          <w:sz w:val="32"/>
          <w:szCs w:val="32"/>
        </w:rPr>
        <w:t>What patterns do I keep repeating—and why?</w:t>
      </w:r>
    </w:p>
    <w:p w14:paraId="15BB497D" w14:textId="650AC485" w:rsidR="00CB5BF6" w:rsidRDefault="00BA5FAD" w:rsidP="00E15FDB">
      <w:pPr>
        <w:numPr>
          <w:ilvl w:val="0"/>
          <w:numId w:val="2"/>
        </w:numPr>
        <w:rPr>
          <w:rFonts w:asciiTheme="majorBidi" w:hAnsiTheme="majorBidi" w:cstheme="majorBidi"/>
          <w:sz w:val="32"/>
          <w:szCs w:val="32"/>
        </w:rPr>
      </w:pPr>
      <w:r w:rsidRPr="00BA5FAD">
        <w:rPr>
          <w:rFonts w:asciiTheme="majorBidi" w:hAnsiTheme="majorBidi" w:cstheme="majorBidi"/>
          <w:sz w:val="32"/>
          <w:szCs w:val="32"/>
        </w:rPr>
        <w:t>Does this relationship bring me closer to my best self?</w:t>
      </w:r>
    </w:p>
    <w:p w14:paraId="21789E73" w14:textId="77777777" w:rsidR="0009635D" w:rsidRPr="0009635D" w:rsidRDefault="0009635D" w:rsidP="0009635D">
      <w:pPr>
        <w:rPr>
          <w:rFonts w:asciiTheme="majorBidi" w:hAnsiTheme="majorBidi" w:cstheme="majorBidi"/>
          <w:sz w:val="32"/>
          <w:szCs w:val="32"/>
        </w:rPr>
      </w:pPr>
      <w:r w:rsidRPr="00BA5FAD">
        <w:pict w14:anchorId="25C213A6">
          <v:rect id="_x0000_i1235" style="width:0;height:1.5pt" o:hralign="center" o:hrstd="t" o:hr="t" fillcolor="#a0a0a0" stroked="f"/>
        </w:pict>
      </w:r>
    </w:p>
    <w:p w14:paraId="1E02D3A4" w14:textId="2FE5FD8C" w:rsidR="0009635D" w:rsidRPr="0009635D" w:rsidRDefault="0009635D" w:rsidP="0009635D">
      <w:pPr>
        <w:rPr>
          <w:rFonts w:asciiTheme="majorBidi" w:hAnsiTheme="majorBidi" w:cstheme="majorBidi"/>
          <w:b/>
          <w:bCs/>
          <w:sz w:val="32"/>
          <w:szCs w:val="32"/>
        </w:rPr>
      </w:pPr>
      <w:r>
        <w:rPr>
          <w:rFonts w:asciiTheme="majorBidi" w:hAnsiTheme="majorBidi" w:cstheme="majorBidi"/>
          <w:b/>
          <w:bCs/>
          <w:sz w:val="32"/>
          <w:szCs w:val="32"/>
        </w:rPr>
        <w:t>R</w:t>
      </w:r>
      <w:r w:rsidRPr="0009635D">
        <w:rPr>
          <w:rFonts w:asciiTheme="majorBidi" w:hAnsiTheme="majorBidi" w:cstheme="majorBidi"/>
          <w:b/>
          <w:bCs/>
          <w:sz w:val="32"/>
          <w:szCs w:val="32"/>
        </w:rPr>
        <w:t>eferences</w:t>
      </w:r>
    </w:p>
    <w:p w14:paraId="6D7DEBF4" w14:textId="77777777" w:rsidR="0009635D" w:rsidRPr="0009635D" w:rsidRDefault="0009635D" w:rsidP="0009635D">
      <w:pPr>
        <w:numPr>
          <w:ilvl w:val="0"/>
          <w:numId w:val="3"/>
        </w:numPr>
        <w:rPr>
          <w:rFonts w:asciiTheme="majorBidi" w:hAnsiTheme="majorBidi" w:cstheme="majorBidi"/>
          <w:sz w:val="32"/>
          <w:szCs w:val="32"/>
        </w:rPr>
      </w:pPr>
      <w:r w:rsidRPr="0009635D">
        <w:rPr>
          <w:rFonts w:asciiTheme="majorBidi" w:hAnsiTheme="majorBidi" w:cstheme="majorBidi"/>
          <w:b/>
          <w:bCs/>
          <w:sz w:val="32"/>
          <w:szCs w:val="32"/>
        </w:rPr>
        <w:t>Baron-Cohen, Simon.</w:t>
      </w:r>
      <w:r w:rsidRPr="0009635D">
        <w:rPr>
          <w:rFonts w:asciiTheme="majorBidi" w:hAnsiTheme="majorBidi" w:cstheme="majorBidi"/>
          <w:sz w:val="32"/>
          <w:szCs w:val="32"/>
        </w:rPr>
        <w:br/>
      </w:r>
      <w:r w:rsidRPr="0009635D">
        <w:rPr>
          <w:rFonts w:asciiTheme="majorBidi" w:hAnsiTheme="majorBidi" w:cstheme="majorBidi"/>
          <w:i/>
          <w:iCs/>
          <w:sz w:val="32"/>
          <w:szCs w:val="32"/>
        </w:rPr>
        <w:t>The Essential Difference: Male and Female Brains and the Truth About Autism.</w:t>
      </w:r>
      <w:r w:rsidRPr="0009635D">
        <w:rPr>
          <w:rFonts w:asciiTheme="majorBidi" w:hAnsiTheme="majorBidi" w:cstheme="majorBidi"/>
          <w:sz w:val="32"/>
          <w:szCs w:val="32"/>
        </w:rPr>
        <w:t xml:space="preserve"> Basic Books, 2003.</w:t>
      </w:r>
      <w:r w:rsidRPr="0009635D">
        <w:rPr>
          <w:rFonts w:asciiTheme="majorBidi" w:hAnsiTheme="majorBidi" w:cstheme="majorBidi"/>
          <w:sz w:val="32"/>
          <w:szCs w:val="32"/>
        </w:rPr>
        <w:br/>
        <w:t>→ Discusses biological and neurological distinctions in communication and emotional processing between men and women.</w:t>
      </w:r>
    </w:p>
    <w:p w14:paraId="12D1E462" w14:textId="77777777" w:rsidR="0009635D" w:rsidRPr="0009635D" w:rsidRDefault="0009635D" w:rsidP="0009635D">
      <w:pPr>
        <w:numPr>
          <w:ilvl w:val="0"/>
          <w:numId w:val="3"/>
        </w:numPr>
        <w:rPr>
          <w:rFonts w:asciiTheme="majorBidi" w:hAnsiTheme="majorBidi" w:cstheme="majorBidi"/>
          <w:sz w:val="32"/>
          <w:szCs w:val="32"/>
        </w:rPr>
      </w:pPr>
      <w:r w:rsidRPr="0009635D">
        <w:rPr>
          <w:rFonts w:asciiTheme="majorBidi" w:hAnsiTheme="majorBidi" w:cstheme="majorBidi"/>
          <w:b/>
          <w:bCs/>
          <w:sz w:val="32"/>
          <w:szCs w:val="32"/>
        </w:rPr>
        <w:t>Deborah Tannen.</w:t>
      </w:r>
      <w:r w:rsidRPr="0009635D">
        <w:rPr>
          <w:rFonts w:asciiTheme="majorBidi" w:hAnsiTheme="majorBidi" w:cstheme="majorBidi"/>
          <w:sz w:val="32"/>
          <w:szCs w:val="32"/>
        </w:rPr>
        <w:br/>
      </w:r>
      <w:r w:rsidRPr="0009635D">
        <w:rPr>
          <w:rFonts w:asciiTheme="majorBidi" w:hAnsiTheme="majorBidi" w:cstheme="majorBidi"/>
          <w:i/>
          <w:iCs/>
          <w:sz w:val="32"/>
          <w:szCs w:val="32"/>
        </w:rPr>
        <w:t>You Just Don’t Understand: Women and Men in Conversation.</w:t>
      </w:r>
      <w:r w:rsidRPr="0009635D">
        <w:rPr>
          <w:rFonts w:asciiTheme="majorBidi" w:hAnsiTheme="majorBidi" w:cstheme="majorBidi"/>
          <w:sz w:val="32"/>
          <w:szCs w:val="32"/>
        </w:rPr>
        <w:t xml:space="preserve"> William Morrow, 1990.</w:t>
      </w:r>
      <w:r w:rsidRPr="0009635D">
        <w:rPr>
          <w:rFonts w:asciiTheme="majorBidi" w:hAnsiTheme="majorBidi" w:cstheme="majorBidi"/>
          <w:sz w:val="32"/>
          <w:szCs w:val="32"/>
        </w:rPr>
        <w:br/>
      </w:r>
      <w:r w:rsidRPr="0009635D">
        <w:rPr>
          <w:rFonts w:asciiTheme="majorBidi" w:hAnsiTheme="majorBidi" w:cstheme="majorBidi"/>
          <w:sz w:val="32"/>
          <w:szCs w:val="32"/>
        </w:rPr>
        <w:lastRenderedPageBreak/>
        <w:t>→ Classic work on gendered communication styles and misunderstandings in relationships.</w:t>
      </w:r>
    </w:p>
    <w:p w14:paraId="19333714" w14:textId="77777777" w:rsidR="0009635D" w:rsidRPr="0009635D" w:rsidRDefault="0009635D" w:rsidP="0009635D">
      <w:pPr>
        <w:numPr>
          <w:ilvl w:val="0"/>
          <w:numId w:val="3"/>
        </w:numPr>
        <w:rPr>
          <w:rFonts w:asciiTheme="majorBidi" w:hAnsiTheme="majorBidi" w:cstheme="majorBidi"/>
          <w:sz w:val="32"/>
          <w:szCs w:val="32"/>
        </w:rPr>
      </w:pPr>
      <w:r w:rsidRPr="0009635D">
        <w:rPr>
          <w:rFonts w:asciiTheme="majorBidi" w:hAnsiTheme="majorBidi" w:cstheme="majorBidi"/>
          <w:b/>
          <w:bCs/>
          <w:sz w:val="32"/>
          <w:szCs w:val="32"/>
        </w:rPr>
        <w:t>John Gottman and Nan Silver.</w:t>
      </w:r>
      <w:r w:rsidRPr="0009635D">
        <w:rPr>
          <w:rFonts w:asciiTheme="majorBidi" w:hAnsiTheme="majorBidi" w:cstheme="majorBidi"/>
          <w:sz w:val="32"/>
          <w:szCs w:val="32"/>
        </w:rPr>
        <w:br/>
      </w:r>
      <w:r w:rsidRPr="0009635D">
        <w:rPr>
          <w:rFonts w:asciiTheme="majorBidi" w:hAnsiTheme="majorBidi" w:cstheme="majorBidi"/>
          <w:i/>
          <w:iCs/>
          <w:sz w:val="32"/>
          <w:szCs w:val="32"/>
        </w:rPr>
        <w:t>The Seven Principles for Making Marriage Work.</w:t>
      </w:r>
      <w:r w:rsidRPr="0009635D">
        <w:rPr>
          <w:rFonts w:asciiTheme="majorBidi" w:hAnsiTheme="majorBidi" w:cstheme="majorBidi"/>
          <w:sz w:val="32"/>
          <w:szCs w:val="32"/>
        </w:rPr>
        <w:t xml:space="preserve"> Harmony Books, 1999.</w:t>
      </w:r>
      <w:r w:rsidRPr="0009635D">
        <w:rPr>
          <w:rFonts w:asciiTheme="majorBidi" w:hAnsiTheme="majorBidi" w:cstheme="majorBidi"/>
          <w:sz w:val="32"/>
          <w:szCs w:val="32"/>
        </w:rPr>
        <w:br/>
        <w:t>→ Offers foundational research into conflict resolution, emotional bids, and long-term compatibility.</w:t>
      </w:r>
    </w:p>
    <w:p w14:paraId="5CD4CBF0" w14:textId="77777777" w:rsidR="0009635D" w:rsidRPr="0009635D" w:rsidRDefault="0009635D" w:rsidP="0009635D">
      <w:pPr>
        <w:numPr>
          <w:ilvl w:val="0"/>
          <w:numId w:val="3"/>
        </w:numPr>
        <w:rPr>
          <w:rFonts w:asciiTheme="majorBidi" w:hAnsiTheme="majorBidi" w:cstheme="majorBidi"/>
          <w:sz w:val="32"/>
          <w:szCs w:val="32"/>
        </w:rPr>
      </w:pPr>
      <w:r w:rsidRPr="0009635D">
        <w:rPr>
          <w:rFonts w:asciiTheme="majorBidi" w:hAnsiTheme="majorBidi" w:cstheme="majorBidi"/>
          <w:b/>
          <w:bCs/>
          <w:sz w:val="32"/>
          <w:szCs w:val="32"/>
        </w:rPr>
        <w:t>Esther Perel.</w:t>
      </w:r>
      <w:r w:rsidRPr="0009635D">
        <w:rPr>
          <w:rFonts w:asciiTheme="majorBidi" w:hAnsiTheme="majorBidi" w:cstheme="majorBidi"/>
          <w:sz w:val="32"/>
          <w:szCs w:val="32"/>
        </w:rPr>
        <w:br/>
      </w:r>
      <w:r w:rsidRPr="0009635D">
        <w:rPr>
          <w:rFonts w:asciiTheme="majorBidi" w:hAnsiTheme="majorBidi" w:cstheme="majorBidi"/>
          <w:i/>
          <w:iCs/>
          <w:sz w:val="32"/>
          <w:szCs w:val="32"/>
        </w:rPr>
        <w:t>Mating in Captivity: Unlocking Erotic Intelligence.</w:t>
      </w:r>
      <w:r w:rsidRPr="0009635D">
        <w:rPr>
          <w:rFonts w:asciiTheme="majorBidi" w:hAnsiTheme="majorBidi" w:cstheme="majorBidi"/>
          <w:sz w:val="32"/>
          <w:szCs w:val="32"/>
        </w:rPr>
        <w:t xml:space="preserve"> Harper, 2006.</w:t>
      </w:r>
      <w:r w:rsidRPr="0009635D">
        <w:rPr>
          <w:rFonts w:asciiTheme="majorBidi" w:hAnsiTheme="majorBidi" w:cstheme="majorBidi"/>
          <w:sz w:val="32"/>
          <w:szCs w:val="32"/>
        </w:rPr>
        <w:br/>
        <w:t>→ Explores how emotional connection and intimacy intertwine, and why couples struggle with desire and communication.</w:t>
      </w:r>
    </w:p>
    <w:p w14:paraId="6AA08F93" w14:textId="77777777" w:rsidR="0009635D" w:rsidRPr="0009635D" w:rsidRDefault="0009635D" w:rsidP="0009635D">
      <w:pPr>
        <w:numPr>
          <w:ilvl w:val="0"/>
          <w:numId w:val="3"/>
        </w:numPr>
        <w:rPr>
          <w:rFonts w:asciiTheme="majorBidi" w:hAnsiTheme="majorBidi" w:cstheme="majorBidi"/>
          <w:sz w:val="32"/>
          <w:szCs w:val="32"/>
        </w:rPr>
      </w:pPr>
      <w:r w:rsidRPr="0009635D">
        <w:rPr>
          <w:rFonts w:asciiTheme="majorBidi" w:hAnsiTheme="majorBidi" w:cstheme="majorBidi"/>
          <w:b/>
          <w:bCs/>
          <w:sz w:val="32"/>
          <w:szCs w:val="32"/>
        </w:rPr>
        <w:t>Helen Fisher.</w:t>
      </w:r>
      <w:r w:rsidRPr="0009635D">
        <w:rPr>
          <w:rFonts w:asciiTheme="majorBidi" w:hAnsiTheme="majorBidi" w:cstheme="majorBidi"/>
          <w:sz w:val="32"/>
          <w:szCs w:val="32"/>
        </w:rPr>
        <w:br/>
      </w:r>
      <w:r w:rsidRPr="0009635D">
        <w:rPr>
          <w:rFonts w:asciiTheme="majorBidi" w:hAnsiTheme="majorBidi" w:cstheme="majorBidi"/>
          <w:i/>
          <w:iCs/>
          <w:sz w:val="32"/>
          <w:szCs w:val="32"/>
        </w:rPr>
        <w:t>Why We Love: The Nature and Chemistry of Romantic Love.</w:t>
      </w:r>
      <w:r w:rsidRPr="0009635D">
        <w:rPr>
          <w:rFonts w:asciiTheme="majorBidi" w:hAnsiTheme="majorBidi" w:cstheme="majorBidi"/>
          <w:sz w:val="32"/>
          <w:szCs w:val="32"/>
        </w:rPr>
        <w:t xml:space="preserve"> Henry Holt &amp; Co., 2004.</w:t>
      </w:r>
      <w:r w:rsidRPr="0009635D">
        <w:rPr>
          <w:rFonts w:asciiTheme="majorBidi" w:hAnsiTheme="majorBidi" w:cstheme="majorBidi"/>
          <w:sz w:val="32"/>
          <w:szCs w:val="32"/>
        </w:rPr>
        <w:br/>
        <w:t>→ Covers the biological roots of attraction (e.g., dopamine, oxytocin) and different mating strategies.</w:t>
      </w:r>
    </w:p>
    <w:p w14:paraId="2CB0EEFE" w14:textId="77777777" w:rsidR="0009635D" w:rsidRPr="0009635D" w:rsidRDefault="0009635D" w:rsidP="0009635D">
      <w:pPr>
        <w:numPr>
          <w:ilvl w:val="0"/>
          <w:numId w:val="3"/>
        </w:numPr>
        <w:rPr>
          <w:rFonts w:asciiTheme="majorBidi" w:hAnsiTheme="majorBidi" w:cstheme="majorBidi"/>
          <w:sz w:val="32"/>
          <w:szCs w:val="32"/>
        </w:rPr>
      </w:pPr>
      <w:r w:rsidRPr="0009635D">
        <w:rPr>
          <w:rFonts w:asciiTheme="majorBidi" w:hAnsiTheme="majorBidi" w:cstheme="majorBidi"/>
          <w:b/>
          <w:bCs/>
          <w:sz w:val="32"/>
          <w:szCs w:val="32"/>
        </w:rPr>
        <w:t>Brene Brown.</w:t>
      </w:r>
      <w:r w:rsidRPr="0009635D">
        <w:rPr>
          <w:rFonts w:asciiTheme="majorBidi" w:hAnsiTheme="majorBidi" w:cstheme="majorBidi"/>
          <w:sz w:val="32"/>
          <w:szCs w:val="32"/>
        </w:rPr>
        <w:br/>
      </w:r>
      <w:r w:rsidRPr="0009635D">
        <w:rPr>
          <w:rFonts w:asciiTheme="majorBidi" w:hAnsiTheme="majorBidi" w:cstheme="majorBidi"/>
          <w:i/>
          <w:iCs/>
          <w:sz w:val="32"/>
          <w:szCs w:val="32"/>
        </w:rPr>
        <w:t>Daring Greatly: How the Courage to Be Vulnerable Transforms the Way We Live, Love, Parent, and Lead.</w:t>
      </w:r>
      <w:r w:rsidRPr="0009635D">
        <w:rPr>
          <w:rFonts w:asciiTheme="majorBidi" w:hAnsiTheme="majorBidi" w:cstheme="majorBidi"/>
          <w:sz w:val="32"/>
          <w:szCs w:val="32"/>
        </w:rPr>
        <w:t xml:space="preserve"> Avery, 2012.</w:t>
      </w:r>
      <w:r w:rsidRPr="0009635D">
        <w:rPr>
          <w:rFonts w:asciiTheme="majorBidi" w:hAnsiTheme="majorBidi" w:cstheme="majorBidi"/>
          <w:sz w:val="32"/>
          <w:szCs w:val="32"/>
        </w:rPr>
        <w:br/>
        <w:t>→ Examines how vulnerability plays a crucial role in connection, especially in male emotional expression.</w:t>
      </w:r>
    </w:p>
    <w:p w14:paraId="1ACD5207" w14:textId="77777777" w:rsidR="0009635D" w:rsidRPr="0009635D" w:rsidRDefault="0009635D" w:rsidP="0009635D">
      <w:pPr>
        <w:numPr>
          <w:ilvl w:val="0"/>
          <w:numId w:val="3"/>
        </w:numPr>
        <w:rPr>
          <w:rFonts w:asciiTheme="majorBidi" w:hAnsiTheme="majorBidi" w:cstheme="majorBidi"/>
          <w:sz w:val="32"/>
          <w:szCs w:val="32"/>
        </w:rPr>
      </w:pPr>
      <w:r w:rsidRPr="0009635D">
        <w:rPr>
          <w:rFonts w:asciiTheme="majorBidi" w:hAnsiTheme="majorBidi" w:cstheme="majorBidi"/>
          <w:b/>
          <w:bCs/>
          <w:sz w:val="32"/>
          <w:szCs w:val="32"/>
        </w:rPr>
        <w:t>Terri Orbuch, Ph.D.</w:t>
      </w:r>
      <w:r w:rsidRPr="0009635D">
        <w:rPr>
          <w:rFonts w:asciiTheme="majorBidi" w:hAnsiTheme="majorBidi" w:cstheme="majorBidi"/>
          <w:sz w:val="32"/>
          <w:szCs w:val="32"/>
        </w:rPr>
        <w:br/>
      </w:r>
      <w:r w:rsidRPr="0009635D">
        <w:rPr>
          <w:rFonts w:asciiTheme="majorBidi" w:hAnsiTheme="majorBidi" w:cstheme="majorBidi"/>
          <w:i/>
          <w:iCs/>
          <w:sz w:val="32"/>
          <w:szCs w:val="32"/>
        </w:rPr>
        <w:t>5 Simple Steps to Take Your Marriage from Good to Great.</w:t>
      </w:r>
      <w:r w:rsidRPr="0009635D">
        <w:rPr>
          <w:rFonts w:asciiTheme="majorBidi" w:hAnsiTheme="majorBidi" w:cstheme="majorBidi"/>
          <w:sz w:val="32"/>
          <w:szCs w:val="32"/>
        </w:rPr>
        <w:t xml:space="preserve"> Random House, 2009.</w:t>
      </w:r>
      <w:r w:rsidRPr="0009635D">
        <w:rPr>
          <w:rFonts w:asciiTheme="majorBidi" w:hAnsiTheme="majorBidi" w:cstheme="majorBidi"/>
          <w:sz w:val="32"/>
          <w:szCs w:val="32"/>
        </w:rPr>
        <w:br/>
        <w:t>→ Focuses on everyday habits of healthy couples, communication practices, and the role of appreciation in relationship growth.</w:t>
      </w:r>
    </w:p>
    <w:p w14:paraId="51D0A285" w14:textId="77777777" w:rsidR="0009635D" w:rsidRPr="0009635D" w:rsidRDefault="0009635D" w:rsidP="0009635D">
      <w:pPr>
        <w:numPr>
          <w:ilvl w:val="0"/>
          <w:numId w:val="3"/>
        </w:numPr>
        <w:rPr>
          <w:rFonts w:asciiTheme="majorBidi" w:hAnsiTheme="majorBidi" w:cstheme="majorBidi"/>
          <w:sz w:val="32"/>
          <w:szCs w:val="32"/>
        </w:rPr>
      </w:pPr>
      <w:r w:rsidRPr="0009635D">
        <w:rPr>
          <w:rFonts w:asciiTheme="majorBidi" w:hAnsiTheme="majorBidi" w:cstheme="majorBidi"/>
          <w:b/>
          <w:bCs/>
          <w:sz w:val="32"/>
          <w:szCs w:val="32"/>
        </w:rPr>
        <w:lastRenderedPageBreak/>
        <w:t>Sherry Turkle.</w:t>
      </w:r>
      <w:r w:rsidRPr="0009635D">
        <w:rPr>
          <w:rFonts w:asciiTheme="majorBidi" w:hAnsiTheme="majorBidi" w:cstheme="majorBidi"/>
          <w:sz w:val="32"/>
          <w:szCs w:val="32"/>
        </w:rPr>
        <w:br/>
      </w:r>
      <w:r w:rsidRPr="0009635D">
        <w:rPr>
          <w:rFonts w:asciiTheme="majorBidi" w:hAnsiTheme="majorBidi" w:cstheme="majorBidi"/>
          <w:i/>
          <w:iCs/>
          <w:sz w:val="32"/>
          <w:szCs w:val="32"/>
        </w:rPr>
        <w:t>Reclaiming Conversation: The Power of Talk in a Digital Age.</w:t>
      </w:r>
      <w:r w:rsidRPr="0009635D">
        <w:rPr>
          <w:rFonts w:asciiTheme="majorBidi" w:hAnsiTheme="majorBidi" w:cstheme="majorBidi"/>
          <w:sz w:val="32"/>
          <w:szCs w:val="32"/>
        </w:rPr>
        <w:t xml:space="preserve"> Penguin, 2015.</w:t>
      </w:r>
      <w:r w:rsidRPr="0009635D">
        <w:rPr>
          <w:rFonts w:asciiTheme="majorBidi" w:hAnsiTheme="majorBidi" w:cstheme="majorBidi"/>
          <w:sz w:val="32"/>
          <w:szCs w:val="32"/>
        </w:rPr>
        <w:br/>
        <w:t>→ Offers insight into how texting and digital habits are reshaping intimacy and expectations in modern relationships.</w:t>
      </w:r>
    </w:p>
    <w:p w14:paraId="5F985F11" w14:textId="6AB51612" w:rsidR="0009635D" w:rsidRPr="00462F6C" w:rsidRDefault="0009635D" w:rsidP="00462F6C">
      <w:pPr>
        <w:numPr>
          <w:ilvl w:val="0"/>
          <w:numId w:val="3"/>
        </w:numPr>
        <w:rPr>
          <w:rFonts w:asciiTheme="majorBidi" w:hAnsiTheme="majorBidi" w:cstheme="majorBidi"/>
          <w:sz w:val="32"/>
          <w:szCs w:val="32"/>
        </w:rPr>
      </w:pPr>
      <w:r w:rsidRPr="0009635D">
        <w:rPr>
          <w:rFonts w:asciiTheme="majorBidi" w:hAnsiTheme="majorBidi" w:cstheme="majorBidi"/>
          <w:b/>
          <w:bCs/>
          <w:sz w:val="32"/>
          <w:szCs w:val="32"/>
        </w:rPr>
        <w:t>Paul Watzlawick, Janet Helmick Beavin, Don D. Jackson.</w:t>
      </w:r>
      <w:r w:rsidRPr="0009635D">
        <w:rPr>
          <w:rFonts w:asciiTheme="majorBidi" w:hAnsiTheme="majorBidi" w:cstheme="majorBidi"/>
          <w:sz w:val="32"/>
          <w:szCs w:val="32"/>
        </w:rPr>
        <w:br/>
      </w:r>
      <w:r w:rsidRPr="0009635D">
        <w:rPr>
          <w:rFonts w:asciiTheme="majorBidi" w:hAnsiTheme="majorBidi" w:cstheme="majorBidi"/>
          <w:i/>
          <w:iCs/>
          <w:sz w:val="32"/>
          <w:szCs w:val="32"/>
        </w:rPr>
        <w:t>Pragmatics of Human Communication.</w:t>
      </w:r>
      <w:r w:rsidRPr="0009635D">
        <w:rPr>
          <w:rFonts w:asciiTheme="majorBidi" w:hAnsiTheme="majorBidi" w:cstheme="majorBidi"/>
          <w:sz w:val="32"/>
          <w:szCs w:val="32"/>
        </w:rPr>
        <w:t xml:space="preserve"> Norton, 1967.</w:t>
      </w:r>
      <w:r w:rsidRPr="0009635D">
        <w:rPr>
          <w:rFonts w:asciiTheme="majorBidi" w:hAnsiTheme="majorBidi" w:cstheme="majorBidi"/>
          <w:sz w:val="32"/>
          <w:szCs w:val="32"/>
        </w:rPr>
        <w:br/>
        <w:t>→ A foundational text in understanding how meta-communication (tone, silence, timing) impacts relationships.</w:t>
      </w:r>
    </w:p>
    <w:sectPr w:rsidR="0009635D" w:rsidRPr="00462F6C" w:rsidSect="005B29B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CCEE" w14:textId="77777777" w:rsidR="00EF71B2" w:rsidRDefault="00EF71B2">
      <w:pPr>
        <w:spacing w:after="0" w:line="240" w:lineRule="auto"/>
      </w:pPr>
      <w:r>
        <w:separator/>
      </w:r>
    </w:p>
  </w:endnote>
  <w:endnote w:type="continuationSeparator" w:id="0">
    <w:p w14:paraId="04729ACD" w14:textId="77777777" w:rsidR="00EF71B2" w:rsidRDefault="00EF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FA29" w14:textId="77777777" w:rsidR="00EF71B2" w:rsidRDefault="00EF71B2">
      <w:pPr>
        <w:spacing w:after="0" w:line="240" w:lineRule="auto"/>
      </w:pPr>
      <w:r>
        <w:rPr>
          <w:color w:val="000000"/>
        </w:rPr>
        <w:separator/>
      </w:r>
    </w:p>
  </w:footnote>
  <w:footnote w:type="continuationSeparator" w:id="0">
    <w:p w14:paraId="39BC3085" w14:textId="77777777" w:rsidR="00EF71B2" w:rsidRDefault="00EF7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973F8"/>
    <w:multiLevelType w:val="multilevel"/>
    <w:tmpl w:val="8A30B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C3F61"/>
    <w:multiLevelType w:val="multilevel"/>
    <w:tmpl w:val="5B62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80C29"/>
    <w:multiLevelType w:val="multilevel"/>
    <w:tmpl w:val="4CA4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770186">
    <w:abstractNumId w:val="2"/>
  </w:num>
  <w:num w:numId="2" w16cid:durableId="707535782">
    <w:abstractNumId w:val="1"/>
  </w:num>
  <w:num w:numId="3" w16cid:durableId="67037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F6"/>
    <w:rsid w:val="0009635D"/>
    <w:rsid w:val="003F3ED8"/>
    <w:rsid w:val="00462F6C"/>
    <w:rsid w:val="004E29D3"/>
    <w:rsid w:val="00567E8F"/>
    <w:rsid w:val="005B29B4"/>
    <w:rsid w:val="005B59A7"/>
    <w:rsid w:val="00617A2F"/>
    <w:rsid w:val="0076353C"/>
    <w:rsid w:val="009C4577"/>
    <w:rsid w:val="00A9240B"/>
    <w:rsid w:val="00AF5FCF"/>
    <w:rsid w:val="00BA5FAD"/>
    <w:rsid w:val="00CB5BF6"/>
    <w:rsid w:val="00CC2134"/>
    <w:rsid w:val="00D339A3"/>
    <w:rsid w:val="00E13260"/>
    <w:rsid w:val="00E15FDB"/>
    <w:rsid w:val="00E21EA8"/>
    <w:rsid w:val="00E44B2F"/>
    <w:rsid w:val="00E84CC9"/>
    <w:rsid w:val="00ED6879"/>
    <w:rsid w:val="00EF71B2"/>
    <w:rsid w:val="00F640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4AC2"/>
  <w15:docId w15:val="{C25B2024-27E5-4CCC-B9E5-D6B6AE7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rmalWeb">
    <w:name w:val="Normal (Web)"/>
    <w:basedOn w:val="Normal"/>
    <w:uiPriority w:val="99"/>
    <w:semiHidden/>
    <w:unhideWhenUsed/>
    <w:rsid w:val="003F3ED8"/>
    <w:rPr>
      <w:rFonts w:ascii="Times New Roman" w:hAnsi="Times New Roman" w:cs="Times New Roman"/>
      <w:sz w:val="24"/>
      <w:szCs w:val="24"/>
    </w:rPr>
  </w:style>
  <w:style w:type="paragraph" w:styleId="ListParagraph">
    <w:name w:val="List Paragraph"/>
    <w:basedOn w:val="Normal"/>
    <w:uiPriority w:val="34"/>
    <w:qFormat/>
    <w:rsid w:val="00096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65">
      <w:bodyDiv w:val="1"/>
      <w:marLeft w:val="0"/>
      <w:marRight w:val="0"/>
      <w:marTop w:val="0"/>
      <w:marBottom w:val="0"/>
      <w:divBdr>
        <w:top w:val="none" w:sz="0" w:space="0" w:color="auto"/>
        <w:left w:val="none" w:sz="0" w:space="0" w:color="auto"/>
        <w:bottom w:val="none" w:sz="0" w:space="0" w:color="auto"/>
        <w:right w:val="none" w:sz="0" w:space="0" w:color="auto"/>
      </w:divBdr>
    </w:div>
    <w:div w:id="17512245">
      <w:bodyDiv w:val="1"/>
      <w:marLeft w:val="0"/>
      <w:marRight w:val="0"/>
      <w:marTop w:val="0"/>
      <w:marBottom w:val="0"/>
      <w:divBdr>
        <w:top w:val="none" w:sz="0" w:space="0" w:color="auto"/>
        <w:left w:val="none" w:sz="0" w:space="0" w:color="auto"/>
        <w:bottom w:val="none" w:sz="0" w:space="0" w:color="auto"/>
        <w:right w:val="none" w:sz="0" w:space="0" w:color="auto"/>
      </w:divBdr>
    </w:div>
    <w:div w:id="66613767">
      <w:bodyDiv w:val="1"/>
      <w:marLeft w:val="0"/>
      <w:marRight w:val="0"/>
      <w:marTop w:val="0"/>
      <w:marBottom w:val="0"/>
      <w:divBdr>
        <w:top w:val="none" w:sz="0" w:space="0" w:color="auto"/>
        <w:left w:val="none" w:sz="0" w:space="0" w:color="auto"/>
        <w:bottom w:val="none" w:sz="0" w:space="0" w:color="auto"/>
        <w:right w:val="none" w:sz="0" w:space="0" w:color="auto"/>
      </w:divBdr>
    </w:div>
    <w:div w:id="172257544">
      <w:bodyDiv w:val="1"/>
      <w:marLeft w:val="0"/>
      <w:marRight w:val="0"/>
      <w:marTop w:val="0"/>
      <w:marBottom w:val="0"/>
      <w:divBdr>
        <w:top w:val="none" w:sz="0" w:space="0" w:color="auto"/>
        <w:left w:val="none" w:sz="0" w:space="0" w:color="auto"/>
        <w:bottom w:val="none" w:sz="0" w:space="0" w:color="auto"/>
        <w:right w:val="none" w:sz="0" w:space="0" w:color="auto"/>
      </w:divBdr>
      <w:divsChild>
        <w:div w:id="1738437609">
          <w:marLeft w:val="0"/>
          <w:marRight w:val="0"/>
          <w:marTop w:val="0"/>
          <w:marBottom w:val="0"/>
          <w:divBdr>
            <w:top w:val="none" w:sz="0" w:space="0" w:color="auto"/>
            <w:left w:val="none" w:sz="0" w:space="0" w:color="auto"/>
            <w:bottom w:val="none" w:sz="0" w:space="0" w:color="auto"/>
            <w:right w:val="none" w:sz="0" w:space="0" w:color="auto"/>
          </w:divBdr>
        </w:div>
        <w:div w:id="1421104866">
          <w:marLeft w:val="0"/>
          <w:marRight w:val="0"/>
          <w:marTop w:val="0"/>
          <w:marBottom w:val="0"/>
          <w:divBdr>
            <w:top w:val="none" w:sz="0" w:space="0" w:color="auto"/>
            <w:left w:val="none" w:sz="0" w:space="0" w:color="auto"/>
            <w:bottom w:val="none" w:sz="0" w:space="0" w:color="auto"/>
            <w:right w:val="none" w:sz="0" w:space="0" w:color="auto"/>
          </w:divBdr>
        </w:div>
        <w:div w:id="853306808">
          <w:marLeft w:val="0"/>
          <w:marRight w:val="0"/>
          <w:marTop w:val="0"/>
          <w:marBottom w:val="0"/>
          <w:divBdr>
            <w:top w:val="none" w:sz="0" w:space="0" w:color="auto"/>
            <w:left w:val="none" w:sz="0" w:space="0" w:color="auto"/>
            <w:bottom w:val="none" w:sz="0" w:space="0" w:color="auto"/>
            <w:right w:val="none" w:sz="0" w:space="0" w:color="auto"/>
          </w:divBdr>
        </w:div>
        <w:div w:id="1455521005">
          <w:marLeft w:val="0"/>
          <w:marRight w:val="0"/>
          <w:marTop w:val="0"/>
          <w:marBottom w:val="0"/>
          <w:divBdr>
            <w:top w:val="none" w:sz="0" w:space="0" w:color="auto"/>
            <w:left w:val="none" w:sz="0" w:space="0" w:color="auto"/>
            <w:bottom w:val="none" w:sz="0" w:space="0" w:color="auto"/>
            <w:right w:val="none" w:sz="0" w:space="0" w:color="auto"/>
          </w:divBdr>
        </w:div>
        <w:div w:id="1005790513">
          <w:marLeft w:val="0"/>
          <w:marRight w:val="0"/>
          <w:marTop w:val="0"/>
          <w:marBottom w:val="0"/>
          <w:divBdr>
            <w:top w:val="none" w:sz="0" w:space="0" w:color="auto"/>
            <w:left w:val="none" w:sz="0" w:space="0" w:color="auto"/>
            <w:bottom w:val="none" w:sz="0" w:space="0" w:color="auto"/>
            <w:right w:val="none" w:sz="0" w:space="0" w:color="auto"/>
          </w:divBdr>
        </w:div>
        <w:div w:id="1375427718">
          <w:marLeft w:val="0"/>
          <w:marRight w:val="0"/>
          <w:marTop w:val="0"/>
          <w:marBottom w:val="0"/>
          <w:divBdr>
            <w:top w:val="none" w:sz="0" w:space="0" w:color="auto"/>
            <w:left w:val="none" w:sz="0" w:space="0" w:color="auto"/>
            <w:bottom w:val="none" w:sz="0" w:space="0" w:color="auto"/>
            <w:right w:val="none" w:sz="0" w:space="0" w:color="auto"/>
          </w:divBdr>
        </w:div>
        <w:div w:id="902104627">
          <w:marLeft w:val="0"/>
          <w:marRight w:val="0"/>
          <w:marTop w:val="0"/>
          <w:marBottom w:val="0"/>
          <w:divBdr>
            <w:top w:val="none" w:sz="0" w:space="0" w:color="auto"/>
            <w:left w:val="none" w:sz="0" w:space="0" w:color="auto"/>
            <w:bottom w:val="none" w:sz="0" w:space="0" w:color="auto"/>
            <w:right w:val="none" w:sz="0" w:space="0" w:color="auto"/>
          </w:divBdr>
        </w:div>
        <w:div w:id="1424759438">
          <w:marLeft w:val="0"/>
          <w:marRight w:val="0"/>
          <w:marTop w:val="0"/>
          <w:marBottom w:val="0"/>
          <w:divBdr>
            <w:top w:val="none" w:sz="0" w:space="0" w:color="auto"/>
            <w:left w:val="none" w:sz="0" w:space="0" w:color="auto"/>
            <w:bottom w:val="none" w:sz="0" w:space="0" w:color="auto"/>
            <w:right w:val="none" w:sz="0" w:space="0" w:color="auto"/>
          </w:divBdr>
        </w:div>
      </w:divsChild>
    </w:div>
    <w:div w:id="177041413">
      <w:bodyDiv w:val="1"/>
      <w:marLeft w:val="0"/>
      <w:marRight w:val="0"/>
      <w:marTop w:val="0"/>
      <w:marBottom w:val="0"/>
      <w:divBdr>
        <w:top w:val="none" w:sz="0" w:space="0" w:color="auto"/>
        <w:left w:val="none" w:sz="0" w:space="0" w:color="auto"/>
        <w:bottom w:val="none" w:sz="0" w:space="0" w:color="auto"/>
        <w:right w:val="none" w:sz="0" w:space="0" w:color="auto"/>
      </w:divBdr>
      <w:divsChild>
        <w:div w:id="2001735820">
          <w:marLeft w:val="0"/>
          <w:marRight w:val="0"/>
          <w:marTop w:val="0"/>
          <w:marBottom w:val="0"/>
          <w:divBdr>
            <w:top w:val="none" w:sz="0" w:space="0" w:color="auto"/>
            <w:left w:val="none" w:sz="0" w:space="0" w:color="auto"/>
            <w:bottom w:val="none" w:sz="0" w:space="0" w:color="auto"/>
            <w:right w:val="none" w:sz="0" w:space="0" w:color="auto"/>
          </w:divBdr>
        </w:div>
        <w:div w:id="1640186772">
          <w:marLeft w:val="0"/>
          <w:marRight w:val="0"/>
          <w:marTop w:val="0"/>
          <w:marBottom w:val="0"/>
          <w:divBdr>
            <w:top w:val="none" w:sz="0" w:space="0" w:color="auto"/>
            <w:left w:val="none" w:sz="0" w:space="0" w:color="auto"/>
            <w:bottom w:val="none" w:sz="0" w:space="0" w:color="auto"/>
            <w:right w:val="none" w:sz="0" w:space="0" w:color="auto"/>
          </w:divBdr>
        </w:div>
        <w:div w:id="591351590">
          <w:marLeft w:val="0"/>
          <w:marRight w:val="0"/>
          <w:marTop w:val="0"/>
          <w:marBottom w:val="0"/>
          <w:divBdr>
            <w:top w:val="none" w:sz="0" w:space="0" w:color="auto"/>
            <w:left w:val="none" w:sz="0" w:space="0" w:color="auto"/>
            <w:bottom w:val="none" w:sz="0" w:space="0" w:color="auto"/>
            <w:right w:val="none" w:sz="0" w:space="0" w:color="auto"/>
          </w:divBdr>
        </w:div>
        <w:div w:id="87360777">
          <w:marLeft w:val="0"/>
          <w:marRight w:val="0"/>
          <w:marTop w:val="0"/>
          <w:marBottom w:val="0"/>
          <w:divBdr>
            <w:top w:val="none" w:sz="0" w:space="0" w:color="auto"/>
            <w:left w:val="none" w:sz="0" w:space="0" w:color="auto"/>
            <w:bottom w:val="none" w:sz="0" w:space="0" w:color="auto"/>
            <w:right w:val="none" w:sz="0" w:space="0" w:color="auto"/>
          </w:divBdr>
        </w:div>
      </w:divsChild>
    </w:div>
    <w:div w:id="205532311">
      <w:bodyDiv w:val="1"/>
      <w:marLeft w:val="0"/>
      <w:marRight w:val="0"/>
      <w:marTop w:val="0"/>
      <w:marBottom w:val="0"/>
      <w:divBdr>
        <w:top w:val="none" w:sz="0" w:space="0" w:color="auto"/>
        <w:left w:val="none" w:sz="0" w:space="0" w:color="auto"/>
        <w:bottom w:val="none" w:sz="0" w:space="0" w:color="auto"/>
        <w:right w:val="none" w:sz="0" w:space="0" w:color="auto"/>
      </w:divBdr>
    </w:div>
    <w:div w:id="238952230">
      <w:bodyDiv w:val="1"/>
      <w:marLeft w:val="0"/>
      <w:marRight w:val="0"/>
      <w:marTop w:val="0"/>
      <w:marBottom w:val="0"/>
      <w:divBdr>
        <w:top w:val="none" w:sz="0" w:space="0" w:color="auto"/>
        <w:left w:val="none" w:sz="0" w:space="0" w:color="auto"/>
        <w:bottom w:val="none" w:sz="0" w:space="0" w:color="auto"/>
        <w:right w:val="none" w:sz="0" w:space="0" w:color="auto"/>
      </w:divBdr>
    </w:div>
    <w:div w:id="249312259">
      <w:bodyDiv w:val="1"/>
      <w:marLeft w:val="0"/>
      <w:marRight w:val="0"/>
      <w:marTop w:val="0"/>
      <w:marBottom w:val="0"/>
      <w:divBdr>
        <w:top w:val="none" w:sz="0" w:space="0" w:color="auto"/>
        <w:left w:val="none" w:sz="0" w:space="0" w:color="auto"/>
        <w:bottom w:val="none" w:sz="0" w:space="0" w:color="auto"/>
        <w:right w:val="none" w:sz="0" w:space="0" w:color="auto"/>
      </w:divBdr>
    </w:div>
    <w:div w:id="270555662">
      <w:bodyDiv w:val="1"/>
      <w:marLeft w:val="0"/>
      <w:marRight w:val="0"/>
      <w:marTop w:val="0"/>
      <w:marBottom w:val="0"/>
      <w:divBdr>
        <w:top w:val="none" w:sz="0" w:space="0" w:color="auto"/>
        <w:left w:val="none" w:sz="0" w:space="0" w:color="auto"/>
        <w:bottom w:val="none" w:sz="0" w:space="0" w:color="auto"/>
        <w:right w:val="none" w:sz="0" w:space="0" w:color="auto"/>
      </w:divBdr>
    </w:div>
    <w:div w:id="330329676">
      <w:bodyDiv w:val="1"/>
      <w:marLeft w:val="0"/>
      <w:marRight w:val="0"/>
      <w:marTop w:val="0"/>
      <w:marBottom w:val="0"/>
      <w:divBdr>
        <w:top w:val="none" w:sz="0" w:space="0" w:color="auto"/>
        <w:left w:val="none" w:sz="0" w:space="0" w:color="auto"/>
        <w:bottom w:val="none" w:sz="0" w:space="0" w:color="auto"/>
        <w:right w:val="none" w:sz="0" w:space="0" w:color="auto"/>
      </w:divBdr>
    </w:div>
    <w:div w:id="372463349">
      <w:bodyDiv w:val="1"/>
      <w:marLeft w:val="0"/>
      <w:marRight w:val="0"/>
      <w:marTop w:val="0"/>
      <w:marBottom w:val="0"/>
      <w:divBdr>
        <w:top w:val="none" w:sz="0" w:space="0" w:color="auto"/>
        <w:left w:val="none" w:sz="0" w:space="0" w:color="auto"/>
        <w:bottom w:val="none" w:sz="0" w:space="0" w:color="auto"/>
        <w:right w:val="none" w:sz="0" w:space="0" w:color="auto"/>
      </w:divBdr>
      <w:divsChild>
        <w:div w:id="746616895">
          <w:marLeft w:val="0"/>
          <w:marRight w:val="0"/>
          <w:marTop w:val="0"/>
          <w:marBottom w:val="0"/>
          <w:divBdr>
            <w:top w:val="none" w:sz="0" w:space="0" w:color="auto"/>
            <w:left w:val="none" w:sz="0" w:space="0" w:color="auto"/>
            <w:bottom w:val="none" w:sz="0" w:space="0" w:color="auto"/>
            <w:right w:val="none" w:sz="0" w:space="0" w:color="auto"/>
          </w:divBdr>
        </w:div>
        <w:div w:id="600528592">
          <w:marLeft w:val="0"/>
          <w:marRight w:val="0"/>
          <w:marTop w:val="0"/>
          <w:marBottom w:val="0"/>
          <w:divBdr>
            <w:top w:val="none" w:sz="0" w:space="0" w:color="auto"/>
            <w:left w:val="none" w:sz="0" w:space="0" w:color="auto"/>
            <w:bottom w:val="none" w:sz="0" w:space="0" w:color="auto"/>
            <w:right w:val="none" w:sz="0" w:space="0" w:color="auto"/>
          </w:divBdr>
        </w:div>
        <w:div w:id="61148632">
          <w:marLeft w:val="0"/>
          <w:marRight w:val="0"/>
          <w:marTop w:val="0"/>
          <w:marBottom w:val="0"/>
          <w:divBdr>
            <w:top w:val="none" w:sz="0" w:space="0" w:color="auto"/>
            <w:left w:val="none" w:sz="0" w:space="0" w:color="auto"/>
            <w:bottom w:val="none" w:sz="0" w:space="0" w:color="auto"/>
            <w:right w:val="none" w:sz="0" w:space="0" w:color="auto"/>
          </w:divBdr>
        </w:div>
      </w:divsChild>
    </w:div>
    <w:div w:id="392390458">
      <w:bodyDiv w:val="1"/>
      <w:marLeft w:val="0"/>
      <w:marRight w:val="0"/>
      <w:marTop w:val="0"/>
      <w:marBottom w:val="0"/>
      <w:divBdr>
        <w:top w:val="none" w:sz="0" w:space="0" w:color="auto"/>
        <w:left w:val="none" w:sz="0" w:space="0" w:color="auto"/>
        <w:bottom w:val="none" w:sz="0" w:space="0" w:color="auto"/>
        <w:right w:val="none" w:sz="0" w:space="0" w:color="auto"/>
      </w:divBdr>
    </w:div>
    <w:div w:id="421223657">
      <w:bodyDiv w:val="1"/>
      <w:marLeft w:val="0"/>
      <w:marRight w:val="0"/>
      <w:marTop w:val="0"/>
      <w:marBottom w:val="0"/>
      <w:divBdr>
        <w:top w:val="none" w:sz="0" w:space="0" w:color="auto"/>
        <w:left w:val="none" w:sz="0" w:space="0" w:color="auto"/>
        <w:bottom w:val="none" w:sz="0" w:space="0" w:color="auto"/>
        <w:right w:val="none" w:sz="0" w:space="0" w:color="auto"/>
      </w:divBdr>
    </w:div>
    <w:div w:id="556672391">
      <w:bodyDiv w:val="1"/>
      <w:marLeft w:val="0"/>
      <w:marRight w:val="0"/>
      <w:marTop w:val="0"/>
      <w:marBottom w:val="0"/>
      <w:divBdr>
        <w:top w:val="none" w:sz="0" w:space="0" w:color="auto"/>
        <w:left w:val="none" w:sz="0" w:space="0" w:color="auto"/>
        <w:bottom w:val="none" w:sz="0" w:space="0" w:color="auto"/>
        <w:right w:val="none" w:sz="0" w:space="0" w:color="auto"/>
      </w:divBdr>
    </w:div>
    <w:div w:id="586887819">
      <w:bodyDiv w:val="1"/>
      <w:marLeft w:val="0"/>
      <w:marRight w:val="0"/>
      <w:marTop w:val="0"/>
      <w:marBottom w:val="0"/>
      <w:divBdr>
        <w:top w:val="none" w:sz="0" w:space="0" w:color="auto"/>
        <w:left w:val="none" w:sz="0" w:space="0" w:color="auto"/>
        <w:bottom w:val="none" w:sz="0" w:space="0" w:color="auto"/>
        <w:right w:val="none" w:sz="0" w:space="0" w:color="auto"/>
      </w:divBdr>
    </w:div>
    <w:div w:id="698510977">
      <w:bodyDiv w:val="1"/>
      <w:marLeft w:val="0"/>
      <w:marRight w:val="0"/>
      <w:marTop w:val="0"/>
      <w:marBottom w:val="0"/>
      <w:divBdr>
        <w:top w:val="none" w:sz="0" w:space="0" w:color="auto"/>
        <w:left w:val="none" w:sz="0" w:space="0" w:color="auto"/>
        <w:bottom w:val="none" w:sz="0" w:space="0" w:color="auto"/>
        <w:right w:val="none" w:sz="0" w:space="0" w:color="auto"/>
      </w:divBdr>
    </w:div>
    <w:div w:id="754131991">
      <w:bodyDiv w:val="1"/>
      <w:marLeft w:val="0"/>
      <w:marRight w:val="0"/>
      <w:marTop w:val="0"/>
      <w:marBottom w:val="0"/>
      <w:divBdr>
        <w:top w:val="none" w:sz="0" w:space="0" w:color="auto"/>
        <w:left w:val="none" w:sz="0" w:space="0" w:color="auto"/>
        <w:bottom w:val="none" w:sz="0" w:space="0" w:color="auto"/>
        <w:right w:val="none" w:sz="0" w:space="0" w:color="auto"/>
      </w:divBdr>
    </w:div>
    <w:div w:id="803549827">
      <w:bodyDiv w:val="1"/>
      <w:marLeft w:val="0"/>
      <w:marRight w:val="0"/>
      <w:marTop w:val="0"/>
      <w:marBottom w:val="0"/>
      <w:divBdr>
        <w:top w:val="none" w:sz="0" w:space="0" w:color="auto"/>
        <w:left w:val="none" w:sz="0" w:space="0" w:color="auto"/>
        <w:bottom w:val="none" w:sz="0" w:space="0" w:color="auto"/>
        <w:right w:val="none" w:sz="0" w:space="0" w:color="auto"/>
      </w:divBdr>
    </w:div>
    <w:div w:id="843514146">
      <w:bodyDiv w:val="1"/>
      <w:marLeft w:val="0"/>
      <w:marRight w:val="0"/>
      <w:marTop w:val="0"/>
      <w:marBottom w:val="0"/>
      <w:divBdr>
        <w:top w:val="none" w:sz="0" w:space="0" w:color="auto"/>
        <w:left w:val="none" w:sz="0" w:space="0" w:color="auto"/>
        <w:bottom w:val="none" w:sz="0" w:space="0" w:color="auto"/>
        <w:right w:val="none" w:sz="0" w:space="0" w:color="auto"/>
      </w:divBdr>
    </w:div>
    <w:div w:id="920872289">
      <w:bodyDiv w:val="1"/>
      <w:marLeft w:val="0"/>
      <w:marRight w:val="0"/>
      <w:marTop w:val="0"/>
      <w:marBottom w:val="0"/>
      <w:divBdr>
        <w:top w:val="none" w:sz="0" w:space="0" w:color="auto"/>
        <w:left w:val="none" w:sz="0" w:space="0" w:color="auto"/>
        <w:bottom w:val="none" w:sz="0" w:space="0" w:color="auto"/>
        <w:right w:val="none" w:sz="0" w:space="0" w:color="auto"/>
      </w:divBdr>
    </w:div>
    <w:div w:id="948858680">
      <w:bodyDiv w:val="1"/>
      <w:marLeft w:val="0"/>
      <w:marRight w:val="0"/>
      <w:marTop w:val="0"/>
      <w:marBottom w:val="0"/>
      <w:divBdr>
        <w:top w:val="none" w:sz="0" w:space="0" w:color="auto"/>
        <w:left w:val="none" w:sz="0" w:space="0" w:color="auto"/>
        <w:bottom w:val="none" w:sz="0" w:space="0" w:color="auto"/>
        <w:right w:val="none" w:sz="0" w:space="0" w:color="auto"/>
      </w:divBdr>
    </w:div>
    <w:div w:id="954598706">
      <w:bodyDiv w:val="1"/>
      <w:marLeft w:val="0"/>
      <w:marRight w:val="0"/>
      <w:marTop w:val="0"/>
      <w:marBottom w:val="0"/>
      <w:divBdr>
        <w:top w:val="none" w:sz="0" w:space="0" w:color="auto"/>
        <w:left w:val="none" w:sz="0" w:space="0" w:color="auto"/>
        <w:bottom w:val="none" w:sz="0" w:space="0" w:color="auto"/>
        <w:right w:val="none" w:sz="0" w:space="0" w:color="auto"/>
      </w:divBdr>
    </w:div>
    <w:div w:id="1035813793">
      <w:bodyDiv w:val="1"/>
      <w:marLeft w:val="0"/>
      <w:marRight w:val="0"/>
      <w:marTop w:val="0"/>
      <w:marBottom w:val="0"/>
      <w:divBdr>
        <w:top w:val="none" w:sz="0" w:space="0" w:color="auto"/>
        <w:left w:val="none" w:sz="0" w:space="0" w:color="auto"/>
        <w:bottom w:val="none" w:sz="0" w:space="0" w:color="auto"/>
        <w:right w:val="none" w:sz="0" w:space="0" w:color="auto"/>
      </w:divBdr>
    </w:div>
    <w:div w:id="1139810980">
      <w:bodyDiv w:val="1"/>
      <w:marLeft w:val="0"/>
      <w:marRight w:val="0"/>
      <w:marTop w:val="0"/>
      <w:marBottom w:val="0"/>
      <w:divBdr>
        <w:top w:val="none" w:sz="0" w:space="0" w:color="auto"/>
        <w:left w:val="none" w:sz="0" w:space="0" w:color="auto"/>
        <w:bottom w:val="none" w:sz="0" w:space="0" w:color="auto"/>
        <w:right w:val="none" w:sz="0" w:space="0" w:color="auto"/>
      </w:divBdr>
    </w:div>
    <w:div w:id="1237203975">
      <w:bodyDiv w:val="1"/>
      <w:marLeft w:val="0"/>
      <w:marRight w:val="0"/>
      <w:marTop w:val="0"/>
      <w:marBottom w:val="0"/>
      <w:divBdr>
        <w:top w:val="none" w:sz="0" w:space="0" w:color="auto"/>
        <w:left w:val="none" w:sz="0" w:space="0" w:color="auto"/>
        <w:bottom w:val="none" w:sz="0" w:space="0" w:color="auto"/>
        <w:right w:val="none" w:sz="0" w:space="0" w:color="auto"/>
      </w:divBdr>
    </w:div>
    <w:div w:id="1545292237">
      <w:bodyDiv w:val="1"/>
      <w:marLeft w:val="0"/>
      <w:marRight w:val="0"/>
      <w:marTop w:val="0"/>
      <w:marBottom w:val="0"/>
      <w:divBdr>
        <w:top w:val="none" w:sz="0" w:space="0" w:color="auto"/>
        <w:left w:val="none" w:sz="0" w:space="0" w:color="auto"/>
        <w:bottom w:val="none" w:sz="0" w:space="0" w:color="auto"/>
        <w:right w:val="none" w:sz="0" w:space="0" w:color="auto"/>
      </w:divBdr>
      <w:divsChild>
        <w:div w:id="1322848899">
          <w:marLeft w:val="0"/>
          <w:marRight w:val="0"/>
          <w:marTop w:val="0"/>
          <w:marBottom w:val="0"/>
          <w:divBdr>
            <w:top w:val="none" w:sz="0" w:space="0" w:color="auto"/>
            <w:left w:val="none" w:sz="0" w:space="0" w:color="auto"/>
            <w:bottom w:val="none" w:sz="0" w:space="0" w:color="auto"/>
            <w:right w:val="none" w:sz="0" w:space="0" w:color="auto"/>
          </w:divBdr>
        </w:div>
        <w:div w:id="758403003">
          <w:marLeft w:val="0"/>
          <w:marRight w:val="0"/>
          <w:marTop w:val="0"/>
          <w:marBottom w:val="0"/>
          <w:divBdr>
            <w:top w:val="none" w:sz="0" w:space="0" w:color="auto"/>
            <w:left w:val="none" w:sz="0" w:space="0" w:color="auto"/>
            <w:bottom w:val="none" w:sz="0" w:space="0" w:color="auto"/>
            <w:right w:val="none" w:sz="0" w:space="0" w:color="auto"/>
          </w:divBdr>
        </w:div>
        <w:div w:id="1192765834">
          <w:marLeft w:val="0"/>
          <w:marRight w:val="0"/>
          <w:marTop w:val="0"/>
          <w:marBottom w:val="0"/>
          <w:divBdr>
            <w:top w:val="none" w:sz="0" w:space="0" w:color="auto"/>
            <w:left w:val="none" w:sz="0" w:space="0" w:color="auto"/>
            <w:bottom w:val="none" w:sz="0" w:space="0" w:color="auto"/>
            <w:right w:val="none" w:sz="0" w:space="0" w:color="auto"/>
          </w:divBdr>
        </w:div>
        <w:div w:id="355352583">
          <w:marLeft w:val="0"/>
          <w:marRight w:val="0"/>
          <w:marTop w:val="0"/>
          <w:marBottom w:val="0"/>
          <w:divBdr>
            <w:top w:val="none" w:sz="0" w:space="0" w:color="auto"/>
            <w:left w:val="none" w:sz="0" w:space="0" w:color="auto"/>
            <w:bottom w:val="none" w:sz="0" w:space="0" w:color="auto"/>
            <w:right w:val="none" w:sz="0" w:space="0" w:color="auto"/>
          </w:divBdr>
        </w:div>
      </w:divsChild>
    </w:div>
    <w:div w:id="1549338982">
      <w:bodyDiv w:val="1"/>
      <w:marLeft w:val="0"/>
      <w:marRight w:val="0"/>
      <w:marTop w:val="0"/>
      <w:marBottom w:val="0"/>
      <w:divBdr>
        <w:top w:val="none" w:sz="0" w:space="0" w:color="auto"/>
        <w:left w:val="none" w:sz="0" w:space="0" w:color="auto"/>
        <w:bottom w:val="none" w:sz="0" w:space="0" w:color="auto"/>
        <w:right w:val="none" w:sz="0" w:space="0" w:color="auto"/>
      </w:divBdr>
    </w:div>
    <w:div w:id="1555461575">
      <w:bodyDiv w:val="1"/>
      <w:marLeft w:val="0"/>
      <w:marRight w:val="0"/>
      <w:marTop w:val="0"/>
      <w:marBottom w:val="0"/>
      <w:divBdr>
        <w:top w:val="none" w:sz="0" w:space="0" w:color="auto"/>
        <w:left w:val="none" w:sz="0" w:space="0" w:color="auto"/>
        <w:bottom w:val="none" w:sz="0" w:space="0" w:color="auto"/>
        <w:right w:val="none" w:sz="0" w:space="0" w:color="auto"/>
      </w:divBdr>
      <w:divsChild>
        <w:div w:id="1646855696">
          <w:marLeft w:val="0"/>
          <w:marRight w:val="0"/>
          <w:marTop w:val="0"/>
          <w:marBottom w:val="0"/>
          <w:divBdr>
            <w:top w:val="none" w:sz="0" w:space="0" w:color="auto"/>
            <w:left w:val="none" w:sz="0" w:space="0" w:color="auto"/>
            <w:bottom w:val="none" w:sz="0" w:space="0" w:color="auto"/>
            <w:right w:val="none" w:sz="0" w:space="0" w:color="auto"/>
          </w:divBdr>
        </w:div>
        <w:div w:id="663819732">
          <w:marLeft w:val="0"/>
          <w:marRight w:val="0"/>
          <w:marTop w:val="0"/>
          <w:marBottom w:val="0"/>
          <w:divBdr>
            <w:top w:val="none" w:sz="0" w:space="0" w:color="auto"/>
            <w:left w:val="none" w:sz="0" w:space="0" w:color="auto"/>
            <w:bottom w:val="none" w:sz="0" w:space="0" w:color="auto"/>
            <w:right w:val="none" w:sz="0" w:space="0" w:color="auto"/>
          </w:divBdr>
        </w:div>
        <w:div w:id="1809935083">
          <w:marLeft w:val="0"/>
          <w:marRight w:val="0"/>
          <w:marTop w:val="0"/>
          <w:marBottom w:val="0"/>
          <w:divBdr>
            <w:top w:val="none" w:sz="0" w:space="0" w:color="auto"/>
            <w:left w:val="none" w:sz="0" w:space="0" w:color="auto"/>
            <w:bottom w:val="none" w:sz="0" w:space="0" w:color="auto"/>
            <w:right w:val="none" w:sz="0" w:space="0" w:color="auto"/>
          </w:divBdr>
        </w:div>
      </w:divsChild>
    </w:div>
    <w:div w:id="1624533025">
      <w:bodyDiv w:val="1"/>
      <w:marLeft w:val="0"/>
      <w:marRight w:val="0"/>
      <w:marTop w:val="0"/>
      <w:marBottom w:val="0"/>
      <w:divBdr>
        <w:top w:val="none" w:sz="0" w:space="0" w:color="auto"/>
        <w:left w:val="none" w:sz="0" w:space="0" w:color="auto"/>
        <w:bottom w:val="none" w:sz="0" w:space="0" w:color="auto"/>
        <w:right w:val="none" w:sz="0" w:space="0" w:color="auto"/>
      </w:divBdr>
    </w:div>
    <w:div w:id="1655526008">
      <w:bodyDiv w:val="1"/>
      <w:marLeft w:val="0"/>
      <w:marRight w:val="0"/>
      <w:marTop w:val="0"/>
      <w:marBottom w:val="0"/>
      <w:divBdr>
        <w:top w:val="none" w:sz="0" w:space="0" w:color="auto"/>
        <w:left w:val="none" w:sz="0" w:space="0" w:color="auto"/>
        <w:bottom w:val="none" w:sz="0" w:space="0" w:color="auto"/>
        <w:right w:val="none" w:sz="0" w:space="0" w:color="auto"/>
      </w:divBdr>
    </w:div>
    <w:div w:id="1669945626">
      <w:bodyDiv w:val="1"/>
      <w:marLeft w:val="0"/>
      <w:marRight w:val="0"/>
      <w:marTop w:val="0"/>
      <w:marBottom w:val="0"/>
      <w:divBdr>
        <w:top w:val="none" w:sz="0" w:space="0" w:color="auto"/>
        <w:left w:val="none" w:sz="0" w:space="0" w:color="auto"/>
        <w:bottom w:val="none" w:sz="0" w:space="0" w:color="auto"/>
        <w:right w:val="none" w:sz="0" w:space="0" w:color="auto"/>
      </w:divBdr>
    </w:div>
    <w:div w:id="1781680771">
      <w:bodyDiv w:val="1"/>
      <w:marLeft w:val="0"/>
      <w:marRight w:val="0"/>
      <w:marTop w:val="0"/>
      <w:marBottom w:val="0"/>
      <w:divBdr>
        <w:top w:val="none" w:sz="0" w:space="0" w:color="auto"/>
        <w:left w:val="none" w:sz="0" w:space="0" w:color="auto"/>
        <w:bottom w:val="none" w:sz="0" w:space="0" w:color="auto"/>
        <w:right w:val="none" w:sz="0" w:space="0" w:color="auto"/>
      </w:divBdr>
    </w:div>
    <w:div w:id="1821459723">
      <w:bodyDiv w:val="1"/>
      <w:marLeft w:val="0"/>
      <w:marRight w:val="0"/>
      <w:marTop w:val="0"/>
      <w:marBottom w:val="0"/>
      <w:divBdr>
        <w:top w:val="none" w:sz="0" w:space="0" w:color="auto"/>
        <w:left w:val="none" w:sz="0" w:space="0" w:color="auto"/>
        <w:bottom w:val="none" w:sz="0" w:space="0" w:color="auto"/>
        <w:right w:val="none" w:sz="0" w:space="0" w:color="auto"/>
      </w:divBdr>
    </w:div>
    <w:div w:id="1862280112">
      <w:bodyDiv w:val="1"/>
      <w:marLeft w:val="0"/>
      <w:marRight w:val="0"/>
      <w:marTop w:val="0"/>
      <w:marBottom w:val="0"/>
      <w:divBdr>
        <w:top w:val="none" w:sz="0" w:space="0" w:color="auto"/>
        <w:left w:val="none" w:sz="0" w:space="0" w:color="auto"/>
        <w:bottom w:val="none" w:sz="0" w:space="0" w:color="auto"/>
        <w:right w:val="none" w:sz="0" w:space="0" w:color="auto"/>
      </w:divBdr>
    </w:div>
    <w:div w:id="1885096013">
      <w:bodyDiv w:val="1"/>
      <w:marLeft w:val="0"/>
      <w:marRight w:val="0"/>
      <w:marTop w:val="0"/>
      <w:marBottom w:val="0"/>
      <w:divBdr>
        <w:top w:val="none" w:sz="0" w:space="0" w:color="auto"/>
        <w:left w:val="none" w:sz="0" w:space="0" w:color="auto"/>
        <w:bottom w:val="none" w:sz="0" w:space="0" w:color="auto"/>
        <w:right w:val="none" w:sz="0" w:space="0" w:color="auto"/>
      </w:divBdr>
      <w:divsChild>
        <w:div w:id="1179345288">
          <w:marLeft w:val="0"/>
          <w:marRight w:val="0"/>
          <w:marTop w:val="0"/>
          <w:marBottom w:val="0"/>
          <w:divBdr>
            <w:top w:val="none" w:sz="0" w:space="0" w:color="auto"/>
            <w:left w:val="none" w:sz="0" w:space="0" w:color="auto"/>
            <w:bottom w:val="none" w:sz="0" w:space="0" w:color="auto"/>
            <w:right w:val="none" w:sz="0" w:space="0" w:color="auto"/>
          </w:divBdr>
        </w:div>
        <w:div w:id="1355381733">
          <w:marLeft w:val="0"/>
          <w:marRight w:val="0"/>
          <w:marTop w:val="0"/>
          <w:marBottom w:val="0"/>
          <w:divBdr>
            <w:top w:val="none" w:sz="0" w:space="0" w:color="auto"/>
            <w:left w:val="none" w:sz="0" w:space="0" w:color="auto"/>
            <w:bottom w:val="none" w:sz="0" w:space="0" w:color="auto"/>
            <w:right w:val="none" w:sz="0" w:space="0" w:color="auto"/>
          </w:divBdr>
        </w:div>
        <w:div w:id="603198368">
          <w:marLeft w:val="0"/>
          <w:marRight w:val="0"/>
          <w:marTop w:val="0"/>
          <w:marBottom w:val="0"/>
          <w:divBdr>
            <w:top w:val="none" w:sz="0" w:space="0" w:color="auto"/>
            <w:left w:val="none" w:sz="0" w:space="0" w:color="auto"/>
            <w:bottom w:val="none" w:sz="0" w:space="0" w:color="auto"/>
            <w:right w:val="none" w:sz="0" w:space="0" w:color="auto"/>
          </w:divBdr>
        </w:div>
      </w:divsChild>
    </w:div>
    <w:div w:id="1927571864">
      <w:bodyDiv w:val="1"/>
      <w:marLeft w:val="0"/>
      <w:marRight w:val="0"/>
      <w:marTop w:val="0"/>
      <w:marBottom w:val="0"/>
      <w:divBdr>
        <w:top w:val="none" w:sz="0" w:space="0" w:color="auto"/>
        <w:left w:val="none" w:sz="0" w:space="0" w:color="auto"/>
        <w:bottom w:val="none" w:sz="0" w:space="0" w:color="auto"/>
        <w:right w:val="none" w:sz="0" w:space="0" w:color="auto"/>
      </w:divBdr>
    </w:div>
    <w:div w:id="1965696913">
      <w:bodyDiv w:val="1"/>
      <w:marLeft w:val="0"/>
      <w:marRight w:val="0"/>
      <w:marTop w:val="0"/>
      <w:marBottom w:val="0"/>
      <w:divBdr>
        <w:top w:val="none" w:sz="0" w:space="0" w:color="auto"/>
        <w:left w:val="none" w:sz="0" w:space="0" w:color="auto"/>
        <w:bottom w:val="none" w:sz="0" w:space="0" w:color="auto"/>
        <w:right w:val="none" w:sz="0" w:space="0" w:color="auto"/>
      </w:divBdr>
    </w:div>
    <w:div w:id="1966353296">
      <w:bodyDiv w:val="1"/>
      <w:marLeft w:val="0"/>
      <w:marRight w:val="0"/>
      <w:marTop w:val="0"/>
      <w:marBottom w:val="0"/>
      <w:divBdr>
        <w:top w:val="none" w:sz="0" w:space="0" w:color="auto"/>
        <w:left w:val="none" w:sz="0" w:space="0" w:color="auto"/>
        <w:bottom w:val="none" w:sz="0" w:space="0" w:color="auto"/>
        <w:right w:val="none" w:sz="0" w:space="0" w:color="auto"/>
      </w:divBdr>
      <w:divsChild>
        <w:div w:id="834304574">
          <w:marLeft w:val="0"/>
          <w:marRight w:val="0"/>
          <w:marTop w:val="0"/>
          <w:marBottom w:val="0"/>
          <w:divBdr>
            <w:top w:val="none" w:sz="0" w:space="0" w:color="auto"/>
            <w:left w:val="none" w:sz="0" w:space="0" w:color="auto"/>
            <w:bottom w:val="none" w:sz="0" w:space="0" w:color="auto"/>
            <w:right w:val="none" w:sz="0" w:space="0" w:color="auto"/>
          </w:divBdr>
        </w:div>
        <w:div w:id="1236545888">
          <w:marLeft w:val="0"/>
          <w:marRight w:val="0"/>
          <w:marTop w:val="0"/>
          <w:marBottom w:val="0"/>
          <w:divBdr>
            <w:top w:val="none" w:sz="0" w:space="0" w:color="auto"/>
            <w:left w:val="none" w:sz="0" w:space="0" w:color="auto"/>
            <w:bottom w:val="none" w:sz="0" w:space="0" w:color="auto"/>
            <w:right w:val="none" w:sz="0" w:space="0" w:color="auto"/>
          </w:divBdr>
        </w:div>
        <w:div w:id="1139497358">
          <w:marLeft w:val="0"/>
          <w:marRight w:val="0"/>
          <w:marTop w:val="0"/>
          <w:marBottom w:val="0"/>
          <w:divBdr>
            <w:top w:val="none" w:sz="0" w:space="0" w:color="auto"/>
            <w:left w:val="none" w:sz="0" w:space="0" w:color="auto"/>
            <w:bottom w:val="none" w:sz="0" w:space="0" w:color="auto"/>
            <w:right w:val="none" w:sz="0" w:space="0" w:color="auto"/>
          </w:divBdr>
        </w:div>
        <w:div w:id="938490055">
          <w:marLeft w:val="0"/>
          <w:marRight w:val="0"/>
          <w:marTop w:val="0"/>
          <w:marBottom w:val="0"/>
          <w:divBdr>
            <w:top w:val="none" w:sz="0" w:space="0" w:color="auto"/>
            <w:left w:val="none" w:sz="0" w:space="0" w:color="auto"/>
            <w:bottom w:val="none" w:sz="0" w:space="0" w:color="auto"/>
            <w:right w:val="none" w:sz="0" w:space="0" w:color="auto"/>
          </w:divBdr>
        </w:div>
        <w:div w:id="923538623">
          <w:marLeft w:val="0"/>
          <w:marRight w:val="0"/>
          <w:marTop w:val="0"/>
          <w:marBottom w:val="0"/>
          <w:divBdr>
            <w:top w:val="none" w:sz="0" w:space="0" w:color="auto"/>
            <w:left w:val="none" w:sz="0" w:space="0" w:color="auto"/>
            <w:bottom w:val="none" w:sz="0" w:space="0" w:color="auto"/>
            <w:right w:val="none" w:sz="0" w:space="0" w:color="auto"/>
          </w:divBdr>
        </w:div>
        <w:div w:id="48463712">
          <w:marLeft w:val="0"/>
          <w:marRight w:val="0"/>
          <w:marTop w:val="0"/>
          <w:marBottom w:val="0"/>
          <w:divBdr>
            <w:top w:val="none" w:sz="0" w:space="0" w:color="auto"/>
            <w:left w:val="none" w:sz="0" w:space="0" w:color="auto"/>
            <w:bottom w:val="none" w:sz="0" w:space="0" w:color="auto"/>
            <w:right w:val="none" w:sz="0" w:space="0" w:color="auto"/>
          </w:divBdr>
        </w:div>
        <w:div w:id="794256008">
          <w:marLeft w:val="0"/>
          <w:marRight w:val="0"/>
          <w:marTop w:val="0"/>
          <w:marBottom w:val="0"/>
          <w:divBdr>
            <w:top w:val="none" w:sz="0" w:space="0" w:color="auto"/>
            <w:left w:val="none" w:sz="0" w:space="0" w:color="auto"/>
            <w:bottom w:val="none" w:sz="0" w:space="0" w:color="auto"/>
            <w:right w:val="none" w:sz="0" w:space="0" w:color="auto"/>
          </w:divBdr>
        </w:div>
        <w:div w:id="361519266">
          <w:marLeft w:val="0"/>
          <w:marRight w:val="0"/>
          <w:marTop w:val="0"/>
          <w:marBottom w:val="0"/>
          <w:divBdr>
            <w:top w:val="none" w:sz="0" w:space="0" w:color="auto"/>
            <w:left w:val="none" w:sz="0" w:space="0" w:color="auto"/>
            <w:bottom w:val="none" w:sz="0" w:space="0" w:color="auto"/>
            <w:right w:val="none" w:sz="0" w:space="0" w:color="auto"/>
          </w:divBdr>
        </w:div>
      </w:divsChild>
    </w:div>
    <w:div w:id="1974285071">
      <w:bodyDiv w:val="1"/>
      <w:marLeft w:val="0"/>
      <w:marRight w:val="0"/>
      <w:marTop w:val="0"/>
      <w:marBottom w:val="0"/>
      <w:divBdr>
        <w:top w:val="none" w:sz="0" w:space="0" w:color="auto"/>
        <w:left w:val="none" w:sz="0" w:space="0" w:color="auto"/>
        <w:bottom w:val="none" w:sz="0" w:space="0" w:color="auto"/>
        <w:right w:val="none" w:sz="0" w:space="0" w:color="auto"/>
      </w:divBdr>
      <w:divsChild>
        <w:div w:id="1439374019">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447356810">
          <w:marLeft w:val="0"/>
          <w:marRight w:val="0"/>
          <w:marTop w:val="0"/>
          <w:marBottom w:val="0"/>
          <w:divBdr>
            <w:top w:val="none" w:sz="0" w:space="0" w:color="auto"/>
            <w:left w:val="none" w:sz="0" w:space="0" w:color="auto"/>
            <w:bottom w:val="none" w:sz="0" w:space="0" w:color="auto"/>
            <w:right w:val="none" w:sz="0" w:space="0" w:color="auto"/>
          </w:divBdr>
        </w:div>
      </w:divsChild>
    </w:div>
    <w:div w:id="2011787698">
      <w:bodyDiv w:val="1"/>
      <w:marLeft w:val="0"/>
      <w:marRight w:val="0"/>
      <w:marTop w:val="0"/>
      <w:marBottom w:val="0"/>
      <w:divBdr>
        <w:top w:val="none" w:sz="0" w:space="0" w:color="auto"/>
        <w:left w:val="none" w:sz="0" w:space="0" w:color="auto"/>
        <w:bottom w:val="none" w:sz="0" w:space="0" w:color="auto"/>
        <w:right w:val="none" w:sz="0" w:space="0" w:color="auto"/>
      </w:divBdr>
    </w:div>
    <w:div w:id="2110926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Silver</dc:creator>
  <cp:lastModifiedBy>Marc Silver</cp:lastModifiedBy>
  <cp:revision>14</cp:revision>
  <dcterms:created xsi:type="dcterms:W3CDTF">2025-05-04T00:17:00Z</dcterms:created>
  <dcterms:modified xsi:type="dcterms:W3CDTF">2025-05-04T19:39:00Z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