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4A59" w14:textId="77777777" w:rsidR="00244A25" w:rsidRPr="00244A25" w:rsidRDefault="00244A25" w:rsidP="00244A25">
      <w:pPr>
        <w:jc w:val="center"/>
        <w:rPr>
          <w:rFonts w:ascii="Times New Roman" w:hAnsi="Times New Roman" w:cs="Times New Roman"/>
          <w:b/>
          <w:bCs/>
          <w:sz w:val="48"/>
          <w:szCs w:val="48"/>
        </w:rPr>
      </w:pPr>
      <w:r w:rsidRPr="00244A25">
        <w:rPr>
          <w:rFonts w:ascii="Times New Roman" w:hAnsi="Times New Roman" w:cs="Times New Roman"/>
          <w:b/>
          <w:bCs/>
          <w:sz w:val="48"/>
          <w:szCs w:val="48"/>
        </w:rPr>
        <w:t>Sexuality and Sexual Issues for Senior Adults</w:t>
      </w:r>
    </w:p>
    <w:p w14:paraId="70FFF622" w14:textId="57E2DC21" w:rsidR="005F7403" w:rsidRPr="00244A25" w:rsidRDefault="00244A25" w:rsidP="00244A25">
      <w:pPr>
        <w:jc w:val="center"/>
        <w:rPr>
          <w:rFonts w:ascii="Times New Roman" w:hAnsi="Times New Roman" w:cs="Times New Roman"/>
          <w:b/>
          <w:bCs/>
          <w:sz w:val="40"/>
          <w:szCs w:val="40"/>
        </w:rPr>
      </w:pPr>
      <w:r w:rsidRPr="00244A25">
        <w:rPr>
          <w:rFonts w:ascii="Times New Roman" w:hAnsi="Times New Roman" w:cs="Times New Roman"/>
          <w:b/>
          <w:bCs/>
          <w:sz w:val="40"/>
          <w:szCs w:val="40"/>
        </w:rPr>
        <w:t>Presented by</w:t>
      </w:r>
    </w:p>
    <w:p w14:paraId="362AB35F" w14:textId="5A7D3DD1" w:rsidR="00244A25" w:rsidRPr="005F7403" w:rsidRDefault="00244A25" w:rsidP="00244A25">
      <w:pPr>
        <w:jc w:val="center"/>
        <w:rPr>
          <w:rFonts w:ascii="Times New Roman" w:hAnsi="Times New Roman" w:cs="Times New Roman"/>
          <w:b/>
          <w:bCs/>
          <w:sz w:val="44"/>
          <w:szCs w:val="44"/>
        </w:rPr>
      </w:pPr>
      <w:r w:rsidRPr="00244A25">
        <w:rPr>
          <w:rFonts w:ascii="Times New Roman" w:hAnsi="Times New Roman" w:cs="Times New Roman"/>
          <w:b/>
          <w:bCs/>
          <w:sz w:val="44"/>
          <w:szCs w:val="44"/>
        </w:rPr>
        <w:t>Marc Silver</w:t>
      </w:r>
    </w:p>
    <w:p w14:paraId="26926B64"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Introduction</w:t>
      </w:r>
    </w:p>
    <w:p w14:paraId="5A2EAAAD"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Sex doesn't expire with age. Despite common misconceptions, sexual desire, expression, and fulfillment remain important aspects of human life well into our senior years. Many adults maintain active and satisfying sex lives into their 70s, 80s, and beyond.</w:t>
      </w:r>
    </w:p>
    <w:p w14:paraId="4B569666"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This article explores the realities of sexuality for older adults, addressing both the challenges and opportunities that come with aging. You'll find practical advice, medical information, and emotional guidance to help navigate this important but often overlooked aspect of senior health and wellbeing.</w:t>
      </w:r>
    </w:p>
    <w:p w14:paraId="53D4A1F1"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Understanding Sexual Health in Later Life</w:t>
      </w:r>
    </w:p>
    <w:p w14:paraId="1F55810E"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The Reality of Senior Sexuality</w:t>
      </w:r>
    </w:p>
    <w:p w14:paraId="2E44BC25"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Sexual desire doesn't automatically diminish with age. A National Council on Aging survey found that 70% of adults over 60 are sexually active. What changes is not necessarily desire itself, but how it's expressed and experienced.</w:t>
      </w:r>
    </w:p>
    <w:p w14:paraId="1DF2AAEA"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 xml:space="preserve">Your definition of sex may evolve as you age. Many seniors discover that intimacy extends beyond traditional intercourse to </w:t>
      </w:r>
      <w:r w:rsidRPr="005F7403">
        <w:rPr>
          <w:rFonts w:ascii="Times New Roman" w:hAnsi="Times New Roman" w:cs="Times New Roman"/>
          <w:sz w:val="36"/>
          <w:szCs w:val="36"/>
        </w:rPr>
        <w:lastRenderedPageBreak/>
        <w:t>include cuddling, kissing, manual stimulation, oral sex, and simply sharing emotional closeness.</w:t>
      </w:r>
    </w:p>
    <w:p w14:paraId="019393D3"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"Sex in your later years is about quality, not quantity," says Dr. Rosemary Basson, a leading researcher in senior sexuality. "Many older couples report greater satisfaction with their sex lives than when they were younger, even if frequency decreases."</w:t>
      </w:r>
    </w:p>
    <w:p w14:paraId="159ABDB4"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Normal Age-Related Changes</w:t>
      </w:r>
    </w:p>
    <w:p w14:paraId="6C6C50C5"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For men:</w:t>
      </w:r>
    </w:p>
    <w:p w14:paraId="12638B9E" w14:textId="77777777" w:rsidR="005F7403" w:rsidRPr="005F7403" w:rsidRDefault="005F7403" w:rsidP="005F7403">
      <w:pPr>
        <w:numPr>
          <w:ilvl w:val="0"/>
          <w:numId w:val="1"/>
        </w:numPr>
        <w:rPr>
          <w:rFonts w:ascii="Times New Roman" w:hAnsi="Times New Roman" w:cs="Times New Roman"/>
          <w:sz w:val="36"/>
          <w:szCs w:val="36"/>
        </w:rPr>
      </w:pPr>
      <w:r w:rsidRPr="005F7403">
        <w:rPr>
          <w:rFonts w:ascii="Times New Roman" w:hAnsi="Times New Roman" w:cs="Times New Roman"/>
          <w:sz w:val="36"/>
          <w:szCs w:val="36"/>
        </w:rPr>
        <w:t>Erections may take longer to achieve and may not be as firm</w:t>
      </w:r>
    </w:p>
    <w:p w14:paraId="0FEFF9CD" w14:textId="77777777" w:rsidR="005F7403" w:rsidRPr="005F7403" w:rsidRDefault="005F7403" w:rsidP="005F7403">
      <w:pPr>
        <w:numPr>
          <w:ilvl w:val="0"/>
          <w:numId w:val="1"/>
        </w:numPr>
        <w:rPr>
          <w:rFonts w:ascii="Times New Roman" w:hAnsi="Times New Roman" w:cs="Times New Roman"/>
          <w:sz w:val="36"/>
          <w:szCs w:val="36"/>
        </w:rPr>
      </w:pPr>
      <w:r w:rsidRPr="005F7403">
        <w:rPr>
          <w:rFonts w:ascii="Times New Roman" w:hAnsi="Times New Roman" w:cs="Times New Roman"/>
          <w:sz w:val="36"/>
          <w:szCs w:val="36"/>
        </w:rPr>
        <w:t>Refractory period (time needed between erections) increases</w:t>
      </w:r>
    </w:p>
    <w:p w14:paraId="044EF94E" w14:textId="77777777" w:rsidR="005F7403" w:rsidRPr="005F7403" w:rsidRDefault="005F7403" w:rsidP="005F7403">
      <w:pPr>
        <w:numPr>
          <w:ilvl w:val="0"/>
          <w:numId w:val="1"/>
        </w:numPr>
        <w:rPr>
          <w:rFonts w:ascii="Times New Roman" w:hAnsi="Times New Roman" w:cs="Times New Roman"/>
          <w:sz w:val="36"/>
          <w:szCs w:val="36"/>
        </w:rPr>
      </w:pPr>
      <w:r w:rsidRPr="005F7403">
        <w:rPr>
          <w:rFonts w:ascii="Times New Roman" w:hAnsi="Times New Roman" w:cs="Times New Roman"/>
          <w:sz w:val="36"/>
          <w:szCs w:val="36"/>
        </w:rPr>
        <w:t>Ejaculation may be less forceful and lower in volume</w:t>
      </w:r>
    </w:p>
    <w:p w14:paraId="64BED1EB" w14:textId="77777777" w:rsidR="005F7403" w:rsidRPr="005F7403" w:rsidRDefault="005F7403" w:rsidP="005F7403">
      <w:pPr>
        <w:numPr>
          <w:ilvl w:val="0"/>
          <w:numId w:val="1"/>
        </w:numPr>
        <w:rPr>
          <w:rFonts w:ascii="Times New Roman" w:hAnsi="Times New Roman" w:cs="Times New Roman"/>
          <w:sz w:val="36"/>
          <w:szCs w:val="36"/>
        </w:rPr>
      </w:pPr>
      <w:r w:rsidRPr="005F7403">
        <w:rPr>
          <w:rFonts w:ascii="Times New Roman" w:hAnsi="Times New Roman" w:cs="Times New Roman"/>
          <w:sz w:val="36"/>
          <w:szCs w:val="36"/>
        </w:rPr>
        <w:t>Arousal may require more direct stimulation</w:t>
      </w:r>
    </w:p>
    <w:p w14:paraId="07880123"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For women:</w:t>
      </w:r>
    </w:p>
    <w:p w14:paraId="07A04A40" w14:textId="77777777" w:rsidR="005F7403" w:rsidRPr="005F7403" w:rsidRDefault="005F7403" w:rsidP="005F7403">
      <w:pPr>
        <w:numPr>
          <w:ilvl w:val="0"/>
          <w:numId w:val="2"/>
        </w:numPr>
        <w:rPr>
          <w:rFonts w:ascii="Times New Roman" w:hAnsi="Times New Roman" w:cs="Times New Roman"/>
          <w:sz w:val="36"/>
          <w:szCs w:val="36"/>
        </w:rPr>
      </w:pPr>
      <w:r w:rsidRPr="005F7403">
        <w:rPr>
          <w:rFonts w:ascii="Times New Roman" w:hAnsi="Times New Roman" w:cs="Times New Roman"/>
          <w:sz w:val="36"/>
          <w:szCs w:val="36"/>
        </w:rPr>
        <w:t>Vaginal tissues thin and become less elastic</w:t>
      </w:r>
    </w:p>
    <w:p w14:paraId="2B4D2502" w14:textId="77777777" w:rsidR="005F7403" w:rsidRPr="005F7403" w:rsidRDefault="005F7403" w:rsidP="005F7403">
      <w:pPr>
        <w:numPr>
          <w:ilvl w:val="0"/>
          <w:numId w:val="2"/>
        </w:numPr>
        <w:rPr>
          <w:rFonts w:ascii="Times New Roman" w:hAnsi="Times New Roman" w:cs="Times New Roman"/>
          <w:sz w:val="36"/>
          <w:szCs w:val="36"/>
        </w:rPr>
      </w:pPr>
      <w:r w:rsidRPr="005F7403">
        <w:rPr>
          <w:rFonts w:ascii="Times New Roman" w:hAnsi="Times New Roman" w:cs="Times New Roman"/>
          <w:sz w:val="36"/>
          <w:szCs w:val="36"/>
        </w:rPr>
        <w:t>Natural lubrication decreases</w:t>
      </w:r>
    </w:p>
    <w:p w14:paraId="49919A90" w14:textId="77777777" w:rsidR="005F7403" w:rsidRPr="005F7403" w:rsidRDefault="005F7403" w:rsidP="005F7403">
      <w:pPr>
        <w:numPr>
          <w:ilvl w:val="0"/>
          <w:numId w:val="2"/>
        </w:numPr>
        <w:rPr>
          <w:rFonts w:ascii="Times New Roman" w:hAnsi="Times New Roman" w:cs="Times New Roman"/>
          <w:sz w:val="36"/>
          <w:szCs w:val="36"/>
        </w:rPr>
      </w:pPr>
      <w:r w:rsidRPr="005F7403">
        <w:rPr>
          <w:rFonts w:ascii="Times New Roman" w:hAnsi="Times New Roman" w:cs="Times New Roman"/>
          <w:sz w:val="36"/>
          <w:szCs w:val="36"/>
        </w:rPr>
        <w:t>The vagina may shorten and narrow</w:t>
      </w:r>
    </w:p>
    <w:p w14:paraId="71E3622C" w14:textId="77777777" w:rsidR="005F7403" w:rsidRPr="005F7403" w:rsidRDefault="005F7403" w:rsidP="005F7403">
      <w:pPr>
        <w:numPr>
          <w:ilvl w:val="0"/>
          <w:numId w:val="2"/>
        </w:numPr>
        <w:rPr>
          <w:rFonts w:ascii="Times New Roman" w:hAnsi="Times New Roman" w:cs="Times New Roman"/>
          <w:sz w:val="36"/>
          <w:szCs w:val="36"/>
        </w:rPr>
      </w:pPr>
      <w:r w:rsidRPr="005F7403">
        <w:rPr>
          <w:rFonts w:ascii="Times New Roman" w:hAnsi="Times New Roman" w:cs="Times New Roman"/>
          <w:sz w:val="36"/>
          <w:szCs w:val="36"/>
        </w:rPr>
        <w:t>Arousal may take longer</w:t>
      </w:r>
    </w:p>
    <w:p w14:paraId="3B3A2659" w14:textId="77777777" w:rsidR="005F7403" w:rsidRPr="005F7403" w:rsidRDefault="005F7403" w:rsidP="005F7403">
      <w:pPr>
        <w:numPr>
          <w:ilvl w:val="0"/>
          <w:numId w:val="2"/>
        </w:numPr>
        <w:rPr>
          <w:rFonts w:ascii="Times New Roman" w:hAnsi="Times New Roman" w:cs="Times New Roman"/>
          <w:sz w:val="36"/>
          <w:szCs w:val="36"/>
        </w:rPr>
      </w:pPr>
      <w:r w:rsidRPr="005F7403">
        <w:rPr>
          <w:rFonts w:ascii="Times New Roman" w:hAnsi="Times New Roman" w:cs="Times New Roman"/>
          <w:sz w:val="36"/>
          <w:szCs w:val="36"/>
        </w:rPr>
        <w:t>Orgasms may be less intense but can still be deeply satisfying</w:t>
      </w:r>
    </w:p>
    <w:p w14:paraId="40DE019E"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lastRenderedPageBreak/>
        <w:t>These changes are normal and don't signal the end of your sex life. Think of them as requiring adaptations rather than limitations.</w:t>
      </w:r>
    </w:p>
    <w:p w14:paraId="1FF0E9B6"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Common Sexual Challenges for Seniors</w:t>
      </w:r>
    </w:p>
    <w:p w14:paraId="7842A063"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Physical Challenges</w:t>
      </w:r>
    </w:p>
    <w:p w14:paraId="2F0FFBCA"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b/>
          <w:bCs/>
          <w:sz w:val="36"/>
          <w:szCs w:val="36"/>
        </w:rPr>
        <w:t>Chronic Health Conditions</w:t>
      </w:r>
    </w:p>
    <w:p w14:paraId="133B37BF"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Heart disease, diabetes, arthritis, and other chronic conditions can impact sexual function directly or indirectly. For example:</w:t>
      </w:r>
    </w:p>
    <w:p w14:paraId="61D6592D"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Arthritis can make certain positions uncomfortable or painful. Heart patients sometimes fear sex will trigger a cardiac event (though studies show this risk is generally low for stable patients).</w:t>
      </w:r>
    </w:p>
    <w:p w14:paraId="7727F56D"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Diabetes can affect arousal and orgasm due to nerve damage and reduced blood flow. Proper management of these conditions often improves sexual function.</w:t>
      </w:r>
    </w:p>
    <w:p w14:paraId="52FF4DE2"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b/>
          <w:bCs/>
          <w:sz w:val="36"/>
          <w:szCs w:val="36"/>
        </w:rPr>
        <w:t>Medication Effects</w:t>
      </w:r>
    </w:p>
    <w:p w14:paraId="275BB789"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Many commonly prescribed medications can affect sexual function:</w:t>
      </w:r>
    </w:p>
    <w:p w14:paraId="049CD3D9" w14:textId="77777777" w:rsidR="005F7403" w:rsidRPr="005F7403" w:rsidRDefault="005F7403" w:rsidP="005F7403">
      <w:pPr>
        <w:numPr>
          <w:ilvl w:val="0"/>
          <w:numId w:val="3"/>
        </w:numPr>
        <w:rPr>
          <w:rFonts w:ascii="Times New Roman" w:hAnsi="Times New Roman" w:cs="Times New Roman"/>
          <w:sz w:val="36"/>
          <w:szCs w:val="36"/>
        </w:rPr>
      </w:pPr>
      <w:r w:rsidRPr="005F7403">
        <w:rPr>
          <w:rFonts w:ascii="Times New Roman" w:hAnsi="Times New Roman" w:cs="Times New Roman"/>
          <w:sz w:val="36"/>
          <w:szCs w:val="36"/>
        </w:rPr>
        <w:t>Antihypertensives (blood pressure medications)</w:t>
      </w:r>
    </w:p>
    <w:p w14:paraId="0F77CD7A" w14:textId="77777777" w:rsidR="005F7403" w:rsidRPr="005F7403" w:rsidRDefault="005F7403" w:rsidP="005F7403">
      <w:pPr>
        <w:numPr>
          <w:ilvl w:val="0"/>
          <w:numId w:val="3"/>
        </w:numPr>
        <w:rPr>
          <w:rFonts w:ascii="Times New Roman" w:hAnsi="Times New Roman" w:cs="Times New Roman"/>
          <w:sz w:val="36"/>
          <w:szCs w:val="36"/>
        </w:rPr>
      </w:pPr>
      <w:r w:rsidRPr="005F7403">
        <w:rPr>
          <w:rFonts w:ascii="Times New Roman" w:hAnsi="Times New Roman" w:cs="Times New Roman"/>
          <w:sz w:val="36"/>
          <w:szCs w:val="36"/>
        </w:rPr>
        <w:t>Antidepressants</w:t>
      </w:r>
    </w:p>
    <w:p w14:paraId="02128A28" w14:textId="77777777" w:rsidR="005F7403" w:rsidRPr="005F7403" w:rsidRDefault="005F7403" w:rsidP="005F7403">
      <w:pPr>
        <w:numPr>
          <w:ilvl w:val="0"/>
          <w:numId w:val="3"/>
        </w:numPr>
        <w:rPr>
          <w:rFonts w:ascii="Times New Roman" w:hAnsi="Times New Roman" w:cs="Times New Roman"/>
          <w:sz w:val="36"/>
          <w:szCs w:val="36"/>
        </w:rPr>
      </w:pPr>
      <w:r w:rsidRPr="005F7403">
        <w:rPr>
          <w:rFonts w:ascii="Times New Roman" w:hAnsi="Times New Roman" w:cs="Times New Roman"/>
          <w:sz w:val="36"/>
          <w:szCs w:val="36"/>
        </w:rPr>
        <w:t>Antihistamines</w:t>
      </w:r>
    </w:p>
    <w:p w14:paraId="1C4AC2ED" w14:textId="77777777" w:rsidR="005F7403" w:rsidRPr="005F7403" w:rsidRDefault="005F7403" w:rsidP="005F7403">
      <w:pPr>
        <w:numPr>
          <w:ilvl w:val="0"/>
          <w:numId w:val="3"/>
        </w:numPr>
        <w:rPr>
          <w:rFonts w:ascii="Times New Roman" w:hAnsi="Times New Roman" w:cs="Times New Roman"/>
          <w:sz w:val="36"/>
          <w:szCs w:val="36"/>
        </w:rPr>
      </w:pPr>
      <w:r w:rsidRPr="005F7403">
        <w:rPr>
          <w:rFonts w:ascii="Times New Roman" w:hAnsi="Times New Roman" w:cs="Times New Roman"/>
          <w:sz w:val="36"/>
          <w:szCs w:val="36"/>
        </w:rPr>
        <w:t>Chemotherapy drugs</w:t>
      </w:r>
    </w:p>
    <w:p w14:paraId="7B24BFE2" w14:textId="77777777" w:rsidR="005F7403" w:rsidRPr="005F7403" w:rsidRDefault="005F7403" w:rsidP="005F7403">
      <w:pPr>
        <w:numPr>
          <w:ilvl w:val="0"/>
          <w:numId w:val="3"/>
        </w:numPr>
        <w:rPr>
          <w:rFonts w:ascii="Times New Roman" w:hAnsi="Times New Roman" w:cs="Times New Roman"/>
          <w:sz w:val="36"/>
          <w:szCs w:val="36"/>
        </w:rPr>
      </w:pPr>
      <w:r w:rsidRPr="005F7403">
        <w:rPr>
          <w:rFonts w:ascii="Times New Roman" w:hAnsi="Times New Roman" w:cs="Times New Roman"/>
          <w:sz w:val="36"/>
          <w:szCs w:val="36"/>
        </w:rPr>
        <w:lastRenderedPageBreak/>
        <w:t>Some cholesterol-lowering medications</w:t>
      </w:r>
    </w:p>
    <w:p w14:paraId="4BE24460"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If you notice sexual side effects from medications, speak with your healthcare provider. Alternative medications or adjusted dosages may help reduce these effects.</w:t>
      </w:r>
    </w:p>
    <w:p w14:paraId="4265F9B5"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Psychological and Emotional Factors</w:t>
      </w:r>
    </w:p>
    <w:p w14:paraId="5D295EA2"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b/>
          <w:bCs/>
          <w:sz w:val="36"/>
          <w:szCs w:val="36"/>
        </w:rPr>
        <w:t>Body Image Concerns</w:t>
      </w:r>
    </w:p>
    <w:p w14:paraId="17204A71"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Your body changes with age. Wrinkles appear, weight distributes differently, and mobility may decrease. These changes can affect how you see yourself as a sexual being.</w:t>
      </w:r>
    </w:p>
    <w:p w14:paraId="4CD47F82"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Remember that attraction involves far more than physical appearance. Confidence, humor, intelligence, and emotional connection are powerful components of sexual attraction that often grow stronger with age.</w:t>
      </w:r>
    </w:p>
    <w:p w14:paraId="0F2C6962"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b/>
          <w:bCs/>
          <w:sz w:val="36"/>
          <w:szCs w:val="36"/>
        </w:rPr>
        <w:t>Depression and Anxiety</w:t>
      </w:r>
    </w:p>
    <w:p w14:paraId="35D38F32"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Mental health conditions like depression and anxiety frequently impact sexual desire and function. These conditions become more common with age due to life transitions, health changes, and loss. Treatment for depression or anxiety often improves sexual function as a welcome side effect.</w:t>
      </w:r>
    </w:p>
    <w:p w14:paraId="10294CA8"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b/>
          <w:bCs/>
          <w:sz w:val="36"/>
          <w:szCs w:val="36"/>
        </w:rPr>
        <w:t>Relationship Issues</w:t>
      </w:r>
    </w:p>
    <w:p w14:paraId="1B6E7431"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Long-term relationships face unique challenges:</w:t>
      </w:r>
    </w:p>
    <w:p w14:paraId="776C4740" w14:textId="77777777" w:rsidR="005F7403" w:rsidRPr="005F7403" w:rsidRDefault="005F7403" w:rsidP="005F7403">
      <w:pPr>
        <w:numPr>
          <w:ilvl w:val="0"/>
          <w:numId w:val="4"/>
        </w:numPr>
        <w:rPr>
          <w:rFonts w:ascii="Times New Roman" w:hAnsi="Times New Roman" w:cs="Times New Roman"/>
          <w:sz w:val="36"/>
          <w:szCs w:val="36"/>
        </w:rPr>
      </w:pPr>
      <w:r w:rsidRPr="005F7403">
        <w:rPr>
          <w:rFonts w:ascii="Times New Roman" w:hAnsi="Times New Roman" w:cs="Times New Roman"/>
          <w:sz w:val="36"/>
          <w:szCs w:val="36"/>
        </w:rPr>
        <w:t>Boredom from predictable patterns</w:t>
      </w:r>
    </w:p>
    <w:p w14:paraId="0FF65F15" w14:textId="77777777" w:rsidR="005F7403" w:rsidRPr="005F7403" w:rsidRDefault="005F7403" w:rsidP="005F7403">
      <w:pPr>
        <w:numPr>
          <w:ilvl w:val="0"/>
          <w:numId w:val="4"/>
        </w:numPr>
        <w:rPr>
          <w:rFonts w:ascii="Times New Roman" w:hAnsi="Times New Roman" w:cs="Times New Roman"/>
          <w:sz w:val="36"/>
          <w:szCs w:val="36"/>
        </w:rPr>
      </w:pPr>
      <w:r w:rsidRPr="005F7403">
        <w:rPr>
          <w:rFonts w:ascii="Times New Roman" w:hAnsi="Times New Roman" w:cs="Times New Roman"/>
          <w:sz w:val="36"/>
          <w:szCs w:val="36"/>
        </w:rPr>
        <w:t>Unresolved conflicts</w:t>
      </w:r>
    </w:p>
    <w:p w14:paraId="79AA73C7" w14:textId="77777777" w:rsidR="005F7403" w:rsidRPr="005F7403" w:rsidRDefault="005F7403" w:rsidP="005F7403">
      <w:pPr>
        <w:numPr>
          <w:ilvl w:val="0"/>
          <w:numId w:val="4"/>
        </w:numPr>
        <w:rPr>
          <w:rFonts w:ascii="Times New Roman" w:hAnsi="Times New Roman" w:cs="Times New Roman"/>
          <w:sz w:val="36"/>
          <w:szCs w:val="36"/>
        </w:rPr>
      </w:pPr>
      <w:r w:rsidRPr="005F7403">
        <w:rPr>
          <w:rFonts w:ascii="Times New Roman" w:hAnsi="Times New Roman" w:cs="Times New Roman"/>
          <w:sz w:val="36"/>
          <w:szCs w:val="36"/>
        </w:rPr>
        <w:lastRenderedPageBreak/>
        <w:t>Communication gaps about changing needs</w:t>
      </w:r>
    </w:p>
    <w:p w14:paraId="1B28A09E" w14:textId="77777777" w:rsidR="005F7403" w:rsidRPr="005F7403" w:rsidRDefault="005F7403" w:rsidP="005F7403">
      <w:pPr>
        <w:numPr>
          <w:ilvl w:val="0"/>
          <w:numId w:val="4"/>
        </w:numPr>
        <w:rPr>
          <w:rFonts w:ascii="Times New Roman" w:hAnsi="Times New Roman" w:cs="Times New Roman"/>
          <w:sz w:val="36"/>
          <w:szCs w:val="36"/>
        </w:rPr>
      </w:pPr>
      <w:r w:rsidRPr="005F7403">
        <w:rPr>
          <w:rFonts w:ascii="Times New Roman" w:hAnsi="Times New Roman" w:cs="Times New Roman"/>
          <w:sz w:val="36"/>
          <w:szCs w:val="36"/>
        </w:rPr>
        <w:t>Caregiver dynamics that can reduce romantic feelings</w:t>
      </w:r>
    </w:p>
    <w:p w14:paraId="00A682AD"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New relationships present different challenges:</w:t>
      </w:r>
    </w:p>
    <w:p w14:paraId="0EEFDFF2" w14:textId="77777777" w:rsidR="005F7403" w:rsidRPr="005F7403" w:rsidRDefault="005F7403" w:rsidP="005F7403">
      <w:pPr>
        <w:numPr>
          <w:ilvl w:val="0"/>
          <w:numId w:val="5"/>
        </w:numPr>
        <w:rPr>
          <w:rFonts w:ascii="Times New Roman" w:hAnsi="Times New Roman" w:cs="Times New Roman"/>
          <w:sz w:val="36"/>
          <w:szCs w:val="36"/>
        </w:rPr>
      </w:pPr>
      <w:r w:rsidRPr="005F7403">
        <w:rPr>
          <w:rFonts w:ascii="Times New Roman" w:hAnsi="Times New Roman" w:cs="Times New Roman"/>
          <w:sz w:val="36"/>
          <w:szCs w:val="36"/>
        </w:rPr>
        <w:t>Performance anxiety</w:t>
      </w:r>
    </w:p>
    <w:p w14:paraId="236F0A21" w14:textId="77777777" w:rsidR="005F7403" w:rsidRPr="005F7403" w:rsidRDefault="005F7403" w:rsidP="005F7403">
      <w:pPr>
        <w:numPr>
          <w:ilvl w:val="0"/>
          <w:numId w:val="5"/>
        </w:numPr>
        <w:rPr>
          <w:rFonts w:ascii="Times New Roman" w:hAnsi="Times New Roman" w:cs="Times New Roman"/>
          <w:sz w:val="36"/>
          <w:szCs w:val="36"/>
        </w:rPr>
      </w:pPr>
      <w:r w:rsidRPr="005F7403">
        <w:rPr>
          <w:rFonts w:ascii="Times New Roman" w:hAnsi="Times New Roman" w:cs="Times New Roman"/>
          <w:sz w:val="36"/>
          <w:szCs w:val="36"/>
        </w:rPr>
        <w:t>Concerns about sexual history</w:t>
      </w:r>
    </w:p>
    <w:p w14:paraId="75E45057" w14:textId="77777777" w:rsidR="005F7403" w:rsidRPr="005F7403" w:rsidRDefault="005F7403" w:rsidP="005F7403">
      <w:pPr>
        <w:numPr>
          <w:ilvl w:val="0"/>
          <w:numId w:val="5"/>
        </w:numPr>
        <w:rPr>
          <w:rFonts w:ascii="Times New Roman" w:hAnsi="Times New Roman" w:cs="Times New Roman"/>
          <w:sz w:val="36"/>
          <w:szCs w:val="36"/>
        </w:rPr>
      </w:pPr>
      <w:r w:rsidRPr="005F7403">
        <w:rPr>
          <w:rFonts w:ascii="Times New Roman" w:hAnsi="Times New Roman" w:cs="Times New Roman"/>
          <w:sz w:val="36"/>
          <w:szCs w:val="36"/>
        </w:rPr>
        <w:t>Negotiating safe sex practices</w:t>
      </w:r>
    </w:p>
    <w:p w14:paraId="52EB1294" w14:textId="77777777" w:rsidR="005F7403" w:rsidRPr="005F7403" w:rsidRDefault="005F7403" w:rsidP="005F7403">
      <w:pPr>
        <w:numPr>
          <w:ilvl w:val="0"/>
          <w:numId w:val="5"/>
        </w:numPr>
        <w:rPr>
          <w:rFonts w:ascii="Times New Roman" w:hAnsi="Times New Roman" w:cs="Times New Roman"/>
          <w:sz w:val="36"/>
          <w:szCs w:val="36"/>
        </w:rPr>
      </w:pPr>
      <w:r w:rsidRPr="005F7403">
        <w:rPr>
          <w:rFonts w:ascii="Times New Roman" w:hAnsi="Times New Roman" w:cs="Times New Roman"/>
          <w:sz w:val="36"/>
          <w:szCs w:val="36"/>
        </w:rPr>
        <w:t>Navigating family reactions</w:t>
      </w:r>
    </w:p>
    <w:p w14:paraId="1F348877"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Medical Considerations and Solutions</w:t>
      </w:r>
    </w:p>
    <w:p w14:paraId="3D6408C2"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When to Seek Help</w:t>
      </w:r>
    </w:p>
    <w:p w14:paraId="41B0D7EA"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Consult a healthcare provider if you experience:</w:t>
      </w:r>
    </w:p>
    <w:p w14:paraId="3857F2E4" w14:textId="77777777" w:rsidR="005F7403" w:rsidRPr="005F7403" w:rsidRDefault="005F7403" w:rsidP="005F7403">
      <w:pPr>
        <w:numPr>
          <w:ilvl w:val="0"/>
          <w:numId w:val="6"/>
        </w:numPr>
        <w:rPr>
          <w:rFonts w:ascii="Times New Roman" w:hAnsi="Times New Roman" w:cs="Times New Roman"/>
          <w:sz w:val="36"/>
          <w:szCs w:val="36"/>
        </w:rPr>
      </w:pPr>
      <w:r w:rsidRPr="005F7403">
        <w:rPr>
          <w:rFonts w:ascii="Times New Roman" w:hAnsi="Times New Roman" w:cs="Times New Roman"/>
          <w:sz w:val="36"/>
          <w:szCs w:val="36"/>
        </w:rPr>
        <w:t>Persistent difficulty maintaining erections (men)</w:t>
      </w:r>
    </w:p>
    <w:p w14:paraId="210DE83A" w14:textId="77777777" w:rsidR="005F7403" w:rsidRPr="005F7403" w:rsidRDefault="005F7403" w:rsidP="005F7403">
      <w:pPr>
        <w:numPr>
          <w:ilvl w:val="0"/>
          <w:numId w:val="6"/>
        </w:numPr>
        <w:rPr>
          <w:rFonts w:ascii="Times New Roman" w:hAnsi="Times New Roman" w:cs="Times New Roman"/>
          <w:sz w:val="36"/>
          <w:szCs w:val="36"/>
        </w:rPr>
      </w:pPr>
      <w:r w:rsidRPr="005F7403">
        <w:rPr>
          <w:rFonts w:ascii="Times New Roman" w:hAnsi="Times New Roman" w:cs="Times New Roman"/>
          <w:sz w:val="36"/>
          <w:szCs w:val="36"/>
        </w:rPr>
        <w:t>Ongoing vaginal pain or discomfort during sex (women)</w:t>
      </w:r>
    </w:p>
    <w:p w14:paraId="2D92B2EB" w14:textId="77777777" w:rsidR="005F7403" w:rsidRPr="005F7403" w:rsidRDefault="005F7403" w:rsidP="005F7403">
      <w:pPr>
        <w:numPr>
          <w:ilvl w:val="0"/>
          <w:numId w:val="6"/>
        </w:numPr>
        <w:rPr>
          <w:rFonts w:ascii="Times New Roman" w:hAnsi="Times New Roman" w:cs="Times New Roman"/>
          <w:sz w:val="36"/>
          <w:szCs w:val="36"/>
        </w:rPr>
      </w:pPr>
      <w:r w:rsidRPr="005F7403">
        <w:rPr>
          <w:rFonts w:ascii="Times New Roman" w:hAnsi="Times New Roman" w:cs="Times New Roman"/>
          <w:sz w:val="36"/>
          <w:szCs w:val="36"/>
        </w:rPr>
        <w:t>Sudden loss of sexual desire</w:t>
      </w:r>
    </w:p>
    <w:p w14:paraId="6FE69D89" w14:textId="77777777" w:rsidR="005F7403" w:rsidRPr="005F7403" w:rsidRDefault="005F7403" w:rsidP="005F7403">
      <w:pPr>
        <w:numPr>
          <w:ilvl w:val="0"/>
          <w:numId w:val="6"/>
        </w:numPr>
        <w:rPr>
          <w:rFonts w:ascii="Times New Roman" w:hAnsi="Times New Roman" w:cs="Times New Roman"/>
          <w:sz w:val="36"/>
          <w:szCs w:val="36"/>
        </w:rPr>
      </w:pPr>
      <w:r w:rsidRPr="005F7403">
        <w:rPr>
          <w:rFonts w:ascii="Times New Roman" w:hAnsi="Times New Roman" w:cs="Times New Roman"/>
          <w:sz w:val="36"/>
          <w:szCs w:val="36"/>
        </w:rPr>
        <w:t>Sexual side effects from medications</w:t>
      </w:r>
    </w:p>
    <w:p w14:paraId="7D368B80" w14:textId="77777777" w:rsidR="005F7403" w:rsidRPr="005F7403" w:rsidRDefault="005F7403" w:rsidP="005F7403">
      <w:pPr>
        <w:numPr>
          <w:ilvl w:val="0"/>
          <w:numId w:val="6"/>
        </w:numPr>
        <w:rPr>
          <w:rFonts w:ascii="Times New Roman" w:hAnsi="Times New Roman" w:cs="Times New Roman"/>
          <w:sz w:val="36"/>
          <w:szCs w:val="36"/>
        </w:rPr>
      </w:pPr>
      <w:r w:rsidRPr="005F7403">
        <w:rPr>
          <w:rFonts w:ascii="Times New Roman" w:hAnsi="Times New Roman" w:cs="Times New Roman"/>
          <w:sz w:val="36"/>
          <w:szCs w:val="36"/>
        </w:rPr>
        <w:t>Depression or anxiety affecting sexual function</w:t>
      </w:r>
    </w:p>
    <w:p w14:paraId="30929BB9"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Many sexual issues can be resolved with proper medical attention. Don't hesitate because of embarrassment - healthcare providers routinely discuss these topics.</w:t>
      </w:r>
    </w:p>
    <w:p w14:paraId="7E886D4F" w14:textId="6D761D5A"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b/>
          <w:bCs/>
          <w:sz w:val="36"/>
          <w:szCs w:val="36"/>
        </w:rPr>
        <w:t>Medical Treatments Available</w:t>
      </w:r>
      <w:r w:rsidR="00D81ABB">
        <w:rPr>
          <w:rFonts w:ascii="Times New Roman" w:hAnsi="Times New Roman" w:cs="Times New Roman"/>
          <w:b/>
          <w:bCs/>
          <w:sz w:val="36"/>
          <w:szCs w:val="36"/>
        </w:rPr>
        <w:t xml:space="preserve"> </w:t>
      </w:r>
      <w:proofErr w:type="gramStart"/>
      <w:r w:rsidRPr="005F7403">
        <w:rPr>
          <w:rFonts w:ascii="Times New Roman" w:hAnsi="Times New Roman" w:cs="Times New Roman"/>
          <w:b/>
          <w:bCs/>
          <w:sz w:val="36"/>
          <w:szCs w:val="36"/>
        </w:rPr>
        <w:t>For</w:t>
      </w:r>
      <w:proofErr w:type="gramEnd"/>
      <w:r w:rsidRPr="005F7403">
        <w:rPr>
          <w:rFonts w:ascii="Times New Roman" w:hAnsi="Times New Roman" w:cs="Times New Roman"/>
          <w:b/>
          <w:bCs/>
          <w:sz w:val="36"/>
          <w:szCs w:val="36"/>
        </w:rPr>
        <w:t xml:space="preserve"> Men:</w:t>
      </w:r>
    </w:p>
    <w:p w14:paraId="52D67957" w14:textId="77777777" w:rsidR="005F7403" w:rsidRPr="005F7403" w:rsidRDefault="005F7403" w:rsidP="005F7403">
      <w:pPr>
        <w:numPr>
          <w:ilvl w:val="0"/>
          <w:numId w:val="7"/>
        </w:numPr>
        <w:rPr>
          <w:rFonts w:ascii="Times New Roman" w:hAnsi="Times New Roman" w:cs="Times New Roman"/>
          <w:sz w:val="36"/>
          <w:szCs w:val="36"/>
        </w:rPr>
      </w:pPr>
      <w:r w:rsidRPr="005F7403">
        <w:rPr>
          <w:rFonts w:ascii="Times New Roman" w:hAnsi="Times New Roman" w:cs="Times New Roman"/>
          <w:sz w:val="36"/>
          <w:szCs w:val="36"/>
        </w:rPr>
        <w:t>Erectile dysfunction medications (Viagra, Cialis, etc.)</w:t>
      </w:r>
    </w:p>
    <w:p w14:paraId="08F9F260" w14:textId="77777777" w:rsidR="005F7403" w:rsidRPr="005F7403" w:rsidRDefault="005F7403" w:rsidP="005F7403">
      <w:pPr>
        <w:numPr>
          <w:ilvl w:val="0"/>
          <w:numId w:val="7"/>
        </w:numPr>
        <w:rPr>
          <w:rFonts w:ascii="Times New Roman" w:hAnsi="Times New Roman" w:cs="Times New Roman"/>
          <w:sz w:val="36"/>
          <w:szCs w:val="36"/>
        </w:rPr>
      </w:pPr>
      <w:r w:rsidRPr="005F7403">
        <w:rPr>
          <w:rFonts w:ascii="Times New Roman" w:hAnsi="Times New Roman" w:cs="Times New Roman"/>
          <w:sz w:val="36"/>
          <w:szCs w:val="36"/>
        </w:rPr>
        <w:t>Testosterone therapy (when deficiency is confirmed)</w:t>
      </w:r>
    </w:p>
    <w:p w14:paraId="77D3F256" w14:textId="77777777" w:rsidR="005F7403" w:rsidRPr="005F7403" w:rsidRDefault="005F7403" w:rsidP="005F7403">
      <w:pPr>
        <w:numPr>
          <w:ilvl w:val="0"/>
          <w:numId w:val="7"/>
        </w:numPr>
        <w:rPr>
          <w:rFonts w:ascii="Times New Roman" w:hAnsi="Times New Roman" w:cs="Times New Roman"/>
          <w:sz w:val="36"/>
          <w:szCs w:val="36"/>
        </w:rPr>
      </w:pPr>
      <w:r w:rsidRPr="005F7403">
        <w:rPr>
          <w:rFonts w:ascii="Times New Roman" w:hAnsi="Times New Roman" w:cs="Times New Roman"/>
          <w:sz w:val="36"/>
          <w:szCs w:val="36"/>
        </w:rPr>
        <w:lastRenderedPageBreak/>
        <w:t>Vacuum erection devices</w:t>
      </w:r>
    </w:p>
    <w:p w14:paraId="1904C68E" w14:textId="77777777" w:rsidR="005F7403" w:rsidRPr="005F7403" w:rsidRDefault="005F7403" w:rsidP="005F7403">
      <w:pPr>
        <w:numPr>
          <w:ilvl w:val="0"/>
          <w:numId w:val="7"/>
        </w:numPr>
        <w:rPr>
          <w:rFonts w:ascii="Times New Roman" w:hAnsi="Times New Roman" w:cs="Times New Roman"/>
          <w:sz w:val="36"/>
          <w:szCs w:val="36"/>
        </w:rPr>
      </w:pPr>
      <w:r w:rsidRPr="005F7403">
        <w:rPr>
          <w:rFonts w:ascii="Times New Roman" w:hAnsi="Times New Roman" w:cs="Times New Roman"/>
          <w:sz w:val="36"/>
          <w:szCs w:val="36"/>
        </w:rPr>
        <w:t>Penile implants</w:t>
      </w:r>
    </w:p>
    <w:p w14:paraId="6741EC0F" w14:textId="77777777" w:rsidR="005F7403" w:rsidRPr="005F7403" w:rsidRDefault="005F7403" w:rsidP="005F7403">
      <w:pPr>
        <w:numPr>
          <w:ilvl w:val="0"/>
          <w:numId w:val="7"/>
        </w:numPr>
        <w:rPr>
          <w:rFonts w:ascii="Times New Roman" w:hAnsi="Times New Roman" w:cs="Times New Roman"/>
          <w:sz w:val="36"/>
          <w:szCs w:val="36"/>
        </w:rPr>
      </w:pPr>
      <w:r w:rsidRPr="005F7403">
        <w:rPr>
          <w:rFonts w:ascii="Times New Roman" w:hAnsi="Times New Roman" w:cs="Times New Roman"/>
          <w:sz w:val="36"/>
          <w:szCs w:val="36"/>
        </w:rPr>
        <w:t>Treatment for underlying conditions like diabetes or heart disease</w:t>
      </w:r>
    </w:p>
    <w:p w14:paraId="6709D74F" w14:textId="6889A3C3" w:rsidR="005F7403" w:rsidRPr="005F7403" w:rsidRDefault="00D81ABB" w:rsidP="005F7403">
      <w:pPr>
        <w:rPr>
          <w:rFonts w:ascii="Times New Roman" w:hAnsi="Times New Roman" w:cs="Times New Roman"/>
          <w:sz w:val="36"/>
          <w:szCs w:val="36"/>
        </w:rPr>
      </w:pPr>
      <w:r w:rsidRPr="005F7403">
        <w:rPr>
          <w:rFonts w:ascii="Times New Roman" w:hAnsi="Times New Roman" w:cs="Times New Roman"/>
          <w:b/>
          <w:bCs/>
          <w:sz w:val="36"/>
          <w:szCs w:val="36"/>
        </w:rPr>
        <w:t>Medical Treatments Available</w:t>
      </w:r>
      <w:r>
        <w:rPr>
          <w:rFonts w:ascii="Times New Roman" w:hAnsi="Times New Roman" w:cs="Times New Roman"/>
          <w:b/>
          <w:bCs/>
          <w:sz w:val="36"/>
          <w:szCs w:val="36"/>
        </w:rPr>
        <w:t xml:space="preserve"> </w:t>
      </w:r>
      <w:proofErr w:type="gramStart"/>
      <w:r w:rsidR="005F7403" w:rsidRPr="005F7403">
        <w:rPr>
          <w:rFonts w:ascii="Times New Roman" w:hAnsi="Times New Roman" w:cs="Times New Roman"/>
          <w:b/>
          <w:bCs/>
          <w:sz w:val="36"/>
          <w:szCs w:val="36"/>
        </w:rPr>
        <w:t>For</w:t>
      </w:r>
      <w:proofErr w:type="gramEnd"/>
      <w:r w:rsidR="005F7403" w:rsidRPr="005F7403">
        <w:rPr>
          <w:rFonts w:ascii="Times New Roman" w:hAnsi="Times New Roman" w:cs="Times New Roman"/>
          <w:b/>
          <w:bCs/>
          <w:sz w:val="36"/>
          <w:szCs w:val="36"/>
        </w:rPr>
        <w:t xml:space="preserve"> Women:</w:t>
      </w:r>
    </w:p>
    <w:p w14:paraId="7F95E60F" w14:textId="77777777" w:rsidR="005F7403" w:rsidRPr="005F7403" w:rsidRDefault="005F7403" w:rsidP="005F7403">
      <w:pPr>
        <w:numPr>
          <w:ilvl w:val="0"/>
          <w:numId w:val="8"/>
        </w:numPr>
        <w:rPr>
          <w:rFonts w:ascii="Times New Roman" w:hAnsi="Times New Roman" w:cs="Times New Roman"/>
          <w:sz w:val="36"/>
          <w:szCs w:val="36"/>
        </w:rPr>
      </w:pPr>
      <w:r w:rsidRPr="005F7403">
        <w:rPr>
          <w:rFonts w:ascii="Times New Roman" w:hAnsi="Times New Roman" w:cs="Times New Roman"/>
          <w:sz w:val="36"/>
          <w:szCs w:val="36"/>
        </w:rPr>
        <w:t>Lubricants and moisturizers for vaginal dryness</w:t>
      </w:r>
    </w:p>
    <w:p w14:paraId="34A7D106" w14:textId="77777777" w:rsidR="005F7403" w:rsidRPr="005F7403" w:rsidRDefault="005F7403" w:rsidP="005F7403">
      <w:pPr>
        <w:numPr>
          <w:ilvl w:val="0"/>
          <w:numId w:val="8"/>
        </w:numPr>
        <w:rPr>
          <w:rFonts w:ascii="Times New Roman" w:hAnsi="Times New Roman" w:cs="Times New Roman"/>
          <w:sz w:val="36"/>
          <w:szCs w:val="36"/>
        </w:rPr>
      </w:pPr>
      <w:r w:rsidRPr="005F7403">
        <w:rPr>
          <w:rFonts w:ascii="Times New Roman" w:hAnsi="Times New Roman" w:cs="Times New Roman"/>
          <w:sz w:val="36"/>
          <w:szCs w:val="36"/>
        </w:rPr>
        <w:t>Localized hormone therapy</w:t>
      </w:r>
    </w:p>
    <w:p w14:paraId="250AAB86" w14:textId="77777777" w:rsidR="005F7403" w:rsidRPr="005F7403" w:rsidRDefault="005F7403" w:rsidP="005F7403">
      <w:pPr>
        <w:numPr>
          <w:ilvl w:val="0"/>
          <w:numId w:val="8"/>
        </w:numPr>
        <w:rPr>
          <w:rFonts w:ascii="Times New Roman" w:hAnsi="Times New Roman" w:cs="Times New Roman"/>
          <w:sz w:val="36"/>
          <w:szCs w:val="36"/>
        </w:rPr>
      </w:pPr>
      <w:r w:rsidRPr="005F7403">
        <w:rPr>
          <w:rFonts w:ascii="Times New Roman" w:hAnsi="Times New Roman" w:cs="Times New Roman"/>
          <w:sz w:val="36"/>
          <w:szCs w:val="36"/>
        </w:rPr>
        <w:t>Treatment for vulvodynia or other pain conditions</w:t>
      </w:r>
    </w:p>
    <w:p w14:paraId="2562ED14" w14:textId="77777777" w:rsidR="005F7403" w:rsidRPr="005F7403" w:rsidRDefault="005F7403" w:rsidP="005F7403">
      <w:pPr>
        <w:numPr>
          <w:ilvl w:val="0"/>
          <w:numId w:val="8"/>
        </w:numPr>
        <w:rPr>
          <w:rFonts w:ascii="Times New Roman" w:hAnsi="Times New Roman" w:cs="Times New Roman"/>
          <w:sz w:val="36"/>
          <w:szCs w:val="36"/>
        </w:rPr>
      </w:pPr>
      <w:r w:rsidRPr="005F7403">
        <w:rPr>
          <w:rFonts w:ascii="Times New Roman" w:hAnsi="Times New Roman" w:cs="Times New Roman"/>
          <w:sz w:val="36"/>
          <w:szCs w:val="36"/>
        </w:rPr>
        <w:t>Pelvic floor physical therapy</w:t>
      </w:r>
    </w:p>
    <w:p w14:paraId="5F2DD0FC" w14:textId="77777777" w:rsidR="005F7403" w:rsidRPr="005F7403" w:rsidRDefault="005F7403" w:rsidP="005F7403">
      <w:pPr>
        <w:numPr>
          <w:ilvl w:val="0"/>
          <w:numId w:val="8"/>
        </w:numPr>
        <w:rPr>
          <w:rFonts w:ascii="Times New Roman" w:hAnsi="Times New Roman" w:cs="Times New Roman"/>
          <w:sz w:val="36"/>
          <w:szCs w:val="36"/>
        </w:rPr>
      </w:pPr>
      <w:r w:rsidRPr="005F7403">
        <w:rPr>
          <w:rFonts w:ascii="Times New Roman" w:hAnsi="Times New Roman" w:cs="Times New Roman"/>
          <w:sz w:val="36"/>
          <w:szCs w:val="36"/>
        </w:rPr>
        <w:t>Medications for specific sexual dysfunctions</w:t>
      </w:r>
    </w:p>
    <w:p w14:paraId="7BB740A4" w14:textId="035C676E" w:rsidR="005F7403" w:rsidRPr="005F7403" w:rsidRDefault="00D81ABB" w:rsidP="005F7403">
      <w:pPr>
        <w:rPr>
          <w:rFonts w:ascii="Times New Roman" w:hAnsi="Times New Roman" w:cs="Times New Roman"/>
          <w:sz w:val="36"/>
          <w:szCs w:val="36"/>
        </w:rPr>
      </w:pPr>
      <w:r w:rsidRPr="005F7403">
        <w:rPr>
          <w:rFonts w:ascii="Times New Roman" w:hAnsi="Times New Roman" w:cs="Times New Roman"/>
          <w:b/>
          <w:bCs/>
          <w:sz w:val="36"/>
          <w:szCs w:val="36"/>
        </w:rPr>
        <w:t>Medical Treatments Available</w:t>
      </w:r>
      <w:r>
        <w:rPr>
          <w:rFonts w:ascii="Times New Roman" w:hAnsi="Times New Roman" w:cs="Times New Roman"/>
          <w:b/>
          <w:bCs/>
          <w:sz w:val="36"/>
          <w:szCs w:val="36"/>
        </w:rPr>
        <w:t xml:space="preserve"> </w:t>
      </w:r>
      <w:proofErr w:type="gramStart"/>
      <w:r w:rsidR="005F7403" w:rsidRPr="005F7403">
        <w:rPr>
          <w:rFonts w:ascii="Times New Roman" w:hAnsi="Times New Roman" w:cs="Times New Roman"/>
          <w:b/>
          <w:bCs/>
          <w:sz w:val="36"/>
          <w:szCs w:val="36"/>
        </w:rPr>
        <w:t>For</w:t>
      </w:r>
      <w:proofErr w:type="gramEnd"/>
      <w:r w:rsidR="005F7403" w:rsidRPr="005F7403">
        <w:rPr>
          <w:rFonts w:ascii="Times New Roman" w:hAnsi="Times New Roman" w:cs="Times New Roman"/>
          <w:b/>
          <w:bCs/>
          <w:sz w:val="36"/>
          <w:szCs w:val="36"/>
        </w:rPr>
        <w:t xml:space="preserve"> Everyone:</w:t>
      </w:r>
    </w:p>
    <w:p w14:paraId="4037BF66" w14:textId="77777777" w:rsidR="005F7403" w:rsidRPr="005F7403" w:rsidRDefault="005F7403" w:rsidP="005F7403">
      <w:pPr>
        <w:numPr>
          <w:ilvl w:val="0"/>
          <w:numId w:val="9"/>
        </w:numPr>
        <w:rPr>
          <w:rFonts w:ascii="Times New Roman" w:hAnsi="Times New Roman" w:cs="Times New Roman"/>
          <w:sz w:val="36"/>
          <w:szCs w:val="36"/>
        </w:rPr>
      </w:pPr>
      <w:r w:rsidRPr="005F7403">
        <w:rPr>
          <w:rFonts w:ascii="Times New Roman" w:hAnsi="Times New Roman" w:cs="Times New Roman"/>
          <w:sz w:val="36"/>
          <w:szCs w:val="36"/>
        </w:rPr>
        <w:t>Mental health support and therapy</w:t>
      </w:r>
    </w:p>
    <w:p w14:paraId="35B69495" w14:textId="77777777" w:rsidR="005F7403" w:rsidRPr="005F7403" w:rsidRDefault="005F7403" w:rsidP="005F7403">
      <w:pPr>
        <w:numPr>
          <w:ilvl w:val="0"/>
          <w:numId w:val="9"/>
        </w:numPr>
        <w:rPr>
          <w:rFonts w:ascii="Times New Roman" w:hAnsi="Times New Roman" w:cs="Times New Roman"/>
          <w:sz w:val="36"/>
          <w:szCs w:val="36"/>
        </w:rPr>
      </w:pPr>
      <w:r w:rsidRPr="005F7403">
        <w:rPr>
          <w:rFonts w:ascii="Times New Roman" w:hAnsi="Times New Roman" w:cs="Times New Roman"/>
          <w:sz w:val="36"/>
          <w:szCs w:val="36"/>
        </w:rPr>
        <w:t>Relationship counseling</w:t>
      </w:r>
    </w:p>
    <w:p w14:paraId="386EDA84" w14:textId="77777777" w:rsidR="005F7403" w:rsidRPr="005F7403" w:rsidRDefault="005F7403" w:rsidP="005F7403">
      <w:pPr>
        <w:numPr>
          <w:ilvl w:val="0"/>
          <w:numId w:val="9"/>
        </w:numPr>
        <w:rPr>
          <w:rFonts w:ascii="Times New Roman" w:hAnsi="Times New Roman" w:cs="Times New Roman"/>
          <w:sz w:val="36"/>
          <w:szCs w:val="36"/>
        </w:rPr>
      </w:pPr>
      <w:r w:rsidRPr="005F7403">
        <w:rPr>
          <w:rFonts w:ascii="Times New Roman" w:hAnsi="Times New Roman" w:cs="Times New Roman"/>
          <w:sz w:val="36"/>
          <w:szCs w:val="36"/>
        </w:rPr>
        <w:t>Sex therapy with specialists who understand senior sexuality</w:t>
      </w:r>
    </w:p>
    <w:p w14:paraId="0FC1D13F"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Practical Strategies for Better Sex in Later Life</w:t>
      </w:r>
    </w:p>
    <w:p w14:paraId="198528D1"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Adapting to Physical Changes</w:t>
      </w:r>
    </w:p>
    <w:p w14:paraId="247BA5FB"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b/>
          <w:bCs/>
          <w:sz w:val="36"/>
          <w:szCs w:val="36"/>
        </w:rPr>
        <w:t>Timing Matters</w:t>
      </w:r>
      <w:r w:rsidRPr="005F7403">
        <w:rPr>
          <w:rFonts w:ascii="Times New Roman" w:hAnsi="Times New Roman" w:cs="Times New Roman"/>
          <w:sz w:val="36"/>
          <w:szCs w:val="36"/>
        </w:rPr>
        <w:t xml:space="preserve"> Energy levels fluctuate throughout the day. Schedule intimate time when you typically feel your best - perhaps mornings rather than evenings.</w:t>
      </w:r>
    </w:p>
    <w:p w14:paraId="369B4FAC"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b/>
          <w:bCs/>
          <w:sz w:val="36"/>
          <w:szCs w:val="36"/>
        </w:rPr>
        <w:lastRenderedPageBreak/>
        <w:t>Position Adaptations</w:t>
      </w:r>
      <w:r w:rsidRPr="005F7403">
        <w:rPr>
          <w:rFonts w:ascii="Times New Roman" w:hAnsi="Times New Roman" w:cs="Times New Roman"/>
          <w:sz w:val="36"/>
          <w:szCs w:val="36"/>
        </w:rPr>
        <w:t xml:space="preserve"> Certain positions can accommodate limited mobility, joint pain, or breathing issues:</w:t>
      </w:r>
    </w:p>
    <w:p w14:paraId="7F4C49E1" w14:textId="77777777" w:rsidR="005F7403" w:rsidRPr="005F7403" w:rsidRDefault="005F7403" w:rsidP="005F7403">
      <w:pPr>
        <w:numPr>
          <w:ilvl w:val="0"/>
          <w:numId w:val="10"/>
        </w:numPr>
        <w:rPr>
          <w:rFonts w:ascii="Times New Roman" w:hAnsi="Times New Roman" w:cs="Times New Roman"/>
          <w:sz w:val="36"/>
          <w:szCs w:val="36"/>
        </w:rPr>
      </w:pPr>
      <w:r w:rsidRPr="005F7403">
        <w:rPr>
          <w:rFonts w:ascii="Times New Roman" w:hAnsi="Times New Roman" w:cs="Times New Roman"/>
          <w:sz w:val="36"/>
          <w:szCs w:val="36"/>
        </w:rPr>
        <w:t>Side-by-side positions reduce pressure on joints</w:t>
      </w:r>
    </w:p>
    <w:p w14:paraId="2CBB391F" w14:textId="77777777" w:rsidR="005F7403" w:rsidRPr="005F7403" w:rsidRDefault="005F7403" w:rsidP="005F7403">
      <w:pPr>
        <w:numPr>
          <w:ilvl w:val="0"/>
          <w:numId w:val="10"/>
        </w:numPr>
        <w:rPr>
          <w:rFonts w:ascii="Times New Roman" w:hAnsi="Times New Roman" w:cs="Times New Roman"/>
          <w:sz w:val="36"/>
          <w:szCs w:val="36"/>
        </w:rPr>
      </w:pPr>
      <w:r w:rsidRPr="005F7403">
        <w:rPr>
          <w:rFonts w:ascii="Times New Roman" w:hAnsi="Times New Roman" w:cs="Times New Roman"/>
          <w:sz w:val="36"/>
          <w:szCs w:val="36"/>
        </w:rPr>
        <w:t>Using pillows for support can reduce strain</w:t>
      </w:r>
    </w:p>
    <w:p w14:paraId="258B21D2" w14:textId="77777777" w:rsidR="005F7403" w:rsidRPr="005F7403" w:rsidRDefault="005F7403" w:rsidP="005F7403">
      <w:pPr>
        <w:numPr>
          <w:ilvl w:val="0"/>
          <w:numId w:val="10"/>
        </w:numPr>
        <w:rPr>
          <w:rFonts w:ascii="Times New Roman" w:hAnsi="Times New Roman" w:cs="Times New Roman"/>
          <w:sz w:val="36"/>
          <w:szCs w:val="36"/>
        </w:rPr>
      </w:pPr>
      <w:r w:rsidRPr="005F7403">
        <w:rPr>
          <w:rFonts w:ascii="Times New Roman" w:hAnsi="Times New Roman" w:cs="Times New Roman"/>
          <w:sz w:val="36"/>
          <w:szCs w:val="36"/>
        </w:rPr>
        <w:t>Seated positions may help with balance or endurance issues</w:t>
      </w:r>
    </w:p>
    <w:p w14:paraId="659D3AAC"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b/>
          <w:bCs/>
          <w:sz w:val="36"/>
          <w:szCs w:val="36"/>
        </w:rPr>
        <w:t>Preparation Helps</w:t>
      </w:r>
    </w:p>
    <w:p w14:paraId="5BE0B9F7" w14:textId="77777777" w:rsidR="005F7403" w:rsidRPr="005F7403" w:rsidRDefault="005F7403" w:rsidP="005F7403">
      <w:pPr>
        <w:numPr>
          <w:ilvl w:val="0"/>
          <w:numId w:val="11"/>
        </w:numPr>
        <w:rPr>
          <w:rFonts w:ascii="Times New Roman" w:hAnsi="Times New Roman" w:cs="Times New Roman"/>
          <w:sz w:val="36"/>
          <w:szCs w:val="36"/>
        </w:rPr>
      </w:pPr>
      <w:r w:rsidRPr="005F7403">
        <w:rPr>
          <w:rFonts w:ascii="Times New Roman" w:hAnsi="Times New Roman" w:cs="Times New Roman"/>
          <w:sz w:val="36"/>
          <w:szCs w:val="36"/>
        </w:rPr>
        <w:t>Take pain medication before sex if arthritis or other pain conditions affect you</w:t>
      </w:r>
    </w:p>
    <w:p w14:paraId="574B1EA2" w14:textId="77777777" w:rsidR="005F7403" w:rsidRPr="005F7403" w:rsidRDefault="005F7403" w:rsidP="005F7403">
      <w:pPr>
        <w:numPr>
          <w:ilvl w:val="0"/>
          <w:numId w:val="11"/>
        </w:numPr>
        <w:rPr>
          <w:rFonts w:ascii="Times New Roman" w:hAnsi="Times New Roman" w:cs="Times New Roman"/>
          <w:sz w:val="36"/>
          <w:szCs w:val="36"/>
        </w:rPr>
      </w:pPr>
      <w:r w:rsidRPr="005F7403">
        <w:rPr>
          <w:rFonts w:ascii="Times New Roman" w:hAnsi="Times New Roman" w:cs="Times New Roman"/>
          <w:sz w:val="36"/>
          <w:szCs w:val="36"/>
        </w:rPr>
        <w:t>Use heating pads before activity to loosen stiff joints</w:t>
      </w:r>
    </w:p>
    <w:p w14:paraId="77E307E3" w14:textId="77777777" w:rsidR="005F7403" w:rsidRPr="005F7403" w:rsidRDefault="005F7403" w:rsidP="005F7403">
      <w:pPr>
        <w:numPr>
          <w:ilvl w:val="0"/>
          <w:numId w:val="11"/>
        </w:numPr>
        <w:rPr>
          <w:rFonts w:ascii="Times New Roman" w:hAnsi="Times New Roman" w:cs="Times New Roman"/>
          <w:sz w:val="36"/>
          <w:szCs w:val="36"/>
        </w:rPr>
      </w:pPr>
      <w:r w:rsidRPr="005F7403">
        <w:rPr>
          <w:rFonts w:ascii="Times New Roman" w:hAnsi="Times New Roman" w:cs="Times New Roman"/>
          <w:sz w:val="36"/>
          <w:szCs w:val="36"/>
        </w:rPr>
        <w:t>Take time to become fully aroused - the body responds more slowly with age</w:t>
      </w:r>
    </w:p>
    <w:p w14:paraId="5BB283E7"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Enhancing Intimacy Beyond Intercourse</w:t>
      </w:r>
    </w:p>
    <w:p w14:paraId="6A7B193F"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Sensuality encompasses far more than intercourse. Explore:</w:t>
      </w:r>
    </w:p>
    <w:p w14:paraId="0F84680C" w14:textId="77777777" w:rsidR="005F7403" w:rsidRPr="005F7403" w:rsidRDefault="005F7403" w:rsidP="005F7403">
      <w:pPr>
        <w:numPr>
          <w:ilvl w:val="0"/>
          <w:numId w:val="12"/>
        </w:numPr>
        <w:rPr>
          <w:rFonts w:ascii="Times New Roman" w:hAnsi="Times New Roman" w:cs="Times New Roman"/>
          <w:sz w:val="36"/>
          <w:szCs w:val="36"/>
        </w:rPr>
      </w:pPr>
      <w:r w:rsidRPr="005F7403">
        <w:rPr>
          <w:rFonts w:ascii="Times New Roman" w:hAnsi="Times New Roman" w:cs="Times New Roman"/>
          <w:sz w:val="36"/>
          <w:szCs w:val="36"/>
        </w:rPr>
        <w:t>Extended foreplay and body exploration</w:t>
      </w:r>
    </w:p>
    <w:p w14:paraId="659845E3" w14:textId="77777777" w:rsidR="005F7403" w:rsidRPr="005F7403" w:rsidRDefault="005F7403" w:rsidP="005F7403">
      <w:pPr>
        <w:numPr>
          <w:ilvl w:val="0"/>
          <w:numId w:val="12"/>
        </w:numPr>
        <w:rPr>
          <w:rFonts w:ascii="Times New Roman" w:hAnsi="Times New Roman" w:cs="Times New Roman"/>
          <w:sz w:val="36"/>
          <w:szCs w:val="36"/>
        </w:rPr>
      </w:pPr>
      <w:r w:rsidRPr="005F7403">
        <w:rPr>
          <w:rFonts w:ascii="Times New Roman" w:hAnsi="Times New Roman" w:cs="Times New Roman"/>
          <w:sz w:val="36"/>
          <w:szCs w:val="36"/>
        </w:rPr>
        <w:t>Sensual massage using oils or lotions</w:t>
      </w:r>
    </w:p>
    <w:p w14:paraId="1DBDF1C7" w14:textId="77777777" w:rsidR="005F7403" w:rsidRPr="005F7403" w:rsidRDefault="005F7403" w:rsidP="005F7403">
      <w:pPr>
        <w:numPr>
          <w:ilvl w:val="0"/>
          <w:numId w:val="12"/>
        </w:numPr>
        <w:rPr>
          <w:rFonts w:ascii="Times New Roman" w:hAnsi="Times New Roman" w:cs="Times New Roman"/>
          <w:sz w:val="36"/>
          <w:szCs w:val="36"/>
        </w:rPr>
      </w:pPr>
      <w:r w:rsidRPr="005F7403">
        <w:rPr>
          <w:rFonts w:ascii="Times New Roman" w:hAnsi="Times New Roman" w:cs="Times New Roman"/>
          <w:sz w:val="36"/>
          <w:szCs w:val="36"/>
        </w:rPr>
        <w:t>Sharing fantasies and memories</w:t>
      </w:r>
    </w:p>
    <w:p w14:paraId="1AF130BE" w14:textId="77777777" w:rsidR="005F7403" w:rsidRPr="005F7403" w:rsidRDefault="005F7403" w:rsidP="005F7403">
      <w:pPr>
        <w:numPr>
          <w:ilvl w:val="0"/>
          <w:numId w:val="12"/>
        </w:numPr>
        <w:rPr>
          <w:rFonts w:ascii="Times New Roman" w:hAnsi="Times New Roman" w:cs="Times New Roman"/>
          <w:sz w:val="36"/>
          <w:szCs w:val="36"/>
        </w:rPr>
      </w:pPr>
      <w:r w:rsidRPr="005F7403">
        <w:rPr>
          <w:rFonts w:ascii="Times New Roman" w:hAnsi="Times New Roman" w:cs="Times New Roman"/>
          <w:sz w:val="36"/>
          <w:szCs w:val="36"/>
        </w:rPr>
        <w:t>Using vibrators or other sexual aids designed for seniors</w:t>
      </w:r>
    </w:p>
    <w:p w14:paraId="31E7AD82" w14:textId="77777777" w:rsidR="005F7403" w:rsidRPr="005F7403" w:rsidRDefault="005F7403" w:rsidP="005F7403">
      <w:pPr>
        <w:numPr>
          <w:ilvl w:val="0"/>
          <w:numId w:val="12"/>
        </w:numPr>
        <w:rPr>
          <w:rFonts w:ascii="Times New Roman" w:hAnsi="Times New Roman" w:cs="Times New Roman"/>
          <w:sz w:val="36"/>
          <w:szCs w:val="36"/>
        </w:rPr>
      </w:pPr>
      <w:r w:rsidRPr="005F7403">
        <w:rPr>
          <w:rFonts w:ascii="Times New Roman" w:hAnsi="Times New Roman" w:cs="Times New Roman"/>
          <w:sz w:val="36"/>
          <w:szCs w:val="36"/>
        </w:rPr>
        <w:t>Focusing on pleasure rather than performance</w:t>
      </w:r>
    </w:p>
    <w:p w14:paraId="1FF82ED1"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Communication with Partners</w:t>
      </w:r>
    </w:p>
    <w:p w14:paraId="0F28D28F"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Open conversation about changing needs and capabilities becomes even more important with age:</w:t>
      </w:r>
    </w:p>
    <w:p w14:paraId="2C226821"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lastRenderedPageBreak/>
        <w:t>Start with appreciation: "I love being intimate with you, and I'd like to talk about some ways to make it even better for both of us."</w:t>
      </w:r>
    </w:p>
    <w:p w14:paraId="3F018BF6"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Be specific about needs: "I need more time to become aroused now," or "This position is uncomfortable for my back."</w:t>
      </w:r>
    </w:p>
    <w:p w14:paraId="39632B44"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Listen actively to your partner's concerns and suggestions.</w:t>
      </w:r>
    </w:p>
    <w:p w14:paraId="2C7FB3CF"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Consider scheduling a specific time to discuss sexual topics outside the bedroom, when you're both relaxed and receptive.</w:t>
      </w:r>
    </w:p>
    <w:p w14:paraId="3A21D973"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Sexual Health and Safety</w:t>
      </w:r>
    </w:p>
    <w:p w14:paraId="3F9FF508"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STI Prevention for Seniors</w:t>
      </w:r>
    </w:p>
    <w:p w14:paraId="76880F17"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Sexually transmitted infections (STIs) are rising among older adults. Many seniors didn't receive comprehensive sex education and may have misconceptions about risk.</w:t>
      </w:r>
    </w:p>
    <w:p w14:paraId="5CB7E7BB"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Key facts:</w:t>
      </w:r>
    </w:p>
    <w:p w14:paraId="1641CCE0" w14:textId="77777777" w:rsidR="005F7403" w:rsidRPr="005F7403" w:rsidRDefault="005F7403" w:rsidP="005F7403">
      <w:pPr>
        <w:numPr>
          <w:ilvl w:val="0"/>
          <w:numId w:val="13"/>
        </w:numPr>
        <w:rPr>
          <w:rFonts w:ascii="Times New Roman" w:hAnsi="Times New Roman" w:cs="Times New Roman"/>
          <w:sz w:val="36"/>
          <w:szCs w:val="36"/>
        </w:rPr>
      </w:pPr>
      <w:r w:rsidRPr="005F7403">
        <w:rPr>
          <w:rFonts w:ascii="Times New Roman" w:hAnsi="Times New Roman" w:cs="Times New Roman"/>
          <w:sz w:val="36"/>
          <w:szCs w:val="36"/>
        </w:rPr>
        <w:t>Anyone sexually active can contract an STI regardless of age</w:t>
      </w:r>
    </w:p>
    <w:p w14:paraId="755D5BFA" w14:textId="77777777" w:rsidR="005F7403" w:rsidRPr="005F7403" w:rsidRDefault="005F7403" w:rsidP="005F7403">
      <w:pPr>
        <w:numPr>
          <w:ilvl w:val="0"/>
          <w:numId w:val="13"/>
        </w:numPr>
        <w:rPr>
          <w:rFonts w:ascii="Times New Roman" w:hAnsi="Times New Roman" w:cs="Times New Roman"/>
          <w:sz w:val="36"/>
          <w:szCs w:val="36"/>
        </w:rPr>
      </w:pPr>
      <w:r w:rsidRPr="005F7403">
        <w:rPr>
          <w:rFonts w:ascii="Times New Roman" w:hAnsi="Times New Roman" w:cs="Times New Roman"/>
          <w:sz w:val="36"/>
          <w:szCs w:val="36"/>
        </w:rPr>
        <w:t>Post-menopausal women may be more susceptible due to thinner vaginal tissues</w:t>
      </w:r>
    </w:p>
    <w:p w14:paraId="199E8547" w14:textId="77777777" w:rsidR="005F7403" w:rsidRPr="005F7403" w:rsidRDefault="005F7403" w:rsidP="005F7403">
      <w:pPr>
        <w:numPr>
          <w:ilvl w:val="0"/>
          <w:numId w:val="13"/>
        </w:numPr>
        <w:rPr>
          <w:rFonts w:ascii="Times New Roman" w:hAnsi="Times New Roman" w:cs="Times New Roman"/>
          <w:sz w:val="36"/>
          <w:szCs w:val="36"/>
        </w:rPr>
      </w:pPr>
      <w:r w:rsidRPr="005F7403">
        <w:rPr>
          <w:rFonts w:ascii="Times New Roman" w:hAnsi="Times New Roman" w:cs="Times New Roman"/>
          <w:sz w:val="36"/>
          <w:szCs w:val="36"/>
        </w:rPr>
        <w:t>Condoms remain essential with new partners</w:t>
      </w:r>
    </w:p>
    <w:p w14:paraId="716BA738" w14:textId="77777777" w:rsidR="005F7403" w:rsidRPr="005F7403" w:rsidRDefault="005F7403" w:rsidP="005F7403">
      <w:pPr>
        <w:numPr>
          <w:ilvl w:val="0"/>
          <w:numId w:val="13"/>
        </w:numPr>
        <w:rPr>
          <w:rFonts w:ascii="Times New Roman" w:hAnsi="Times New Roman" w:cs="Times New Roman"/>
          <w:sz w:val="36"/>
          <w:szCs w:val="36"/>
        </w:rPr>
      </w:pPr>
      <w:r w:rsidRPr="005F7403">
        <w:rPr>
          <w:rFonts w:ascii="Times New Roman" w:hAnsi="Times New Roman" w:cs="Times New Roman"/>
          <w:sz w:val="36"/>
          <w:szCs w:val="36"/>
        </w:rPr>
        <w:t>STI testing is recommended when beginning new relationships</w:t>
      </w:r>
    </w:p>
    <w:p w14:paraId="49FAF28C"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Consent and Boundaries</w:t>
      </w:r>
    </w:p>
    <w:p w14:paraId="3B37D195"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lastRenderedPageBreak/>
        <w:t>Consent remains vital at every age. In senior communities, care facilities, or new relationships, clear communication about boundaries is essential:</w:t>
      </w:r>
    </w:p>
    <w:p w14:paraId="67700A1B" w14:textId="77777777" w:rsidR="005F7403" w:rsidRPr="005F7403" w:rsidRDefault="005F7403" w:rsidP="005F7403">
      <w:pPr>
        <w:numPr>
          <w:ilvl w:val="0"/>
          <w:numId w:val="14"/>
        </w:numPr>
        <w:rPr>
          <w:rFonts w:ascii="Times New Roman" w:hAnsi="Times New Roman" w:cs="Times New Roman"/>
          <w:sz w:val="36"/>
          <w:szCs w:val="36"/>
        </w:rPr>
      </w:pPr>
      <w:r w:rsidRPr="005F7403">
        <w:rPr>
          <w:rFonts w:ascii="Times New Roman" w:hAnsi="Times New Roman" w:cs="Times New Roman"/>
          <w:sz w:val="36"/>
          <w:szCs w:val="36"/>
        </w:rPr>
        <w:t>Express your own boundaries clearly</w:t>
      </w:r>
    </w:p>
    <w:p w14:paraId="5040AADD" w14:textId="77777777" w:rsidR="005F7403" w:rsidRPr="005F7403" w:rsidRDefault="005F7403" w:rsidP="005F7403">
      <w:pPr>
        <w:numPr>
          <w:ilvl w:val="0"/>
          <w:numId w:val="14"/>
        </w:numPr>
        <w:rPr>
          <w:rFonts w:ascii="Times New Roman" w:hAnsi="Times New Roman" w:cs="Times New Roman"/>
          <w:sz w:val="36"/>
          <w:szCs w:val="36"/>
        </w:rPr>
      </w:pPr>
      <w:r w:rsidRPr="005F7403">
        <w:rPr>
          <w:rFonts w:ascii="Times New Roman" w:hAnsi="Times New Roman" w:cs="Times New Roman"/>
          <w:sz w:val="36"/>
          <w:szCs w:val="36"/>
        </w:rPr>
        <w:t>Respect others' right to say no</w:t>
      </w:r>
    </w:p>
    <w:p w14:paraId="5BE7C031" w14:textId="77777777" w:rsidR="005F7403" w:rsidRPr="005F7403" w:rsidRDefault="005F7403" w:rsidP="005F7403">
      <w:pPr>
        <w:numPr>
          <w:ilvl w:val="0"/>
          <w:numId w:val="14"/>
        </w:numPr>
        <w:rPr>
          <w:rFonts w:ascii="Times New Roman" w:hAnsi="Times New Roman" w:cs="Times New Roman"/>
          <w:sz w:val="36"/>
          <w:szCs w:val="36"/>
        </w:rPr>
      </w:pPr>
      <w:r w:rsidRPr="005F7403">
        <w:rPr>
          <w:rFonts w:ascii="Times New Roman" w:hAnsi="Times New Roman" w:cs="Times New Roman"/>
          <w:sz w:val="36"/>
          <w:szCs w:val="36"/>
        </w:rPr>
        <w:t>Recognize that cognitive impairment can affect capacity to consent</w:t>
      </w:r>
    </w:p>
    <w:p w14:paraId="64C504D2" w14:textId="77777777" w:rsidR="005F7403" w:rsidRPr="005F7403" w:rsidRDefault="005F7403" w:rsidP="005F7403">
      <w:pPr>
        <w:numPr>
          <w:ilvl w:val="0"/>
          <w:numId w:val="14"/>
        </w:numPr>
        <w:rPr>
          <w:rFonts w:ascii="Times New Roman" w:hAnsi="Times New Roman" w:cs="Times New Roman"/>
          <w:sz w:val="36"/>
          <w:szCs w:val="36"/>
        </w:rPr>
      </w:pPr>
      <w:r w:rsidRPr="005F7403">
        <w:rPr>
          <w:rFonts w:ascii="Times New Roman" w:hAnsi="Times New Roman" w:cs="Times New Roman"/>
          <w:sz w:val="36"/>
          <w:szCs w:val="36"/>
        </w:rPr>
        <w:t>Understand that consent can be withdrawn at any time</w:t>
      </w:r>
    </w:p>
    <w:p w14:paraId="7556D124"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Special Circumstances</w:t>
      </w:r>
    </w:p>
    <w:p w14:paraId="1EA23EA7"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Widowhood and New Relationships</w:t>
      </w:r>
    </w:p>
    <w:p w14:paraId="514A47C9"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After losing a long-term partner, many seniors wonder if they'll ever experience sexual intimacy again. These feelings are normal.</w:t>
      </w:r>
    </w:p>
    <w:p w14:paraId="29B0CFEC"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If you're considering new relationships:</w:t>
      </w:r>
    </w:p>
    <w:p w14:paraId="7F256BC5" w14:textId="77777777" w:rsidR="005F7403" w:rsidRPr="005F7403" w:rsidRDefault="005F7403" w:rsidP="005F7403">
      <w:pPr>
        <w:numPr>
          <w:ilvl w:val="0"/>
          <w:numId w:val="15"/>
        </w:numPr>
        <w:rPr>
          <w:rFonts w:ascii="Times New Roman" w:hAnsi="Times New Roman" w:cs="Times New Roman"/>
          <w:sz w:val="36"/>
          <w:szCs w:val="36"/>
        </w:rPr>
      </w:pPr>
      <w:r w:rsidRPr="005F7403">
        <w:rPr>
          <w:rFonts w:ascii="Times New Roman" w:hAnsi="Times New Roman" w:cs="Times New Roman"/>
          <w:sz w:val="36"/>
          <w:szCs w:val="36"/>
        </w:rPr>
        <w:t>Give yourself time to grieve</w:t>
      </w:r>
    </w:p>
    <w:p w14:paraId="59A45901" w14:textId="77777777" w:rsidR="005F7403" w:rsidRPr="005F7403" w:rsidRDefault="005F7403" w:rsidP="005F7403">
      <w:pPr>
        <w:numPr>
          <w:ilvl w:val="0"/>
          <w:numId w:val="15"/>
        </w:numPr>
        <w:rPr>
          <w:rFonts w:ascii="Times New Roman" w:hAnsi="Times New Roman" w:cs="Times New Roman"/>
          <w:sz w:val="36"/>
          <w:szCs w:val="36"/>
        </w:rPr>
      </w:pPr>
      <w:r w:rsidRPr="005F7403">
        <w:rPr>
          <w:rFonts w:ascii="Times New Roman" w:hAnsi="Times New Roman" w:cs="Times New Roman"/>
          <w:sz w:val="36"/>
          <w:szCs w:val="36"/>
        </w:rPr>
        <w:t>Understand that new sexual relationships may trigger unexpected emotions</w:t>
      </w:r>
    </w:p>
    <w:p w14:paraId="10F75FB2" w14:textId="77777777" w:rsidR="005F7403" w:rsidRPr="005F7403" w:rsidRDefault="005F7403" w:rsidP="005F7403">
      <w:pPr>
        <w:numPr>
          <w:ilvl w:val="0"/>
          <w:numId w:val="15"/>
        </w:numPr>
        <w:rPr>
          <w:rFonts w:ascii="Times New Roman" w:hAnsi="Times New Roman" w:cs="Times New Roman"/>
          <w:sz w:val="36"/>
          <w:szCs w:val="36"/>
        </w:rPr>
      </w:pPr>
      <w:r w:rsidRPr="005F7403">
        <w:rPr>
          <w:rFonts w:ascii="Times New Roman" w:hAnsi="Times New Roman" w:cs="Times New Roman"/>
          <w:sz w:val="36"/>
          <w:szCs w:val="36"/>
        </w:rPr>
        <w:t>Be patient with yourself as you navigate unfamiliar dating landscapes</w:t>
      </w:r>
    </w:p>
    <w:p w14:paraId="7D1EEB74" w14:textId="77777777" w:rsidR="005F7403" w:rsidRPr="005F7403" w:rsidRDefault="005F7403" w:rsidP="005F7403">
      <w:pPr>
        <w:numPr>
          <w:ilvl w:val="0"/>
          <w:numId w:val="15"/>
        </w:numPr>
        <w:rPr>
          <w:rFonts w:ascii="Times New Roman" w:hAnsi="Times New Roman" w:cs="Times New Roman"/>
          <w:sz w:val="36"/>
          <w:szCs w:val="36"/>
        </w:rPr>
      </w:pPr>
      <w:r w:rsidRPr="005F7403">
        <w:rPr>
          <w:rFonts w:ascii="Times New Roman" w:hAnsi="Times New Roman" w:cs="Times New Roman"/>
          <w:sz w:val="36"/>
          <w:szCs w:val="36"/>
        </w:rPr>
        <w:t>Remember that finding connection is a normal human need at any age</w:t>
      </w:r>
    </w:p>
    <w:p w14:paraId="263BBF66"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When you're ready, consider:</w:t>
      </w:r>
    </w:p>
    <w:p w14:paraId="5D2A6214" w14:textId="77777777" w:rsidR="005F7403" w:rsidRPr="005F7403" w:rsidRDefault="005F7403" w:rsidP="005F7403">
      <w:pPr>
        <w:numPr>
          <w:ilvl w:val="0"/>
          <w:numId w:val="16"/>
        </w:numPr>
        <w:rPr>
          <w:rFonts w:ascii="Times New Roman" w:hAnsi="Times New Roman" w:cs="Times New Roman"/>
          <w:sz w:val="36"/>
          <w:szCs w:val="36"/>
        </w:rPr>
      </w:pPr>
      <w:r w:rsidRPr="005F7403">
        <w:rPr>
          <w:rFonts w:ascii="Times New Roman" w:hAnsi="Times New Roman" w:cs="Times New Roman"/>
          <w:sz w:val="36"/>
          <w:szCs w:val="36"/>
        </w:rPr>
        <w:lastRenderedPageBreak/>
        <w:t>Senior-focused dating sites</w:t>
      </w:r>
    </w:p>
    <w:p w14:paraId="3E0171AE" w14:textId="77777777" w:rsidR="005F7403" w:rsidRPr="005F7403" w:rsidRDefault="005F7403" w:rsidP="005F7403">
      <w:pPr>
        <w:numPr>
          <w:ilvl w:val="0"/>
          <w:numId w:val="16"/>
        </w:numPr>
        <w:rPr>
          <w:rFonts w:ascii="Times New Roman" w:hAnsi="Times New Roman" w:cs="Times New Roman"/>
          <w:sz w:val="36"/>
          <w:szCs w:val="36"/>
        </w:rPr>
      </w:pPr>
      <w:r w:rsidRPr="005F7403">
        <w:rPr>
          <w:rFonts w:ascii="Times New Roman" w:hAnsi="Times New Roman" w:cs="Times New Roman"/>
          <w:sz w:val="36"/>
          <w:szCs w:val="36"/>
        </w:rPr>
        <w:t>Community activities where you might meet others with similar interests</w:t>
      </w:r>
    </w:p>
    <w:p w14:paraId="587306F0" w14:textId="77777777" w:rsidR="005F7403" w:rsidRPr="005F7403" w:rsidRDefault="005F7403" w:rsidP="005F7403">
      <w:pPr>
        <w:numPr>
          <w:ilvl w:val="0"/>
          <w:numId w:val="16"/>
        </w:numPr>
        <w:rPr>
          <w:rFonts w:ascii="Times New Roman" w:hAnsi="Times New Roman" w:cs="Times New Roman"/>
          <w:sz w:val="36"/>
          <w:szCs w:val="36"/>
        </w:rPr>
      </w:pPr>
      <w:r w:rsidRPr="005F7403">
        <w:rPr>
          <w:rFonts w:ascii="Times New Roman" w:hAnsi="Times New Roman" w:cs="Times New Roman"/>
          <w:sz w:val="36"/>
          <w:szCs w:val="36"/>
        </w:rPr>
        <w:t>Being open with friends who might know potential companions</w:t>
      </w:r>
    </w:p>
    <w:p w14:paraId="4FDE0026" w14:textId="77777777" w:rsidR="005F7403" w:rsidRPr="005F7403" w:rsidRDefault="005F7403" w:rsidP="005F7403">
      <w:pPr>
        <w:numPr>
          <w:ilvl w:val="0"/>
          <w:numId w:val="16"/>
        </w:numPr>
        <w:rPr>
          <w:rFonts w:ascii="Times New Roman" w:hAnsi="Times New Roman" w:cs="Times New Roman"/>
          <w:sz w:val="36"/>
          <w:szCs w:val="36"/>
        </w:rPr>
      </w:pPr>
      <w:r w:rsidRPr="005F7403">
        <w:rPr>
          <w:rFonts w:ascii="Times New Roman" w:hAnsi="Times New Roman" w:cs="Times New Roman"/>
          <w:sz w:val="36"/>
          <w:szCs w:val="36"/>
        </w:rPr>
        <w:t>Senior centers and organized social events</w:t>
      </w:r>
    </w:p>
    <w:p w14:paraId="12B89F47"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Sexuality in Care Settings</w:t>
      </w:r>
    </w:p>
    <w:p w14:paraId="4FC328BB"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Privacy and sexual expression in assisted living or nursing facilities present unique challenges:</w:t>
      </w:r>
    </w:p>
    <w:p w14:paraId="0CFE61C8" w14:textId="77777777" w:rsidR="005F7403" w:rsidRPr="005F7403" w:rsidRDefault="005F7403" w:rsidP="005F7403">
      <w:pPr>
        <w:numPr>
          <w:ilvl w:val="0"/>
          <w:numId w:val="17"/>
        </w:numPr>
        <w:rPr>
          <w:rFonts w:ascii="Times New Roman" w:hAnsi="Times New Roman" w:cs="Times New Roman"/>
          <w:sz w:val="36"/>
          <w:szCs w:val="36"/>
        </w:rPr>
      </w:pPr>
      <w:r w:rsidRPr="005F7403">
        <w:rPr>
          <w:rFonts w:ascii="Times New Roman" w:hAnsi="Times New Roman" w:cs="Times New Roman"/>
          <w:sz w:val="36"/>
          <w:szCs w:val="36"/>
        </w:rPr>
        <w:t>Staff may not be trained to address sexual needs</w:t>
      </w:r>
    </w:p>
    <w:p w14:paraId="15F9F2F3" w14:textId="77777777" w:rsidR="005F7403" w:rsidRPr="005F7403" w:rsidRDefault="005F7403" w:rsidP="005F7403">
      <w:pPr>
        <w:numPr>
          <w:ilvl w:val="0"/>
          <w:numId w:val="17"/>
        </w:numPr>
        <w:rPr>
          <w:rFonts w:ascii="Times New Roman" w:hAnsi="Times New Roman" w:cs="Times New Roman"/>
          <w:sz w:val="36"/>
          <w:szCs w:val="36"/>
        </w:rPr>
      </w:pPr>
      <w:r w:rsidRPr="005F7403">
        <w:rPr>
          <w:rFonts w:ascii="Times New Roman" w:hAnsi="Times New Roman" w:cs="Times New Roman"/>
          <w:sz w:val="36"/>
          <w:szCs w:val="36"/>
        </w:rPr>
        <w:t>Privacy can be limited</w:t>
      </w:r>
    </w:p>
    <w:p w14:paraId="30EA1E15" w14:textId="77777777" w:rsidR="005F7403" w:rsidRPr="005F7403" w:rsidRDefault="005F7403" w:rsidP="005F7403">
      <w:pPr>
        <w:numPr>
          <w:ilvl w:val="0"/>
          <w:numId w:val="17"/>
        </w:numPr>
        <w:rPr>
          <w:rFonts w:ascii="Times New Roman" w:hAnsi="Times New Roman" w:cs="Times New Roman"/>
          <w:sz w:val="36"/>
          <w:szCs w:val="36"/>
        </w:rPr>
      </w:pPr>
      <w:r w:rsidRPr="005F7403">
        <w:rPr>
          <w:rFonts w:ascii="Times New Roman" w:hAnsi="Times New Roman" w:cs="Times New Roman"/>
          <w:sz w:val="36"/>
          <w:szCs w:val="36"/>
        </w:rPr>
        <w:t>Family members may feel uncomfortable acknowledging parents' sexuality</w:t>
      </w:r>
    </w:p>
    <w:p w14:paraId="2090E240"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Recommendations:</w:t>
      </w:r>
    </w:p>
    <w:p w14:paraId="714463D3" w14:textId="77777777" w:rsidR="005F7403" w:rsidRPr="005F7403" w:rsidRDefault="005F7403" w:rsidP="005F7403">
      <w:pPr>
        <w:numPr>
          <w:ilvl w:val="0"/>
          <w:numId w:val="18"/>
        </w:numPr>
        <w:rPr>
          <w:rFonts w:ascii="Times New Roman" w:hAnsi="Times New Roman" w:cs="Times New Roman"/>
          <w:sz w:val="36"/>
          <w:szCs w:val="36"/>
        </w:rPr>
      </w:pPr>
      <w:r w:rsidRPr="005F7403">
        <w:rPr>
          <w:rFonts w:ascii="Times New Roman" w:hAnsi="Times New Roman" w:cs="Times New Roman"/>
          <w:sz w:val="36"/>
          <w:szCs w:val="36"/>
        </w:rPr>
        <w:t>Ask about the facility's policies regarding intimate relationships</w:t>
      </w:r>
    </w:p>
    <w:p w14:paraId="67B686CB" w14:textId="77777777" w:rsidR="005F7403" w:rsidRPr="005F7403" w:rsidRDefault="005F7403" w:rsidP="005F7403">
      <w:pPr>
        <w:numPr>
          <w:ilvl w:val="0"/>
          <w:numId w:val="18"/>
        </w:numPr>
        <w:rPr>
          <w:rFonts w:ascii="Times New Roman" w:hAnsi="Times New Roman" w:cs="Times New Roman"/>
          <w:sz w:val="36"/>
          <w:szCs w:val="36"/>
        </w:rPr>
      </w:pPr>
      <w:r w:rsidRPr="005F7403">
        <w:rPr>
          <w:rFonts w:ascii="Times New Roman" w:hAnsi="Times New Roman" w:cs="Times New Roman"/>
          <w:sz w:val="36"/>
          <w:szCs w:val="36"/>
        </w:rPr>
        <w:t>Request privacy during visits with partners</w:t>
      </w:r>
    </w:p>
    <w:p w14:paraId="605DFE60" w14:textId="77777777" w:rsidR="005F7403" w:rsidRPr="005F7403" w:rsidRDefault="005F7403" w:rsidP="005F7403">
      <w:pPr>
        <w:numPr>
          <w:ilvl w:val="0"/>
          <w:numId w:val="18"/>
        </w:numPr>
        <w:rPr>
          <w:rFonts w:ascii="Times New Roman" w:hAnsi="Times New Roman" w:cs="Times New Roman"/>
          <w:sz w:val="36"/>
          <w:szCs w:val="36"/>
        </w:rPr>
      </w:pPr>
      <w:r w:rsidRPr="005F7403">
        <w:rPr>
          <w:rFonts w:ascii="Times New Roman" w:hAnsi="Times New Roman" w:cs="Times New Roman"/>
          <w:sz w:val="36"/>
          <w:szCs w:val="36"/>
        </w:rPr>
        <w:t>Advocate for your rights to sexual expression</w:t>
      </w:r>
    </w:p>
    <w:p w14:paraId="10F4808B" w14:textId="77777777" w:rsidR="005F7403" w:rsidRPr="005F7403" w:rsidRDefault="005F7403" w:rsidP="005F7403">
      <w:pPr>
        <w:numPr>
          <w:ilvl w:val="0"/>
          <w:numId w:val="18"/>
        </w:numPr>
        <w:rPr>
          <w:rFonts w:ascii="Times New Roman" w:hAnsi="Times New Roman" w:cs="Times New Roman"/>
          <w:sz w:val="36"/>
          <w:szCs w:val="36"/>
        </w:rPr>
      </w:pPr>
      <w:r w:rsidRPr="005F7403">
        <w:rPr>
          <w:rFonts w:ascii="Times New Roman" w:hAnsi="Times New Roman" w:cs="Times New Roman"/>
          <w:sz w:val="36"/>
          <w:szCs w:val="36"/>
        </w:rPr>
        <w:t>Seek facilities with progressive approaches to resident relationships</w:t>
      </w:r>
    </w:p>
    <w:p w14:paraId="0EF41BE8"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LGBTQ+ Senior Sexuality</w:t>
      </w:r>
    </w:p>
    <w:p w14:paraId="45DF4ABA"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Older LGBTQ+ adults face unique challenges:</w:t>
      </w:r>
    </w:p>
    <w:p w14:paraId="2242AB4C" w14:textId="77777777" w:rsidR="005F7403" w:rsidRPr="005F7403" w:rsidRDefault="005F7403" w:rsidP="005F7403">
      <w:pPr>
        <w:numPr>
          <w:ilvl w:val="0"/>
          <w:numId w:val="19"/>
        </w:numPr>
        <w:rPr>
          <w:rFonts w:ascii="Times New Roman" w:hAnsi="Times New Roman" w:cs="Times New Roman"/>
          <w:sz w:val="36"/>
          <w:szCs w:val="36"/>
        </w:rPr>
      </w:pPr>
      <w:r w:rsidRPr="005F7403">
        <w:rPr>
          <w:rFonts w:ascii="Times New Roman" w:hAnsi="Times New Roman" w:cs="Times New Roman"/>
          <w:sz w:val="36"/>
          <w:szCs w:val="36"/>
        </w:rPr>
        <w:lastRenderedPageBreak/>
        <w:t>Historical trauma from discrimination</w:t>
      </w:r>
    </w:p>
    <w:p w14:paraId="72B24166" w14:textId="77777777" w:rsidR="005F7403" w:rsidRPr="005F7403" w:rsidRDefault="005F7403" w:rsidP="005F7403">
      <w:pPr>
        <w:numPr>
          <w:ilvl w:val="0"/>
          <w:numId w:val="19"/>
        </w:numPr>
        <w:rPr>
          <w:rFonts w:ascii="Times New Roman" w:hAnsi="Times New Roman" w:cs="Times New Roman"/>
          <w:sz w:val="36"/>
          <w:szCs w:val="36"/>
        </w:rPr>
      </w:pPr>
      <w:r w:rsidRPr="005F7403">
        <w:rPr>
          <w:rFonts w:ascii="Times New Roman" w:hAnsi="Times New Roman" w:cs="Times New Roman"/>
          <w:sz w:val="36"/>
          <w:szCs w:val="36"/>
        </w:rPr>
        <w:t>Lack of recognition of long-term partnerships</w:t>
      </w:r>
    </w:p>
    <w:p w14:paraId="3B83C823" w14:textId="77777777" w:rsidR="005F7403" w:rsidRPr="005F7403" w:rsidRDefault="005F7403" w:rsidP="005F7403">
      <w:pPr>
        <w:numPr>
          <w:ilvl w:val="0"/>
          <w:numId w:val="19"/>
        </w:numPr>
        <w:rPr>
          <w:rFonts w:ascii="Times New Roman" w:hAnsi="Times New Roman" w:cs="Times New Roman"/>
          <w:sz w:val="36"/>
          <w:szCs w:val="36"/>
        </w:rPr>
      </w:pPr>
      <w:r w:rsidRPr="005F7403">
        <w:rPr>
          <w:rFonts w:ascii="Times New Roman" w:hAnsi="Times New Roman" w:cs="Times New Roman"/>
          <w:sz w:val="36"/>
          <w:szCs w:val="36"/>
        </w:rPr>
        <w:t>Healthcare providers who may not understand specific needs</w:t>
      </w:r>
    </w:p>
    <w:p w14:paraId="49A1B7B6" w14:textId="77777777" w:rsidR="005F7403" w:rsidRPr="005F7403" w:rsidRDefault="005F7403" w:rsidP="005F7403">
      <w:pPr>
        <w:numPr>
          <w:ilvl w:val="0"/>
          <w:numId w:val="19"/>
        </w:numPr>
        <w:rPr>
          <w:rFonts w:ascii="Times New Roman" w:hAnsi="Times New Roman" w:cs="Times New Roman"/>
          <w:sz w:val="36"/>
          <w:szCs w:val="36"/>
        </w:rPr>
      </w:pPr>
      <w:r w:rsidRPr="005F7403">
        <w:rPr>
          <w:rFonts w:ascii="Times New Roman" w:hAnsi="Times New Roman" w:cs="Times New Roman"/>
          <w:sz w:val="36"/>
          <w:szCs w:val="36"/>
        </w:rPr>
        <w:t>Potential hostility in senior living environments</w:t>
      </w:r>
    </w:p>
    <w:p w14:paraId="5C11A884"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Resources for LGBTQ+ seniors include:</w:t>
      </w:r>
    </w:p>
    <w:p w14:paraId="2C7AC345" w14:textId="77777777" w:rsidR="005F7403" w:rsidRPr="005F7403" w:rsidRDefault="005F7403" w:rsidP="005F7403">
      <w:pPr>
        <w:numPr>
          <w:ilvl w:val="0"/>
          <w:numId w:val="20"/>
        </w:numPr>
        <w:rPr>
          <w:rFonts w:ascii="Times New Roman" w:hAnsi="Times New Roman" w:cs="Times New Roman"/>
          <w:sz w:val="36"/>
          <w:szCs w:val="36"/>
        </w:rPr>
      </w:pPr>
      <w:r w:rsidRPr="005F7403">
        <w:rPr>
          <w:rFonts w:ascii="Times New Roman" w:hAnsi="Times New Roman" w:cs="Times New Roman"/>
          <w:sz w:val="36"/>
          <w:szCs w:val="36"/>
        </w:rPr>
        <w:t>SAGE (Services &amp; Advocacy for GLBT Elders)</w:t>
      </w:r>
    </w:p>
    <w:p w14:paraId="7CA1F672" w14:textId="77777777" w:rsidR="005F7403" w:rsidRPr="005F7403" w:rsidRDefault="005F7403" w:rsidP="005F7403">
      <w:pPr>
        <w:numPr>
          <w:ilvl w:val="0"/>
          <w:numId w:val="20"/>
        </w:numPr>
        <w:rPr>
          <w:rFonts w:ascii="Times New Roman" w:hAnsi="Times New Roman" w:cs="Times New Roman"/>
          <w:sz w:val="36"/>
          <w:szCs w:val="36"/>
        </w:rPr>
      </w:pPr>
      <w:r w:rsidRPr="005F7403">
        <w:rPr>
          <w:rFonts w:ascii="Times New Roman" w:hAnsi="Times New Roman" w:cs="Times New Roman"/>
          <w:sz w:val="36"/>
          <w:szCs w:val="36"/>
        </w:rPr>
        <w:t>The National Resource Center on LGBT Aging</w:t>
      </w:r>
    </w:p>
    <w:p w14:paraId="6C785F15" w14:textId="77777777" w:rsidR="005F7403" w:rsidRPr="005F7403" w:rsidRDefault="005F7403" w:rsidP="005F7403">
      <w:pPr>
        <w:numPr>
          <w:ilvl w:val="0"/>
          <w:numId w:val="20"/>
        </w:numPr>
        <w:rPr>
          <w:rFonts w:ascii="Times New Roman" w:hAnsi="Times New Roman" w:cs="Times New Roman"/>
          <w:sz w:val="36"/>
          <w:szCs w:val="36"/>
        </w:rPr>
      </w:pPr>
      <w:r w:rsidRPr="005F7403">
        <w:rPr>
          <w:rFonts w:ascii="Times New Roman" w:hAnsi="Times New Roman" w:cs="Times New Roman"/>
          <w:sz w:val="36"/>
          <w:szCs w:val="36"/>
        </w:rPr>
        <w:t>Local LGBTQ+ community centers with senior programs</w:t>
      </w:r>
    </w:p>
    <w:p w14:paraId="60E4A994"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Redefining Intimacy and Connection</w:t>
      </w:r>
    </w:p>
    <w:p w14:paraId="3F4A83D5"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Solo Sexuality</w:t>
      </w:r>
    </w:p>
    <w:p w14:paraId="28B05FE4"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Masturbation remains a healthy sexual outlet throughout life. Benefits include:</w:t>
      </w:r>
    </w:p>
    <w:p w14:paraId="115B7BAF" w14:textId="77777777" w:rsidR="005F7403" w:rsidRPr="005F7403" w:rsidRDefault="005F7403" w:rsidP="005F7403">
      <w:pPr>
        <w:numPr>
          <w:ilvl w:val="0"/>
          <w:numId w:val="21"/>
        </w:numPr>
        <w:rPr>
          <w:rFonts w:ascii="Times New Roman" w:hAnsi="Times New Roman" w:cs="Times New Roman"/>
          <w:sz w:val="36"/>
          <w:szCs w:val="36"/>
        </w:rPr>
      </w:pPr>
      <w:r w:rsidRPr="005F7403">
        <w:rPr>
          <w:rFonts w:ascii="Times New Roman" w:hAnsi="Times New Roman" w:cs="Times New Roman"/>
          <w:sz w:val="36"/>
          <w:szCs w:val="36"/>
        </w:rPr>
        <w:t>Maintaining sexual function</w:t>
      </w:r>
    </w:p>
    <w:p w14:paraId="7DA4917B" w14:textId="77777777" w:rsidR="005F7403" w:rsidRPr="005F7403" w:rsidRDefault="005F7403" w:rsidP="005F7403">
      <w:pPr>
        <w:numPr>
          <w:ilvl w:val="0"/>
          <w:numId w:val="21"/>
        </w:numPr>
        <w:rPr>
          <w:rFonts w:ascii="Times New Roman" w:hAnsi="Times New Roman" w:cs="Times New Roman"/>
          <w:sz w:val="36"/>
          <w:szCs w:val="36"/>
        </w:rPr>
      </w:pPr>
      <w:r w:rsidRPr="005F7403">
        <w:rPr>
          <w:rFonts w:ascii="Times New Roman" w:hAnsi="Times New Roman" w:cs="Times New Roman"/>
          <w:sz w:val="36"/>
          <w:szCs w:val="36"/>
        </w:rPr>
        <w:t>Reducing stress</w:t>
      </w:r>
    </w:p>
    <w:p w14:paraId="2D6E22A2" w14:textId="77777777" w:rsidR="005F7403" w:rsidRPr="005F7403" w:rsidRDefault="005F7403" w:rsidP="005F7403">
      <w:pPr>
        <w:numPr>
          <w:ilvl w:val="0"/>
          <w:numId w:val="21"/>
        </w:numPr>
        <w:rPr>
          <w:rFonts w:ascii="Times New Roman" w:hAnsi="Times New Roman" w:cs="Times New Roman"/>
          <w:sz w:val="36"/>
          <w:szCs w:val="36"/>
        </w:rPr>
      </w:pPr>
      <w:r w:rsidRPr="005F7403">
        <w:rPr>
          <w:rFonts w:ascii="Times New Roman" w:hAnsi="Times New Roman" w:cs="Times New Roman"/>
          <w:sz w:val="36"/>
          <w:szCs w:val="36"/>
        </w:rPr>
        <w:t>Improving sleep</w:t>
      </w:r>
    </w:p>
    <w:p w14:paraId="75335992" w14:textId="77777777" w:rsidR="005F7403" w:rsidRPr="005F7403" w:rsidRDefault="005F7403" w:rsidP="005F7403">
      <w:pPr>
        <w:numPr>
          <w:ilvl w:val="0"/>
          <w:numId w:val="21"/>
        </w:numPr>
        <w:rPr>
          <w:rFonts w:ascii="Times New Roman" w:hAnsi="Times New Roman" w:cs="Times New Roman"/>
          <w:sz w:val="36"/>
          <w:szCs w:val="36"/>
        </w:rPr>
      </w:pPr>
      <w:r w:rsidRPr="005F7403">
        <w:rPr>
          <w:rFonts w:ascii="Times New Roman" w:hAnsi="Times New Roman" w:cs="Times New Roman"/>
          <w:sz w:val="36"/>
          <w:szCs w:val="36"/>
        </w:rPr>
        <w:t>Maintaining independence in sexual pleasure</w:t>
      </w:r>
    </w:p>
    <w:p w14:paraId="4E002322" w14:textId="77777777" w:rsidR="005F7403" w:rsidRPr="005F7403" w:rsidRDefault="005F7403" w:rsidP="005F7403">
      <w:pPr>
        <w:numPr>
          <w:ilvl w:val="0"/>
          <w:numId w:val="21"/>
        </w:numPr>
        <w:rPr>
          <w:rFonts w:ascii="Times New Roman" w:hAnsi="Times New Roman" w:cs="Times New Roman"/>
          <w:sz w:val="36"/>
          <w:szCs w:val="36"/>
        </w:rPr>
      </w:pPr>
      <w:r w:rsidRPr="005F7403">
        <w:rPr>
          <w:rFonts w:ascii="Times New Roman" w:hAnsi="Times New Roman" w:cs="Times New Roman"/>
          <w:sz w:val="36"/>
          <w:szCs w:val="36"/>
        </w:rPr>
        <w:t>Health benefits including lower blood pressure and pain reduction</w:t>
      </w:r>
    </w:p>
    <w:p w14:paraId="7650BB2C"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Self-exploration can be enhanced with:</w:t>
      </w:r>
    </w:p>
    <w:p w14:paraId="12296F70" w14:textId="77777777" w:rsidR="005F7403" w:rsidRPr="005F7403" w:rsidRDefault="005F7403" w:rsidP="005F7403">
      <w:pPr>
        <w:numPr>
          <w:ilvl w:val="0"/>
          <w:numId w:val="22"/>
        </w:numPr>
        <w:rPr>
          <w:rFonts w:ascii="Times New Roman" w:hAnsi="Times New Roman" w:cs="Times New Roman"/>
          <w:sz w:val="36"/>
          <w:szCs w:val="36"/>
        </w:rPr>
      </w:pPr>
      <w:r w:rsidRPr="005F7403">
        <w:rPr>
          <w:rFonts w:ascii="Times New Roman" w:hAnsi="Times New Roman" w:cs="Times New Roman"/>
          <w:sz w:val="36"/>
          <w:szCs w:val="36"/>
        </w:rPr>
        <w:t>Privacy and a comfortable environment</w:t>
      </w:r>
    </w:p>
    <w:p w14:paraId="5AA4D741" w14:textId="77777777" w:rsidR="005F7403" w:rsidRPr="005F7403" w:rsidRDefault="005F7403" w:rsidP="005F7403">
      <w:pPr>
        <w:numPr>
          <w:ilvl w:val="0"/>
          <w:numId w:val="22"/>
        </w:numPr>
        <w:rPr>
          <w:rFonts w:ascii="Times New Roman" w:hAnsi="Times New Roman" w:cs="Times New Roman"/>
          <w:sz w:val="36"/>
          <w:szCs w:val="36"/>
        </w:rPr>
      </w:pPr>
      <w:r w:rsidRPr="005F7403">
        <w:rPr>
          <w:rFonts w:ascii="Times New Roman" w:hAnsi="Times New Roman" w:cs="Times New Roman"/>
          <w:sz w:val="36"/>
          <w:szCs w:val="36"/>
        </w:rPr>
        <w:lastRenderedPageBreak/>
        <w:t>Lubricants designed for sensitive skin</w:t>
      </w:r>
    </w:p>
    <w:p w14:paraId="00E2C1F7" w14:textId="77777777" w:rsidR="005F7403" w:rsidRPr="005F7403" w:rsidRDefault="005F7403" w:rsidP="005F7403">
      <w:pPr>
        <w:numPr>
          <w:ilvl w:val="0"/>
          <w:numId w:val="22"/>
        </w:numPr>
        <w:rPr>
          <w:rFonts w:ascii="Times New Roman" w:hAnsi="Times New Roman" w:cs="Times New Roman"/>
          <w:sz w:val="36"/>
          <w:szCs w:val="36"/>
        </w:rPr>
      </w:pPr>
      <w:r w:rsidRPr="005F7403">
        <w:rPr>
          <w:rFonts w:ascii="Times New Roman" w:hAnsi="Times New Roman" w:cs="Times New Roman"/>
          <w:sz w:val="36"/>
          <w:szCs w:val="36"/>
        </w:rPr>
        <w:t>Sexual aids designed for seniors</w:t>
      </w:r>
    </w:p>
    <w:p w14:paraId="1637E30B" w14:textId="77777777" w:rsidR="005F7403" w:rsidRPr="005F7403" w:rsidRDefault="005F7403" w:rsidP="005F7403">
      <w:pPr>
        <w:numPr>
          <w:ilvl w:val="0"/>
          <w:numId w:val="22"/>
        </w:numPr>
        <w:rPr>
          <w:rFonts w:ascii="Times New Roman" w:hAnsi="Times New Roman" w:cs="Times New Roman"/>
          <w:sz w:val="36"/>
          <w:szCs w:val="36"/>
        </w:rPr>
      </w:pPr>
      <w:r w:rsidRPr="005F7403">
        <w:rPr>
          <w:rFonts w:ascii="Times New Roman" w:hAnsi="Times New Roman" w:cs="Times New Roman"/>
          <w:sz w:val="36"/>
          <w:szCs w:val="36"/>
        </w:rPr>
        <w:t>Erotic materials that appeal to your particular interests</w:t>
      </w:r>
    </w:p>
    <w:p w14:paraId="790DED51"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Intimacy Without Sex</w:t>
      </w:r>
    </w:p>
    <w:p w14:paraId="26563D58"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When intercourse becomes difficult or impossible due to health conditions, intimacy can still flourish through:</w:t>
      </w:r>
    </w:p>
    <w:p w14:paraId="557C0D0B" w14:textId="77777777" w:rsidR="005F7403" w:rsidRPr="005F7403" w:rsidRDefault="005F7403" w:rsidP="005F7403">
      <w:pPr>
        <w:numPr>
          <w:ilvl w:val="0"/>
          <w:numId w:val="23"/>
        </w:numPr>
        <w:rPr>
          <w:rFonts w:ascii="Times New Roman" w:hAnsi="Times New Roman" w:cs="Times New Roman"/>
          <w:sz w:val="36"/>
          <w:szCs w:val="36"/>
        </w:rPr>
      </w:pPr>
      <w:r w:rsidRPr="005F7403">
        <w:rPr>
          <w:rFonts w:ascii="Times New Roman" w:hAnsi="Times New Roman" w:cs="Times New Roman"/>
          <w:sz w:val="36"/>
          <w:szCs w:val="36"/>
        </w:rPr>
        <w:t>Holding hands and embracing</w:t>
      </w:r>
    </w:p>
    <w:p w14:paraId="130D420E" w14:textId="77777777" w:rsidR="005F7403" w:rsidRPr="005F7403" w:rsidRDefault="005F7403" w:rsidP="005F7403">
      <w:pPr>
        <w:numPr>
          <w:ilvl w:val="0"/>
          <w:numId w:val="23"/>
        </w:numPr>
        <w:rPr>
          <w:rFonts w:ascii="Times New Roman" w:hAnsi="Times New Roman" w:cs="Times New Roman"/>
          <w:sz w:val="36"/>
          <w:szCs w:val="36"/>
        </w:rPr>
      </w:pPr>
      <w:r w:rsidRPr="005F7403">
        <w:rPr>
          <w:rFonts w:ascii="Times New Roman" w:hAnsi="Times New Roman" w:cs="Times New Roman"/>
          <w:sz w:val="36"/>
          <w:szCs w:val="36"/>
        </w:rPr>
        <w:t>Giving and receiving massage</w:t>
      </w:r>
    </w:p>
    <w:p w14:paraId="7EABCB81" w14:textId="77777777" w:rsidR="005F7403" w:rsidRPr="005F7403" w:rsidRDefault="005F7403" w:rsidP="005F7403">
      <w:pPr>
        <w:numPr>
          <w:ilvl w:val="0"/>
          <w:numId w:val="23"/>
        </w:numPr>
        <w:rPr>
          <w:rFonts w:ascii="Times New Roman" w:hAnsi="Times New Roman" w:cs="Times New Roman"/>
          <w:sz w:val="36"/>
          <w:szCs w:val="36"/>
        </w:rPr>
      </w:pPr>
      <w:r w:rsidRPr="005F7403">
        <w:rPr>
          <w:rFonts w:ascii="Times New Roman" w:hAnsi="Times New Roman" w:cs="Times New Roman"/>
          <w:sz w:val="36"/>
          <w:szCs w:val="36"/>
        </w:rPr>
        <w:t>Sharing physical closeness without sexual expectation</w:t>
      </w:r>
    </w:p>
    <w:p w14:paraId="1FAB0B73" w14:textId="77777777" w:rsidR="005F7403" w:rsidRPr="005F7403" w:rsidRDefault="005F7403" w:rsidP="005F7403">
      <w:pPr>
        <w:numPr>
          <w:ilvl w:val="0"/>
          <w:numId w:val="23"/>
        </w:numPr>
        <w:rPr>
          <w:rFonts w:ascii="Times New Roman" w:hAnsi="Times New Roman" w:cs="Times New Roman"/>
          <w:sz w:val="36"/>
          <w:szCs w:val="36"/>
        </w:rPr>
      </w:pPr>
      <w:r w:rsidRPr="005F7403">
        <w:rPr>
          <w:rFonts w:ascii="Times New Roman" w:hAnsi="Times New Roman" w:cs="Times New Roman"/>
          <w:sz w:val="36"/>
          <w:szCs w:val="36"/>
        </w:rPr>
        <w:t>Expressing affection verbally and through small gestures</w:t>
      </w:r>
    </w:p>
    <w:p w14:paraId="7FE310B7" w14:textId="77777777" w:rsidR="005F7403" w:rsidRPr="005F7403" w:rsidRDefault="005F7403" w:rsidP="005F7403">
      <w:pPr>
        <w:numPr>
          <w:ilvl w:val="0"/>
          <w:numId w:val="23"/>
        </w:numPr>
        <w:rPr>
          <w:rFonts w:ascii="Times New Roman" w:hAnsi="Times New Roman" w:cs="Times New Roman"/>
          <w:sz w:val="36"/>
          <w:szCs w:val="36"/>
        </w:rPr>
      </w:pPr>
      <w:r w:rsidRPr="005F7403">
        <w:rPr>
          <w:rFonts w:ascii="Times New Roman" w:hAnsi="Times New Roman" w:cs="Times New Roman"/>
          <w:sz w:val="36"/>
          <w:szCs w:val="36"/>
        </w:rPr>
        <w:t>Creating rituals of connection like morning cuddles or goodnight kisses</w:t>
      </w:r>
    </w:p>
    <w:p w14:paraId="450549CC"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Breaking Taboos: Talking About Senior Sexuality</w:t>
      </w:r>
    </w:p>
    <w:p w14:paraId="76ECE0C3"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With Healthcare Providers</w:t>
      </w:r>
    </w:p>
    <w:p w14:paraId="787787E1"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Doctors should ask about sexual health, but many don't. Take initiative:</w:t>
      </w:r>
    </w:p>
    <w:p w14:paraId="1CA4CA70" w14:textId="77777777" w:rsidR="005F7403" w:rsidRPr="005F7403" w:rsidRDefault="005F7403" w:rsidP="005F7403">
      <w:pPr>
        <w:numPr>
          <w:ilvl w:val="0"/>
          <w:numId w:val="24"/>
        </w:numPr>
        <w:rPr>
          <w:rFonts w:ascii="Times New Roman" w:hAnsi="Times New Roman" w:cs="Times New Roman"/>
          <w:sz w:val="36"/>
          <w:szCs w:val="36"/>
        </w:rPr>
      </w:pPr>
      <w:r w:rsidRPr="005F7403">
        <w:rPr>
          <w:rFonts w:ascii="Times New Roman" w:hAnsi="Times New Roman" w:cs="Times New Roman"/>
          <w:sz w:val="36"/>
          <w:szCs w:val="36"/>
        </w:rPr>
        <w:t>Prepare specific questions before appointments</w:t>
      </w:r>
    </w:p>
    <w:p w14:paraId="78F6DC5D" w14:textId="77777777" w:rsidR="005F7403" w:rsidRPr="005F7403" w:rsidRDefault="005F7403" w:rsidP="005F7403">
      <w:pPr>
        <w:numPr>
          <w:ilvl w:val="0"/>
          <w:numId w:val="24"/>
        </w:numPr>
        <w:rPr>
          <w:rFonts w:ascii="Times New Roman" w:hAnsi="Times New Roman" w:cs="Times New Roman"/>
          <w:sz w:val="36"/>
          <w:szCs w:val="36"/>
        </w:rPr>
      </w:pPr>
      <w:r w:rsidRPr="005F7403">
        <w:rPr>
          <w:rFonts w:ascii="Times New Roman" w:hAnsi="Times New Roman" w:cs="Times New Roman"/>
          <w:sz w:val="36"/>
          <w:szCs w:val="36"/>
        </w:rPr>
        <w:t>Be direct: "I'm having trouble with sexual function and would like help"</w:t>
      </w:r>
    </w:p>
    <w:p w14:paraId="3170C609" w14:textId="77777777" w:rsidR="005F7403" w:rsidRPr="005F7403" w:rsidRDefault="005F7403" w:rsidP="005F7403">
      <w:pPr>
        <w:numPr>
          <w:ilvl w:val="0"/>
          <w:numId w:val="24"/>
        </w:numPr>
        <w:rPr>
          <w:rFonts w:ascii="Times New Roman" w:hAnsi="Times New Roman" w:cs="Times New Roman"/>
          <w:sz w:val="36"/>
          <w:szCs w:val="36"/>
        </w:rPr>
      </w:pPr>
      <w:r w:rsidRPr="005F7403">
        <w:rPr>
          <w:rFonts w:ascii="Times New Roman" w:hAnsi="Times New Roman" w:cs="Times New Roman"/>
          <w:sz w:val="36"/>
          <w:szCs w:val="36"/>
        </w:rPr>
        <w:t>Request referral to specialists if needed</w:t>
      </w:r>
    </w:p>
    <w:p w14:paraId="4E6A10A0" w14:textId="77777777" w:rsidR="005F7403" w:rsidRPr="005F7403" w:rsidRDefault="005F7403" w:rsidP="005F7403">
      <w:pPr>
        <w:numPr>
          <w:ilvl w:val="0"/>
          <w:numId w:val="24"/>
        </w:numPr>
        <w:rPr>
          <w:rFonts w:ascii="Times New Roman" w:hAnsi="Times New Roman" w:cs="Times New Roman"/>
          <w:sz w:val="36"/>
          <w:szCs w:val="36"/>
        </w:rPr>
      </w:pPr>
      <w:r w:rsidRPr="005F7403">
        <w:rPr>
          <w:rFonts w:ascii="Times New Roman" w:hAnsi="Times New Roman" w:cs="Times New Roman"/>
          <w:sz w:val="36"/>
          <w:szCs w:val="36"/>
        </w:rPr>
        <w:lastRenderedPageBreak/>
        <w:t>Consider bringing written notes if discussing the topic makes you anxious</w:t>
      </w:r>
    </w:p>
    <w:p w14:paraId="560C9D4B"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With Family Members</w:t>
      </w:r>
    </w:p>
    <w:p w14:paraId="3CFB37EA"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Adult children may struggle with acknowledging parents' sexuality. If issues arise:</w:t>
      </w:r>
    </w:p>
    <w:p w14:paraId="0C9CD48B" w14:textId="77777777" w:rsidR="005F7403" w:rsidRPr="005F7403" w:rsidRDefault="005F7403" w:rsidP="005F7403">
      <w:pPr>
        <w:numPr>
          <w:ilvl w:val="0"/>
          <w:numId w:val="25"/>
        </w:numPr>
        <w:rPr>
          <w:rFonts w:ascii="Times New Roman" w:hAnsi="Times New Roman" w:cs="Times New Roman"/>
          <w:sz w:val="36"/>
          <w:szCs w:val="36"/>
        </w:rPr>
      </w:pPr>
      <w:r w:rsidRPr="005F7403">
        <w:rPr>
          <w:rFonts w:ascii="Times New Roman" w:hAnsi="Times New Roman" w:cs="Times New Roman"/>
          <w:sz w:val="36"/>
          <w:szCs w:val="36"/>
        </w:rPr>
        <w:t>Establish appropriate boundaries</w:t>
      </w:r>
    </w:p>
    <w:p w14:paraId="77928560" w14:textId="77777777" w:rsidR="005F7403" w:rsidRPr="005F7403" w:rsidRDefault="005F7403" w:rsidP="005F7403">
      <w:pPr>
        <w:numPr>
          <w:ilvl w:val="0"/>
          <w:numId w:val="25"/>
        </w:numPr>
        <w:rPr>
          <w:rFonts w:ascii="Times New Roman" w:hAnsi="Times New Roman" w:cs="Times New Roman"/>
          <w:sz w:val="36"/>
          <w:szCs w:val="36"/>
        </w:rPr>
      </w:pPr>
      <w:r w:rsidRPr="005F7403">
        <w:rPr>
          <w:rFonts w:ascii="Times New Roman" w:hAnsi="Times New Roman" w:cs="Times New Roman"/>
          <w:sz w:val="36"/>
          <w:szCs w:val="36"/>
        </w:rPr>
        <w:t>Be matter-of-fact about your needs</w:t>
      </w:r>
    </w:p>
    <w:p w14:paraId="4B13AC82" w14:textId="77777777" w:rsidR="005F7403" w:rsidRPr="005F7403" w:rsidRDefault="005F7403" w:rsidP="005F7403">
      <w:pPr>
        <w:numPr>
          <w:ilvl w:val="0"/>
          <w:numId w:val="25"/>
        </w:numPr>
        <w:rPr>
          <w:rFonts w:ascii="Times New Roman" w:hAnsi="Times New Roman" w:cs="Times New Roman"/>
          <w:sz w:val="36"/>
          <w:szCs w:val="36"/>
        </w:rPr>
      </w:pPr>
      <w:r w:rsidRPr="005F7403">
        <w:rPr>
          <w:rFonts w:ascii="Times New Roman" w:hAnsi="Times New Roman" w:cs="Times New Roman"/>
          <w:sz w:val="36"/>
          <w:szCs w:val="36"/>
        </w:rPr>
        <w:t>Remember that your sexual life is your own business</w:t>
      </w:r>
    </w:p>
    <w:p w14:paraId="4CCDE226" w14:textId="77777777" w:rsidR="005F7403" w:rsidRPr="005F7403" w:rsidRDefault="005F7403" w:rsidP="005F7403">
      <w:pPr>
        <w:numPr>
          <w:ilvl w:val="0"/>
          <w:numId w:val="25"/>
        </w:numPr>
        <w:rPr>
          <w:rFonts w:ascii="Times New Roman" w:hAnsi="Times New Roman" w:cs="Times New Roman"/>
          <w:sz w:val="36"/>
          <w:szCs w:val="36"/>
        </w:rPr>
      </w:pPr>
      <w:r w:rsidRPr="005F7403">
        <w:rPr>
          <w:rFonts w:ascii="Times New Roman" w:hAnsi="Times New Roman" w:cs="Times New Roman"/>
          <w:sz w:val="36"/>
          <w:szCs w:val="36"/>
        </w:rPr>
        <w:t>Seek allies who understand and support your right to sexual expression</w:t>
      </w:r>
    </w:p>
    <w:p w14:paraId="1169AD5D"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With Partners</w:t>
      </w:r>
    </w:p>
    <w:p w14:paraId="1E2C8F4C"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Even in long-term relationships, talking about changing sexual needs can feel vulnerable:</w:t>
      </w:r>
    </w:p>
    <w:p w14:paraId="2E82072A" w14:textId="77777777" w:rsidR="005F7403" w:rsidRPr="005F7403" w:rsidRDefault="005F7403" w:rsidP="005F7403">
      <w:pPr>
        <w:numPr>
          <w:ilvl w:val="0"/>
          <w:numId w:val="26"/>
        </w:numPr>
        <w:rPr>
          <w:rFonts w:ascii="Times New Roman" w:hAnsi="Times New Roman" w:cs="Times New Roman"/>
          <w:sz w:val="36"/>
          <w:szCs w:val="36"/>
        </w:rPr>
      </w:pPr>
      <w:r w:rsidRPr="005F7403">
        <w:rPr>
          <w:rFonts w:ascii="Times New Roman" w:hAnsi="Times New Roman" w:cs="Times New Roman"/>
          <w:sz w:val="36"/>
          <w:szCs w:val="36"/>
        </w:rPr>
        <w:t>Choose a relaxed, private moment outside the bedroom</w:t>
      </w:r>
    </w:p>
    <w:p w14:paraId="4D59A4B5" w14:textId="77777777" w:rsidR="005F7403" w:rsidRPr="005F7403" w:rsidRDefault="005F7403" w:rsidP="005F7403">
      <w:pPr>
        <w:numPr>
          <w:ilvl w:val="0"/>
          <w:numId w:val="26"/>
        </w:numPr>
        <w:rPr>
          <w:rFonts w:ascii="Times New Roman" w:hAnsi="Times New Roman" w:cs="Times New Roman"/>
          <w:sz w:val="36"/>
          <w:szCs w:val="36"/>
        </w:rPr>
      </w:pPr>
      <w:r w:rsidRPr="005F7403">
        <w:rPr>
          <w:rFonts w:ascii="Times New Roman" w:hAnsi="Times New Roman" w:cs="Times New Roman"/>
          <w:sz w:val="36"/>
          <w:szCs w:val="36"/>
        </w:rPr>
        <w:t>Focus on positives: "I love when we..." rather than complaints</w:t>
      </w:r>
    </w:p>
    <w:p w14:paraId="0310946A" w14:textId="77777777" w:rsidR="005F7403" w:rsidRPr="005F7403" w:rsidRDefault="005F7403" w:rsidP="005F7403">
      <w:pPr>
        <w:numPr>
          <w:ilvl w:val="0"/>
          <w:numId w:val="26"/>
        </w:numPr>
        <w:rPr>
          <w:rFonts w:ascii="Times New Roman" w:hAnsi="Times New Roman" w:cs="Times New Roman"/>
          <w:sz w:val="36"/>
          <w:szCs w:val="36"/>
        </w:rPr>
      </w:pPr>
      <w:r w:rsidRPr="005F7403">
        <w:rPr>
          <w:rFonts w:ascii="Times New Roman" w:hAnsi="Times New Roman" w:cs="Times New Roman"/>
          <w:sz w:val="36"/>
          <w:szCs w:val="36"/>
        </w:rPr>
        <w:t>Use "I" statements: "I feel..." rather than "You never..."</w:t>
      </w:r>
    </w:p>
    <w:p w14:paraId="2E1A6620" w14:textId="77777777" w:rsidR="005F7403" w:rsidRPr="005F7403" w:rsidRDefault="005F7403" w:rsidP="005F7403">
      <w:pPr>
        <w:numPr>
          <w:ilvl w:val="0"/>
          <w:numId w:val="26"/>
        </w:numPr>
        <w:rPr>
          <w:rFonts w:ascii="Times New Roman" w:hAnsi="Times New Roman" w:cs="Times New Roman"/>
          <w:sz w:val="36"/>
          <w:szCs w:val="36"/>
        </w:rPr>
      </w:pPr>
      <w:r w:rsidRPr="005F7403">
        <w:rPr>
          <w:rFonts w:ascii="Times New Roman" w:hAnsi="Times New Roman" w:cs="Times New Roman"/>
          <w:sz w:val="36"/>
          <w:szCs w:val="36"/>
        </w:rPr>
        <w:t>Consider writing a letter if face-to-face conversation feels too difficult</w:t>
      </w:r>
    </w:p>
    <w:p w14:paraId="45CC9545" w14:textId="77777777" w:rsidR="005F7403" w:rsidRPr="005F7403" w:rsidRDefault="005F7403" w:rsidP="005F7403">
      <w:pPr>
        <w:numPr>
          <w:ilvl w:val="0"/>
          <w:numId w:val="26"/>
        </w:numPr>
        <w:rPr>
          <w:rFonts w:ascii="Times New Roman" w:hAnsi="Times New Roman" w:cs="Times New Roman"/>
          <w:sz w:val="36"/>
          <w:szCs w:val="36"/>
        </w:rPr>
      </w:pPr>
      <w:r w:rsidRPr="005F7403">
        <w:rPr>
          <w:rFonts w:ascii="Times New Roman" w:hAnsi="Times New Roman" w:cs="Times New Roman"/>
          <w:sz w:val="36"/>
          <w:szCs w:val="36"/>
        </w:rPr>
        <w:t>Remember that your partner can't read your mind - clear communication is essential</w:t>
      </w:r>
    </w:p>
    <w:p w14:paraId="54875906"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Resources and Support</w:t>
      </w:r>
    </w:p>
    <w:p w14:paraId="676F16AA"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lastRenderedPageBreak/>
        <w:t>Recommended Reading</w:t>
      </w:r>
    </w:p>
    <w:p w14:paraId="2BC56FA5"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For further exploration, consider these books:</w:t>
      </w:r>
    </w:p>
    <w:p w14:paraId="5058D865" w14:textId="77777777" w:rsidR="005F7403" w:rsidRPr="005F7403" w:rsidRDefault="005F7403" w:rsidP="005F7403">
      <w:pPr>
        <w:numPr>
          <w:ilvl w:val="0"/>
          <w:numId w:val="27"/>
        </w:numPr>
        <w:rPr>
          <w:rFonts w:ascii="Times New Roman" w:hAnsi="Times New Roman" w:cs="Times New Roman"/>
          <w:sz w:val="36"/>
          <w:szCs w:val="36"/>
        </w:rPr>
      </w:pPr>
      <w:r w:rsidRPr="005F7403">
        <w:rPr>
          <w:rFonts w:ascii="Times New Roman" w:hAnsi="Times New Roman" w:cs="Times New Roman"/>
          <w:sz w:val="36"/>
          <w:szCs w:val="36"/>
        </w:rPr>
        <w:t>"The Ultimate Guide to Sex After 50" by Joan Price</w:t>
      </w:r>
    </w:p>
    <w:p w14:paraId="7B727128" w14:textId="77777777" w:rsidR="005F7403" w:rsidRPr="005F7403" w:rsidRDefault="005F7403" w:rsidP="005F7403">
      <w:pPr>
        <w:numPr>
          <w:ilvl w:val="0"/>
          <w:numId w:val="27"/>
        </w:numPr>
        <w:rPr>
          <w:rFonts w:ascii="Times New Roman" w:hAnsi="Times New Roman" w:cs="Times New Roman"/>
          <w:sz w:val="36"/>
          <w:szCs w:val="36"/>
        </w:rPr>
      </w:pPr>
      <w:r w:rsidRPr="005F7403">
        <w:rPr>
          <w:rFonts w:ascii="Times New Roman" w:hAnsi="Times New Roman" w:cs="Times New Roman"/>
          <w:sz w:val="36"/>
          <w:szCs w:val="36"/>
        </w:rPr>
        <w:t>"Naked at Our Age" by Joan Price</w:t>
      </w:r>
    </w:p>
    <w:p w14:paraId="706BFCE5" w14:textId="77777777" w:rsidR="005F7403" w:rsidRPr="005F7403" w:rsidRDefault="005F7403" w:rsidP="005F7403">
      <w:pPr>
        <w:numPr>
          <w:ilvl w:val="0"/>
          <w:numId w:val="27"/>
        </w:numPr>
        <w:rPr>
          <w:rFonts w:ascii="Times New Roman" w:hAnsi="Times New Roman" w:cs="Times New Roman"/>
          <w:sz w:val="36"/>
          <w:szCs w:val="36"/>
        </w:rPr>
      </w:pPr>
      <w:r w:rsidRPr="005F7403">
        <w:rPr>
          <w:rFonts w:ascii="Times New Roman" w:hAnsi="Times New Roman" w:cs="Times New Roman"/>
          <w:sz w:val="36"/>
          <w:szCs w:val="36"/>
        </w:rPr>
        <w:t>"Sex After Grief" by Joan Price</w:t>
      </w:r>
    </w:p>
    <w:p w14:paraId="79D1D6A6" w14:textId="77777777" w:rsidR="005F7403" w:rsidRPr="005F7403" w:rsidRDefault="005F7403" w:rsidP="005F7403">
      <w:pPr>
        <w:numPr>
          <w:ilvl w:val="0"/>
          <w:numId w:val="27"/>
        </w:numPr>
        <w:rPr>
          <w:rFonts w:ascii="Times New Roman" w:hAnsi="Times New Roman" w:cs="Times New Roman"/>
          <w:sz w:val="36"/>
          <w:szCs w:val="36"/>
        </w:rPr>
      </w:pPr>
      <w:r w:rsidRPr="005F7403">
        <w:rPr>
          <w:rFonts w:ascii="Times New Roman" w:hAnsi="Times New Roman" w:cs="Times New Roman"/>
          <w:sz w:val="36"/>
          <w:szCs w:val="36"/>
        </w:rPr>
        <w:t>"The Longevity Book" by Cameron Diaz</w:t>
      </w:r>
    </w:p>
    <w:p w14:paraId="02248915" w14:textId="77777777" w:rsidR="005F7403" w:rsidRPr="005F7403" w:rsidRDefault="005F7403" w:rsidP="005F7403">
      <w:pPr>
        <w:numPr>
          <w:ilvl w:val="0"/>
          <w:numId w:val="27"/>
        </w:numPr>
        <w:rPr>
          <w:rFonts w:ascii="Times New Roman" w:hAnsi="Times New Roman" w:cs="Times New Roman"/>
          <w:sz w:val="36"/>
          <w:szCs w:val="36"/>
        </w:rPr>
      </w:pPr>
      <w:r w:rsidRPr="005F7403">
        <w:rPr>
          <w:rFonts w:ascii="Times New Roman" w:hAnsi="Times New Roman" w:cs="Times New Roman"/>
          <w:sz w:val="36"/>
          <w:szCs w:val="36"/>
        </w:rPr>
        <w:t>"Still Doing It: The Intimate Lives of Women Over 60" by Deirdre Fishel</w:t>
      </w:r>
    </w:p>
    <w:p w14:paraId="4EAB97F6"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Professional Support</w:t>
      </w:r>
    </w:p>
    <w:p w14:paraId="27F18E17"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Various professionals can help with sexual issues:</w:t>
      </w:r>
    </w:p>
    <w:p w14:paraId="78E4CB0A" w14:textId="77777777" w:rsidR="005F7403" w:rsidRPr="005F7403" w:rsidRDefault="005F7403" w:rsidP="005F7403">
      <w:pPr>
        <w:numPr>
          <w:ilvl w:val="0"/>
          <w:numId w:val="28"/>
        </w:numPr>
        <w:rPr>
          <w:rFonts w:ascii="Times New Roman" w:hAnsi="Times New Roman" w:cs="Times New Roman"/>
          <w:sz w:val="36"/>
          <w:szCs w:val="36"/>
        </w:rPr>
      </w:pPr>
      <w:r w:rsidRPr="005F7403">
        <w:rPr>
          <w:rFonts w:ascii="Times New Roman" w:hAnsi="Times New Roman" w:cs="Times New Roman"/>
          <w:sz w:val="36"/>
          <w:szCs w:val="36"/>
        </w:rPr>
        <w:t>Geriatricians with training in sexual health</w:t>
      </w:r>
    </w:p>
    <w:p w14:paraId="7C4E31CB" w14:textId="77777777" w:rsidR="005F7403" w:rsidRPr="005F7403" w:rsidRDefault="005F7403" w:rsidP="005F7403">
      <w:pPr>
        <w:numPr>
          <w:ilvl w:val="0"/>
          <w:numId w:val="28"/>
        </w:numPr>
        <w:rPr>
          <w:rFonts w:ascii="Times New Roman" w:hAnsi="Times New Roman" w:cs="Times New Roman"/>
          <w:sz w:val="36"/>
          <w:szCs w:val="36"/>
        </w:rPr>
      </w:pPr>
      <w:r w:rsidRPr="005F7403">
        <w:rPr>
          <w:rFonts w:ascii="Times New Roman" w:hAnsi="Times New Roman" w:cs="Times New Roman"/>
          <w:sz w:val="36"/>
          <w:szCs w:val="36"/>
        </w:rPr>
        <w:t>Sex therapists (look for AASECT certification)</w:t>
      </w:r>
    </w:p>
    <w:p w14:paraId="5ED93FFD" w14:textId="77777777" w:rsidR="005F7403" w:rsidRPr="005F7403" w:rsidRDefault="005F7403" w:rsidP="005F7403">
      <w:pPr>
        <w:numPr>
          <w:ilvl w:val="0"/>
          <w:numId w:val="28"/>
        </w:numPr>
        <w:rPr>
          <w:rFonts w:ascii="Times New Roman" w:hAnsi="Times New Roman" w:cs="Times New Roman"/>
          <w:sz w:val="36"/>
          <w:szCs w:val="36"/>
        </w:rPr>
      </w:pPr>
      <w:r w:rsidRPr="005F7403">
        <w:rPr>
          <w:rFonts w:ascii="Times New Roman" w:hAnsi="Times New Roman" w:cs="Times New Roman"/>
          <w:sz w:val="36"/>
          <w:szCs w:val="36"/>
        </w:rPr>
        <w:t>Relationship counselors experienced with older adults</w:t>
      </w:r>
    </w:p>
    <w:p w14:paraId="4F78C7DE" w14:textId="77777777" w:rsidR="005F7403" w:rsidRPr="005F7403" w:rsidRDefault="005F7403" w:rsidP="005F7403">
      <w:pPr>
        <w:numPr>
          <w:ilvl w:val="0"/>
          <w:numId w:val="28"/>
        </w:numPr>
        <w:rPr>
          <w:rFonts w:ascii="Times New Roman" w:hAnsi="Times New Roman" w:cs="Times New Roman"/>
          <w:sz w:val="36"/>
          <w:szCs w:val="36"/>
        </w:rPr>
      </w:pPr>
      <w:r w:rsidRPr="005F7403">
        <w:rPr>
          <w:rFonts w:ascii="Times New Roman" w:hAnsi="Times New Roman" w:cs="Times New Roman"/>
          <w:sz w:val="36"/>
          <w:szCs w:val="36"/>
        </w:rPr>
        <w:t>Pelvic floor physical therapists</w:t>
      </w:r>
    </w:p>
    <w:p w14:paraId="67986C42" w14:textId="77777777" w:rsidR="005F7403" w:rsidRPr="005F7403" w:rsidRDefault="005F7403" w:rsidP="005F7403">
      <w:pPr>
        <w:numPr>
          <w:ilvl w:val="0"/>
          <w:numId w:val="28"/>
        </w:numPr>
        <w:rPr>
          <w:rFonts w:ascii="Times New Roman" w:hAnsi="Times New Roman" w:cs="Times New Roman"/>
          <w:sz w:val="36"/>
          <w:szCs w:val="36"/>
        </w:rPr>
      </w:pPr>
      <w:r w:rsidRPr="005F7403">
        <w:rPr>
          <w:rFonts w:ascii="Times New Roman" w:hAnsi="Times New Roman" w:cs="Times New Roman"/>
          <w:sz w:val="36"/>
          <w:szCs w:val="36"/>
        </w:rPr>
        <w:t>Mental health professionals specializing in aging issues</w:t>
      </w:r>
    </w:p>
    <w:p w14:paraId="5D7E0D4C"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Online Resources</w:t>
      </w:r>
    </w:p>
    <w:p w14:paraId="47D0F6F9"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Reliable information sources include:</w:t>
      </w:r>
    </w:p>
    <w:p w14:paraId="369F8A8B" w14:textId="77777777" w:rsidR="005F7403" w:rsidRPr="005F7403" w:rsidRDefault="005F7403" w:rsidP="005F7403">
      <w:pPr>
        <w:numPr>
          <w:ilvl w:val="0"/>
          <w:numId w:val="29"/>
        </w:numPr>
        <w:rPr>
          <w:rFonts w:ascii="Times New Roman" w:hAnsi="Times New Roman" w:cs="Times New Roman"/>
          <w:sz w:val="36"/>
          <w:szCs w:val="36"/>
        </w:rPr>
      </w:pPr>
      <w:r w:rsidRPr="005F7403">
        <w:rPr>
          <w:rFonts w:ascii="Times New Roman" w:hAnsi="Times New Roman" w:cs="Times New Roman"/>
          <w:sz w:val="36"/>
          <w:szCs w:val="36"/>
        </w:rPr>
        <w:t>National Institute on Aging (nia.nih.gov)</w:t>
      </w:r>
    </w:p>
    <w:p w14:paraId="2192D967" w14:textId="77777777" w:rsidR="005F7403" w:rsidRPr="005F7403" w:rsidRDefault="005F7403" w:rsidP="005F7403">
      <w:pPr>
        <w:numPr>
          <w:ilvl w:val="0"/>
          <w:numId w:val="29"/>
        </w:numPr>
        <w:rPr>
          <w:rFonts w:ascii="Times New Roman" w:hAnsi="Times New Roman" w:cs="Times New Roman"/>
          <w:sz w:val="36"/>
          <w:szCs w:val="36"/>
        </w:rPr>
      </w:pPr>
      <w:r w:rsidRPr="005F7403">
        <w:rPr>
          <w:rFonts w:ascii="Times New Roman" w:hAnsi="Times New Roman" w:cs="Times New Roman"/>
          <w:sz w:val="36"/>
          <w:szCs w:val="36"/>
        </w:rPr>
        <w:t>AARP's Sex and Intimacy resources</w:t>
      </w:r>
    </w:p>
    <w:p w14:paraId="19AB1545" w14:textId="77777777" w:rsidR="005F7403" w:rsidRPr="005F7403" w:rsidRDefault="005F7403" w:rsidP="005F7403">
      <w:pPr>
        <w:numPr>
          <w:ilvl w:val="0"/>
          <w:numId w:val="29"/>
        </w:numPr>
        <w:rPr>
          <w:rFonts w:ascii="Times New Roman" w:hAnsi="Times New Roman" w:cs="Times New Roman"/>
          <w:sz w:val="36"/>
          <w:szCs w:val="36"/>
        </w:rPr>
      </w:pPr>
      <w:r w:rsidRPr="005F7403">
        <w:rPr>
          <w:rFonts w:ascii="Times New Roman" w:hAnsi="Times New Roman" w:cs="Times New Roman"/>
          <w:sz w:val="36"/>
          <w:szCs w:val="36"/>
        </w:rPr>
        <w:t>The North American Menopause Society</w:t>
      </w:r>
    </w:p>
    <w:p w14:paraId="535BAB2B" w14:textId="77777777" w:rsidR="005F7403" w:rsidRPr="005F7403" w:rsidRDefault="005F7403" w:rsidP="005F7403">
      <w:pPr>
        <w:numPr>
          <w:ilvl w:val="0"/>
          <w:numId w:val="29"/>
        </w:numPr>
        <w:rPr>
          <w:rFonts w:ascii="Times New Roman" w:hAnsi="Times New Roman" w:cs="Times New Roman"/>
          <w:sz w:val="36"/>
          <w:szCs w:val="36"/>
        </w:rPr>
      </w:pPr>
      <w:r w:rsidRPr="005F7403">
        <w:rPr>
          <w:rFonts w:ascii="Times New Roman" w:hAnsi="Times New Roman" w:cs="Times New Roman"/>
          <w:sz w:val="36"/>
          <w:szCs w:val="36"/>
        </w:rPr>
        <w:lastRenderedPageBreak/>
        <w:t>HealthyAging.org</w:t>
      </w:r>
    </w:p>
    <w:p w14:paraId="7EC265D0"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Conclusion</w:t>
      </w:r>
    </w:p>
    <w:p w14:paraId="02C8CA90"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Sexuality in later life may look different than in your younger years, but it can be equally—or even more—fulfilling. By understanding normal changes, communicating openly, adapting to new realities, and seeking help when needed, you can maintain a vibrant sexual life well into your senior years.</w:t>
      </w:r>
    </w:p>
    <w:p w14:paraId="6C0F9C4C"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Remember that sexuality encompasses far more than physical acts. It involves connection, pleasure, intimacy, and self-expression—all of which can flourish with age.</w:t>
      </w:r>
    </w:p>
    <w:p w14:paraId="2DEC1356" w14:textId="77777777" w:rsidR="005F7403" w:rsidRPr="005F7403" w:rsidRDefault="005F7403" w:rsidP="005F7403">
      <w:pPr>
        <w:rPr>
          <w:rFonts w:ascii="Times New Roman" w:hAnsi="Times New Roman" w:cs="Times New Roman"/>
          <w:sz w:val="36"/>
          <w:szCs w:val="36"/>
        </w:rPr>
      </w:pPr>
      <w:r w:rsidRPr="005F7403">
        <w:rPr>
          <w:rFonts w:ascii="Times New Roman" w:hAnsi="Times New Roman" w:cs="Times New Roman"/>
          <w:sz w:val="36"/>
          <w:szCs w:val="36"/>
        </w:rPr>
        <w:t>Your sexual journey continues throughout life. With knowledge, communication, and an open mind, the path ahead can bring unexpected joy and fulfillment.</w:t>
      </w:r>
    </w:p>
    <w:p w14:paraId="54AEA13C" w14:textId="77777777" w:rsidR="005F7403" w:rsidRPr="005F7403" w:rsidRDefault="005F7403" w:rsidP="005F7403">
      <w:pPr>
        <w:rPr>
          <w:rFonts w:ascii="Times New Roman" w:hAnsi="Times New Roman" w:cs="Times New Roman"/>
          <w:b/>
          <w:bCs/>
          <w:sz w:val="36"/>
          <w:szCs w:val="36"/>
        </w:rPr>
      </w:pPr>
      <w:r w:rsidRPr="005F7403">
        <w:rPr>
          <w:rFonts w:ascii="Times New Roman" w:hAnsi="Times New Roman" w:cs="Times New Roman"/>
          <w:b/>
          <w:bCs/>
          <w:sz w:val="36"/>
          <w:szCs w:val="36"/>
        </w:rPr>
        <w:t>References</w:t>
      </w:r>
    </w:p>
    <w:p w14:paraId="4A6C5037" w14:textId="77777777" w:rsidR="005F7403" w:rsidRPr="005F7403" w:rsidRDefault="005F7403" w:rsidP="005F7403">
      <w:pPr>
        <w:numPr>
          <w:ilvl w:val="0"/>
          <w:numId w:val="30"/>
        </w:numPr>
        <w:rPr>
          <w:rFonts w:ascii="Times New Roman" w:hAnsi="Times New Roman" w:cs="Times New Roman"/>
          <w:sz w:val="36"/>
          <w:szCs w:val="36"/>
        </w:rPr>
      </w:pPr>
      <w:r w:rsidRPr="005F7403">
        <w:rPr>
          <w:rFonts w:ascii="Times New Roman" w:hAnsi="Times New Roman" w:cs="Times New Roman"/>
          <w:sz w:val="36"/>
          <w:szCs w:val="36"/>
        </w:rPr>
        <w:t>Lindau, S. T., et al. (2007). A study of sexuality and health among older adults in the United States. New England Journal of Medicine, 357(8), 762-774.</w:t>
      </w:r>
    </w:p>
    <w:p w14:paraId="384E2A85" w14:textId="77777777" w:rsidR="005F7403" w:rsidRPr="005F7403" w:rsidRDefault="005F7403" w:rsidP="005F7403">
      <w:pPr>
        <w:numPr>
          <w:ilvl w:val="0"/>
          <w:numId w:val="30"/>
        </w:numPr>
        <w:rPr>
          <w:rFonts w:ascii="Times New Roman" w:hAnsi="Times New Roman" w:cs="Times New Roman"/>
          <w:sz w:val="36"/>
          <w:szCs w:val="36"/>
        </w:rPr>
      </w:pPr>
      <w:proofErr w:type="spellStart"/>
      <w:r w:rsidRPr="005F7403">
        <w:rPr>
          <w:rFonts w:ascii="Times New Roman" w:hAnsi="Times New Roman" w:cs="Times New Roman"/>
          <w:sz w:val="36"/>
          <w:szCs w:val="36"/>
        </w:rPr>
        <w:t>DeLamater</w:t>
      </w:r>
      <w:proofErr w:type="spellEnd"/>
      <w:r w:rsidRPr="005F7403">
        <w:rPr>
          <w:rFonts w:ascii="Times New Roman" w:hAnsi="Times New Roman" w:cs="Times New Roman"/>
          <w:sz w:val="36"/>
          <w:szCs w:val="36"/>
        </w:rPr>
        <w:t>, J. (2012). Sexual expression in later life: A review and synthesis. Journal of Sex Research, 49(2-3), 125-141.</w:t>
      </w:r>
    </w:p>
    <w:p w14:paraId="29C1F04F" w14:textId="77777777" w:rsidR="005F7403" w:rsidRPr="005F7403" w:rsidRDefault="005F7403" w:rsidP="005F7403">
      <w:pPr>
        <w:numPr>
          <w:ilvl w:val="0"/>
          <w:numId w:val="30"/>
        </w:numPr>
        <w:rPr>
          <w:rFonts w:ascii="Times New Roman" w:hAnsi="Times New Roman" w:cs="Times New Roman"/>
          <w:sz w:val="36"/>
          <w:szCs w:val="36"/>
        </w:rPr>
      </w:pPr>
      <w:proofErr w:type="spellStart"/>
      <w:r w:rsidRPr="005F7403">
        <w:rPr>
          <w:rFonts w:ascii="Times New Roman" w:hAnsi="Times New Roman" w:cs="Times New Roman"/>
          <w:sz w:val="36"/>
          <w:szCs w:val="36"/>
        </w:rPr>
        <w:t>Kleinplatz</w:t>
      </w:r>
      <w:proofErr w:type="spellEnd"/>
      <w:r w:rsidRPr="005F7403">
        <w:rPr>
          <w:rFonts w:ascii="Times New Roman" w:hAnsi="Times New Roman" w:cs="Times New Roman"/>
          <w:sz w:val="36"/>
          <w:szCs w:val="36"/>
        </w:rPr>
        <w:t>, P. J., et al. (2018). The components of optimal sexuality: A portrait of "great sex". The Canadian Journal of Human Sexuality, 27(3), 310-321.</w:t>
      </w:r>
    </w:p>
    <w:p w14:paraId="102CBED3" w14:textId="77777777" w:rsidR="005F7403" w:rsidRPr="005F7403" w:rsidRDefault="005F7403" w:rsidP="005F7403">
      <w:pPr>
        <w:numPr>
          <w:ilvl w:val="0"/>
          <w:numId w:val="30"/>
        </w:numPr>
        <w:rPr>
          <w:rFonts w:ascii="Times New Roman" w:hAnsi="Times New Roman" w:cs="Times New Roman"/>
          <w:sz w:val="36"/>
          <w:szCs w:val="36"/>
        </w:rPr>
      </w:pPr>
      <w:r w:rsidRPr="005F7403">
        <w:rPr>
          <w:rFonts w:ascii="Times New Roman" w:hAnsi="Times New Roman" w:cs="Times New Roman"/>
          <w:sz w:val="36"/>
          <w:szCs w:val="36"/>
        </w:rPr>
        <w:lastRenderedPageBreak/>
        <w:t>Waite, L. J., et al. (2017). Sexuality in older couples: Individual and dyadic characteristics. Archives of Sexual Behavior, 46(2), 605-618.</w:t>
      </w:r>
    </w:p>
    <w:p w14:paraId="1FA15A01" w14:textId="77777777" w:rsidR="005F7403" w:rsidRPr="005F7403" w:rsidRDefault="005F7403" w:rsidP="005F7403">
      <w:pPr>
        <w:numPr>
          <w:ilvl w:val="0"/>
          <w:numId w:val="30"/>
        </w:numPr>
        <w:rPr>
          <w:rFonts w:ascii="Times New Roman" w:hAnsi="Times New Roman" w:cs="Times New Roman"/>
          <w:sz w:val="36"/>
          <w:szCs w:val="36"/>
        </w:rPr>
      </w:pPr>
      <w:r w:rsidRPr="005F7403">
        <w:rPr>
          <w:rFonts w:ascii="Times New Roman" w:hAnsi="Times New Roman" w:cs="Times New Roman"/>
          <w:sz w:val="36"/>
          <w:szCs w:val="36"/>
        </w:rPr>
        <w:t>Balami, J. S. (2011). Neurological problems of the elderly and the National Service Framework: A review of the recent literature. Journal of the Royal Society of Medicine, 104(3), 91-96.</w:t>
      </w:r>
    </w:p>
    <w:p w14:paraId="0C06986E" w14:textId="77777777" w:rsidR="005F7403" w:rsidRPr="005F7403" w:rsidRDefault="005F7403" w:rsidP="005F7403">
      <w:pPr>
        <w:numPr>
          <w:ilvl w:val="0"/>
          <w:numId w:val="30"/>
        </w:numPr>
        <w:rPr>
          <w:rFonts w:ascii="Times New Roman" w:hAnsi="Times New Roman" w:cs="Times New Roman"/>
          <w:sz w:val="36"/>
          <w:szCs w:val="36"/>
        </w:rPr>
      </w:pPr>
      <w:r w:rsidRPr="005F7403">
        <w:rPr>
          <w:rFonts w:ascii="Times New Roman" w:hAnsi="Times New Roman" w:cs="Times New Roman"/>
          <w:sz w:val="36"/>
          <w:szCs w:val="36"/>
        </w:rPr>
        <w:t>Thomas, H. N., et al. (2015). Correlates of sexual activity and satisfaction in midlife and older women. Annals of Family Medicine, 13(4), 336-342.</w:t>
      </w:r>
    </w:p>
    <w:p w14:paraId="7412730C" w14:textId="77777777" w:rsidR="005F7403" w:rsidRPr="005F7403" w:rsidRDefault="005F7403" w:rsidP="005F7403">
      <w:pPr>
        <w:numPr>
          <w:ilvl w:val="0"/>
          <w:numId w:val="30"/>
        </w:numPr>
        <w:rPr>
          <w:rFonts w:ascii="Times New Roman" w:hAnsi="Times New Roman" w:cs="Times New Roman"/>
          <w:sz w:val="36"/>
          <w:szCs w:val="36"/>
        </w:rPr>
      </w:pPr>
      <w:r w:rsidRPr="005F7403">
        <w:rPr>
          <w:rFonts w:ascii="Times New Roman" w:hAnsi="Times New Roman" w:cs="Times New Roman"/>
          <w:sz w:val="36"/>
          <w:szCs w:val="36"/>
        </w:rPr>
        <w:t>AARP. (2018). Sex and intimacy survey among adults age 50+. Washington, DC: AARP Research.</w:t>
      </w:r>
    </w:p>
    <w:p w14:paraId="02D49151" w14:textId="77777777" w:rsidR="005F7403" w:rsidRPr="005F7403" w:rsidRDefault="005F7403" w:rsidP="005F7403">
      <w:pPr>
        <w:numPr>
          <w:ilvl w:val="0"/>
          <w:numId w:val="30"/>
        </w:numPr>
        <w:rPr>
          <w:rFonts w:ascii="Times New Roman" w:hAnsi="Times New Roman" w:cs="Times New Roman"/>
          <w:sz w:val="36"/>
          <w:szCs w:val="36"/>
        </w:rPr>
      </w:pPr>
      <w:r w:rsidRPr="005F7403">
        <w:rPr>
          <w:rFonts w:ascii="Times New Roman" w:hAnsi="Times New Roman" w:cs="Times New Roman"/>
          <w:sz w:val="36"/>
          <w:szCs w:val="36"/>
        </w:rPr>
        <w:t>World Health Organization. (2010). Measuring sexual health: Conceptual and practical considerations and related indicators. Geneva: WHO Press.</w:t>
      </w:r>
    </w:p>
    <w:p w14:paraId="2FD790F1" w14:textId="77777777" w:rsidR="005F7403" w:rsidRPr="005F7403" w:rsidRDefault="005F7403" w:rsidP="005F7403">
      <w:pPr>
        <w:numPr>
          <w:ilvl w:val="0"/>
          <w:numId w:val="30"/>
        </w:numPr>
        <w:rPr>
          <w:rFonts w:ascii="Times New Roman" w:hAnsi="Times New Roman" w:cs="Times New Roman"/>
          <w:sz w:val="36"/>
          <w:szCs w:val="36"/>
        </w:rPr>
      </w:pPr>
      <w:proofErr w:type="spellStart"/>
      <w:r w:rsidRPr="005F7403">
        <w:rPr>
          <w:rFonts w:ascii="Times New Roman" w:hAnsi="Times New Roman" w:cs="Times New Roman"/>
          <w:sz w:val="36"/>
          <w:szCs w:val="36"/>
        </w:rPr>
        <w:t>Fileborn</w:t>
      </w:r>
      <w:proofErr w:type="spellEnd"/>
      <w:r w:rsidRPr="005F7403">
        <w:rPr>
          <w:rFonts w:ascii="Times New Roman" w:hAnsi="Times New Roman" w:cs="Times New Roman"/>
          <w:sz w:val="36"/>
          <w:szCs w:val="36"/>
        </w:rPr>
        <w:t>, B., et al. (2017). Sex, desire and pleasure: Considering the experiences of older Australian women. Sexual and Relationship Therapy, 32(3-4), 272-288.</w:t>
      </w:r>
    </w:p>
    <w:p w14:paraId="7BE03016" w14:textId="77777777" w:rsidR="005F7403" w:rsidRPr="005F7403" w:rsidRDefault="005F7403" w:rsidP="005F7403">
      <w:pPr>
        <w:numPr>
          <w:ilvl w:val="0"/>
          <w:numId w:val="30"/>
        </w:numPr>
        <w:rPr>
          <w:rFonts w:ascii="Times New Roman" w:hAnsi="Times New Roman" w:cs="Times New Roman"/>
          <w:sz w:val="36"/>
          <w:szCs w:val="36"/>
        </w:rPr>
      </w:pPr>
      <w:r w:rsidRPr="005F7403">
        <w:rPr>
          <w:rFonts w:ascii="Times New Roman" w:hAnsi="Times New Roman" w:cs="Times New Roman"/>
          <w:sz w:val="36"/>
          <w:szCs w:val="36"/>
        </w:rPr>
        <w:t>Taylor, A., &amp; Gosney, M. A. (2011). Sexuality in older age: Essential considerations for healthcare professionals. Age and Ageing, 40(5), 538-543.</w:t>
      </w:r>
    </w:p>
    <w:p w14:paraId="62A1B839" w14:textId="77777777" w:rsidR="005F7403" w:rsidRPr="005F7403" w:rsidRDefault="005F7403" w:rsidP="005F7403">
      <w:pPr>
        <w:numPr>
          <w:ilvl w:val="0"/>
          <w:numId w:val="30"/>
        </w:numPr>
        <w:rPr>
          <w:rFonts w:ascii="Times New Roman" w:hAnsi="Times New Roman" w:cs="Times New Roman"/>
          <w:sz w:val="36"/>
          <w:szCs w:val="36"/>
        </w:rPr>
      </w:pPr>
      <w:r w:rsidRPr="005F7403">
        <w:rPr>
          <w:rFonts w:ascii="Times New Roman" w:hAnsi="Times New Roman" w:cs="Times New Roman"/>
          <w:sz w:val="36"/>
          <w:szCs w:val="36"/>
        </w:rPr>
        <w:t xml:space="preserve">Bauer, M., et al. (2016). 'We need to know what's going on': Views of family members toward the sexual </w:t>
      </w:r>
      <w:r w:rsidRPr="005F7403">
        <w:rPr>
          <w:rFonts w:ascii="Times New Roman" w:hAnsi="Times New Roman" w:cs="Times New Roman"/>
          <w:sz w:val="36"/>
          <w:szCs w:val="36"/>
        </w:rPr>
        <w:lastRenderedPageBreak/>
        <w:t>expression of people with dementia in residential aged care. Dementia, 15(4), 571-585.</w:t>
      </w:r>
    </w:p>
    <w:p w14:paraId="712542D6" w14:textId="77777777" w:rsidR="005F7403" w:rsidRPr="005F7403" w:rsidRDefault="005F7403" w:rsidP="005F7403">
      <w:pPr>
        <w:numPr>
          <w:ilvl w:val="0"/>
          <w:numId w:val="30"/>
        </w:numPr>
        <w:rPr>
          <w:rFonts w:ascii="Times New Roman" w:hAnsi="Times New Roman" w:cs="Times New Roman"/>
          <w:sz w:val="36"/>
          <w:szCs w:val="36"/>
        </w:rPr>
      </w:pPr>
      <w:r w:rsidRPr="005F7403">
        <w:rPr>
          <w:rFonts w:ascii="Times New Roman" w:hAnsi="Times New Roman" w:cs="Times New Roman"/>
          <w:sz w:val="36"/>
          <w:szCs w:val="36"/>
        </w:rPr>
        <w:t>Price, J. (2014). The ultimate guide to sex after 50: How to maintain–or regain–a spicy, satisfying sex life. New York: Cleis Press.</w:t>
      </w:r>
    </w:p>
    <w:p w14:paraId="3D820DAB" w14:textId="77777777" w:rsidR="005F7403" w:rsidRPr="005F7403" w:rsidRDefault="005F7403" w:rsidP="005F7403">
      <w:pPr>
        <w:numPr>
          <w:ilvl w:val="0"/>
          <w:numId w:val="30"/>
        </w:numPr>
        <w:rPr>
          <w:rFonts w:ascii="Times New Roman" w:hAnsi="Times New Roman" w:cs="Times New Roman"/>
          <w:sz w:val="36"/>
          <w:szCs w:val="36"/>
        </w:rPr>
      </w:pPr>
      <w:r w:rsidRPr="005F7403">
        <w:rPr>
          <w:rFonts w:ascii="Times New Roman" w:hAnsi="Times New Roman" w:cs="Times New Roman"/>
          <w:sz w:val="36"/>
          <w:szCs w:val="36"/>
        </w:rPr>
        <w:t>Granville, L., &amp; Pregler, J. (2018). Women's sexual health and aging. Journal of the American Geriatrics Society, 66(7), 1286-1294.</w:t>
      </w:r>
    </w:p>
    <w:p w14:paraId="415331C3" w14:textId="77777777" w:rsidR="005F7403" w:rsidRPr="005F7403" w:rsidRDefault="005F7403" w:rsidP="005F7403">
      <w:pPr>
        <w:numPr>
          <w:ilvl w:val="0"/>
          <w:numId w:val="30"/>
        </w:numPr>
        <w:rPr>
          <w:rFonts w:ascii="Times New Roman" w:hAnsi="Times New Roman" w:cs="Times New Roman"/>
          <w:sz w:val="36"/>
          <w:szCs w:val="36"/>
        </w:rPr>
      </w:pPr>
      <w:r w:rsidRPr="005F7403">
        <w:rPr>
          <w:rFonts w:ascii="Times New Roman" w:hAnsi="Times New Roman" w:cs="Times New Roman"/>
          <w:sz w:val="36"/>
          <w:szCs w:val="36"/>
        </w:rPr>
        <w:t>Corona, G., et al. (2010). Age-related changes in general and sexual health in middle-aged and older men: Results from the European Male Ageing Study. Journal of Sexual Medicine, 7(4), 1362-1380.</w:t>
      </w:r>
    </w:p>
    <w:p w14:paraId="2FA8DB1C" w14:textId="77777777" w:rsidR="005F7403" w:rsidRPr="005F7403" w:rsidRDefault="005F7403" w:rsidP="005F7403">
      <w:pPr>
        <w:numPr>
          <w:ilvl w:val="0"/>
          <w:numId w:val="30"/>
        </w:numPr>
        <w:rPr>
          <w:rFonts w:ascii="Times New Roman" w:hAnsi="Times New Roman" w:cs="Times New Roman"/>
          <w:sz w:val="36"/>
          <w:szCs w:val="36"/>
        </w:rPr>
      </w:pPr>
      <w:r w:rsidRPr="005F7403">
        <w:rPr>
          <w:rFonts w:ascii="Times New Roman" w:hAnsi="Times New Roman" w:cs="Times New Roman"/>
          <w:sz w:val="36"/>
          <w:szCs w:val="36"/>
        </w:rPr>
        <w:t>Fredriksen-Goldsen, K. I., et al. (2013). Health disparities among lesbian, gay, and bisexual older adults: Results from a population-based study. American Journal of Public Health, 103(10), 1802-1809.</w:t>
      </w:r>
    </w:p>
    <w:p w14:paraId="1228A036" w14:textId="77777777" w:rsidR="005F7403" w:rsidRPr="005F7403" w:rsidRDefault="005F7403">
      <w:pPr>
        <w:rPr>
          <w:rFonts w:ascii="Times New Roman" w:hAnsi="Times New Roman" w:cs="Times New Roman"/>
          <w:sz w:val="36"/>
          <w:szCs w:val="36"/>
        </w:rPr>
      </w:pPr>
    </w:p>
    <w:sectPr w:rsidR="005F7403" w:rsidRPr="005F7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2A"/>
    <w:multiLevelType w:val="multilevel"/>
    <w:tmpl w:val="C89E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845CB"/>
    <w:multiLevelType w:val="multilevel"/>
    <w:tmpl w:val="5C9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A0831"/>
    <w:multiLevelType w:val="multilevel"/>
    <w:tmpl w:val="E4C0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F54B8"/>
    <w:multiLevelType w:val="multilevel"/>
    <w:tmpl w:val="B420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71F9"/>
    <w:multiLevelType w:val="multilevel"/>
    <w:tmpl w:val="73EC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C15EC"/>
    <w:multiLevelType w:val="multilevel"/>
    <w:tmpl w:val="8238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B01DE"/>
    <w:multiLevelType w:val="multilevel"/>
    <w:tmpl w:val="AE06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F0518"/>
    <w:multiLevelType w:val="multilevel"/>
    <w:tmpl w:val="3124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36668"/>
    <w:multiLevelType w:val="multilevel"/>
    <w:tmpl w:val="CC60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01D82"/>
    <w:multiLevelType w:val="multilevel"/>
    <w:tmpl w:val="5216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E57138"/>
    <w:multiLevelType w:val="multilevel"/>
    <w:tmpl w:val="6B46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3C6AFE"/>
    <w:multiLevelType w:val="multilevel"/>
    <w:tmpl w:val="C79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7F1F58"/>
    <w:multiLevelType w:val="multilevel"/>
    <w:tmpl w:val="78D6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D6484"/>
    <w:multiLevelType w:val="multilevel"/>
    <w:tmpl w:val="AEF8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D6261"/>
    <w:multiLevelType w:val="multilevel"/>
    <w:tmpl w:val="C146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B6915"/>
    <w:multiLevelType w:val="multilevel"/>
    <w:tmpl w:val="37D6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D81D5F"/>
    <w:multiLevelType w:val="multilevel"/>
    <w:tmpl w:val="FE66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B2FC9"/>
    <w:multiLevelType w:val="multilevel"/>
    <w:tmpl w:val="DF24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24D92"/>
    <w:multiLevelType w:val="multilevel"/>
    <w:tmpl w:val="4AFC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25969"/>
    <w:multiLevelType w:val="multilevel"/>
    <w:tmpl w:val="DA4E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B75EBF"/>
    <w:multiLevelType w:val="multilevel"/>
    <w:tmpl w:val="09A8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115DDC"/>
    <w:multiLevelType w:val="multilevel"/>
    <w:tmpl w:val="2AE2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237DB"/>
    <w:multiLevelType w:val="multilevel"/>
    <w:tmpl w:val="1942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EA3A9A"/>
    <w:multiLevelType w:val="multilevel"/>
    <w:tmpl w:val="B970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D67B7"/>
    <w:multiLevelType w:val="multilevel"/>
    <w:tmpl w:val="6CB6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E6EA6"/>
    <w:multiLevelType w:val="multilevel"/>
    <w:tmpl w:val="50F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2C2830"/>
    <w:multiLevelType w:val="multilevel"/>
    <w:tmpl w:val="C6B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043B4"/>
    <w:multiLevelType w:val="multilevel"/>
    <w:tmpl w:val="2CDA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B016C6"/>
    <w:multiLevelType w:val="multilevel"/>
    <w:tmpl w:val="BD6A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EC76FB"/>
    <w:multiLevelType w:val="multilevel"/>
    <w:tmpl w:val="88CE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165142">
    <w:abstractNumId w:val="13"/>
  </w:num>
  <w:num w:numId="2" w16cid:durableId="616914935">
    <w:abstractNumId w:val="18"/>
  </w:num>
  <w:num w:numId="3" w16cid:durableId="320275625">
    <w:abstractNumId w:val="12"/>
  </w:num>
  <w:num w:numId="4" w16cid:durableId="1707289982">
    <w:abstractNumId w:val="29"/>
  </w:num>
  <w:num w:numId="5" w16cid:durableId="471557526">
    <w:abstractNumId w:val="28"/>
  </w:num>
  <w:num w:numId="6" w16cid:durableId="53823246">
    <w:abstractNumId w:val="19"/>
  </w:num>
  <w:num w:numId="7" w16cid:durableId="703285315">
    <w:abstractNumId w:val="5"/>
  </w:num>
  <w:num w:numId="8" w16cid:durableId="1626083108">
    <w:abstractNumId w:val="22"/>
  </w:num>
  <w:num w:numId="9" w16cid:durableId="930577910">
    <w:abstractNumId w:val="27"/>
  </w:num>
  <w:num w:numId="10" w16cid:durableId="734545741">
    <w:abstractNumId w:val="6"/>
  </w:num>
  <w:num w:numId="11" w16cid:durableId="1507473097">
    <w:abstractNumId w:val="4"/>
  </w:num>
  <w:num w:numId="12" w16cid:durableId="425156912">
    <w:abstractNumId w:val="20"/>
  </w:num>
  <w:num w:numId="13" w16cid:durableId="686444871">
    <w:abstractNumId w:val="11"/>
  </w:num>
  <w:num w:numId="14" w16cid:durableId="503932108">
    <w:abstractNumId w:val="16"/>
  </w:num>
  <w:num w:numId="15" w16cid:durableId="47456057">
    <w:abstractNumId w:val="8"/>
  </w:num>
  <w:num w:numId="16" w16cid:durableId="160316178">
    <w:abstractNumId w:val="2"/>
  </w:num>
  <w:num w:numId="17" w16cid:durableId="923874831">
    <w:abstractNumId w:val="21"/>
  </w:num>
  <w:num w:numId="18" w16cid:durableId="1121807579">
    <w:abstractNumId w:val="3"/>
  </w:num>
  <w:num w:numId="19" w16cid:durableId="1966350290">
    <w:abstractNumId w:val="14"/>
  </w:num>
  <w:num w:numId="20" w16cid:durableId="929779789">
    <w:abstractNumId w:val="24"/>
  </w:num>
  <w:num w:numId="21" w16cid:durableId="1679113329">
    <w:abstractNumId w:val="15"/>
  </w:num>
  <w:num w:numId="22" w16cid:durableId="919943622">
    <w:abstractNumId w:val="23"/>
  </w:num>
  <w:num w:numId="23" w16cid:durableId="1247226328">
    <w:abstractNumId w:val="10"/>
  </w:num>
  <w:num w:numId="24" w16cid:durableId="1524781671">
    <w:abstractNumId w:val="0"/>
  </w:num>
  <w:num w:numId="25" w16cid:durableId="572007775">
    <w:abstractNumId w:val="1"/>
  </w:num>
  <w:num w:numId="26" w16cid:durableId="1867210524">
    <w:abstractNumId w:val="25"/>
  </w:num>
  <w:num w:numId="27" w16cid:durableId="321547154">
    <w:abstractNumId w:val="26"/>
  </w:num>
  <w:num w:numId="28" w16cid:durableId="47461621">
    <w:abstractNumId w:val="7"/>
  </w:num>
  <w:num w:numId="29" w16cid:durableId="234899267">
    <w:abstractNumId w:val="17"/>
  </w:num>
  <w:num w:numId="30" w16cid:durableId="574969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03"/>
    <w:rsid w:val="00244A25"/>
    <w:rsid w:val="005F7403"/>
    <w:rsid w:val="00796B0D"/>
    <w:rsid w:val="00B80E24"/>
    <w:rsid w:val="00D81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0123"/>
  <w15:chartTrackingRefBased/>
  <w15:docId w15:val="{11C59DF5-7DFA-417D-952F-6A87A9D8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4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4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74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4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4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4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74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4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4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403"/>
    <w:rPr>
      <w:rFonts w:eastAsiaTheme="majorEastAsia" w:cstheme="majorBidi"/>
      <w:color w:val="272727" w:themeColor="text1" w:themeTint="D8"/>
    </w:rPr>
  </w:style>
  <w:style w:type="paragraph" w:styleId="Title">
    <w:name w:val="Title"/>
    <w:basedOn w:val="Normal"/>
    <w:next w:val="Normal"/>
    <w:link w:val="TitleChar"/>
    <w:uiPriority w:val="10"/>
    <w:qFormat/>
    <w:rsid w:val="005F7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4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403"/>
    <w:pPr>
      <w:spacing w:before="160"/>
      <w:jc w:val="center"/>
    </w:pPr>
    <w:rPr>
      <w:i/>
      <w:iCs/>
      <w:color w:val="404040" w:themeColor="text1" w:themeTint="BF"/>
    </w:rPr>
  </w:style>
  <w:style w:type="character" w:customStyle="1" w:styleId="QuoteChar">
    <w:name w:val="Quote Char"/>
    <w:basedOn w:val="DefaultParagraphFont"/>
    <w:link w:val="Quote"/>
    <w:uiPriority w:val="29"/>
    <w:rsid w:val="005F7403"/>
    <w:rPr>
      <w:i/>
      <w:iCs/>
      <w:color w:val="404040" w:themeColor="text1" w:themeTint="BF"/>
    </w:rPr>
  </w:style>
  <w:style w:type="paragraph" w:styleId="ListParagraph">
    <w:name w:val="List Paragraph"/>
    <w:basedOn w:val="Normal"/>
    <w:uiPriority w:val="34"/>
    <w:qFormat/>
    <w:rsid w:val="005F7403"/>
    <w:pPr>
      <w:ind w:left="720"/>
      <w:contextualSpacing/>
    </w:pPr>
  </w:style>
  <w:style w:type="character" w:styleId="IntenseEmphasis">
    <w:name w:val="Intense Emphasis"/>
    <w:basedOn w:val="DefaultParagraphFont"/>
    <w:uiPriority w:val="21"/>
    <w:qFormat/>
    <w:rsid w:val="005F7403"/>
    <w:rPr>
      <w:i/>
      <w:iCs/>
      <w:color w:val="2F5496" w:themeColor="accent1" w:themeShade="BF"/>
    </w:rPr>
  </w:style>
  <w:style w:type="paragraph" w:styleId="IntenseQuote">
    <w:name w:val="Intense Quote"/>
    <w:basedOn w:val="Normal"/>
    <w:next w:val="Normal"/>
    <w:link w:val="IntenseQuoteChar"/>
    <w:uiPriority w:val="30"/>
    <w:qFormat/>
    <w:rsid w:val="005F74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403"/>
    <w:rPr>
      <w:i/>
      <w:iCs/>
      <w:color w:val="2F5496" w:themeColor="accent1" w:themeShade="BF"/>
    </w:rPr>
  </w:style>
  <w:style w:type="character" w:styleId="IntenseReference">
    <w:name w:val="Intense Reference"/>
    <w:basedOn w:val="DefaultParagraphFont"/>
    <w:uiPriority w:val="32"/>
    <w:qFormat/>
    <w:rsid w:val="005F74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52268">
      <w:bodyDiv w:val="1"/>
      <w:marLeft w:val="0"/>
      <w:marRight w:val="0"/>
      <w:marTop w:val="0"/>
      <w:marBottom w:val="0"/>
      <w:divBdr>
        <w:top w:val="none" w:sz="0" w:space="0" w:color="auto"/>
        <w:left w:val="none" w:sz="0" w:space="0" w:color="auto"/>
        <w:bottom w:val="none" w:sz="0" w:space="0" w:color="auto"/>
        <w:right w:val="none" w:sz="0" w:space="0" w:color="auto"/>
      </w:divBdr>
      <w:divsChild>
        <w:div w:id="2017876685">
          <w:marLeft w:val="0"/>
          <w:marRight w:val="0"/>
          <w:marTop w:val="0"/>
          <w:marBottom w:val="0"/>
          <w:divBdr>
            <w:top w:val="none" w:sz="0" w:space="0" w:color="auto"/>
            <w:left w:val="none" w:sz="0" w:space="0" w:color="auto"/>
            <w:bottom w:val="none" w:sz="0" w:space="0" w:color="auto"/>
            <w:right w:val="none" w:sz="0" w:space="0" w:color="auto"/>
          </w:divBdr>
        </w:div>
        <w:div w:id="1544057958">
          <w:marLeft w:val="0"/>
          <w:marRight w:val="0"/>
          <w:marTop w:val="0"/>
          <w:marBottom w:val="0"/>
          <w:divBdr>
            <w:top w:val="none" w:sz="0" w:space="0" w:color="auto"/>
            <w:left w:val="none" w:sz="0" w:space="0" w:color="auto"/>
            <w:bottom w:val="none" w:sz="0" w:space="0" w:color="auto"/>
            <w:right w:val="none" w:sz="0" w:space="0" w:color="auto"/>
          </w:divBdr>
          <w:divsChild>
            <w:div w:id="443619849">
              <w:marLeft w:val="0"/>
              <w:marRight w:val="0"/>
              <w:marTop w:val="0"/>
              <w:marBottom w:val="0"/>
              <w:divBdr>
                <w:top w:val="none" w:sz="0" w:space="0" w:color="auto"/>
                <w:left w:val="none" w:sz="0" w:space="0" w:color="auto"/>
                <w:bottom w:val="none" w:sz="0" w:space="0" w:color="auto"/>
                <w:right w:val="none" w:sz="0" w:space="0" w:color="auto"/>
              </w:divBdr>
              <w:divsChild>
                <w:div w:id="2131852861">
                  <w:marLeft w:val="0"/>
                  <w:marRight w:val="0"/>
                  <w:marTop w:val="0"/>
                  <w:marBottom w:val="0"/>
                  <w:divBdr>
                    <w:top w:val="none" w:sz="0" w:space="0" w:color="auto"/>
                    <w:left w:val="none" w:sz="0" w:space="0" w:color="auto"/>
                    <w:bottom w:val="none" w:sz="0" w:space="0" w:color="auto"/>
                    <w:right w:val="none" w:sz="0" w:space="0" w:color="auto"/>
                  </w:divBdr>
                  <w:divsChild>
                    <w:div w:id="625434721">
                      <w:marLeft w:val="0"/>
                      <w:marRight w:val="0"/>
                      <w:marTop w:val="0"/>
                      <w:marBottom w:val="0"/>
                      <w:divBdr>
                        <w:top w:val="none" w:sz="0" w:space="0" w:color="auto"/>
                        <w:left w:val="none" w:sz="0" w:space="0" w:color="auto"/>
                        <w:bottom w:val="none" w:sz="0" w:space="0" w:color="auto"/>
                        <w:right w:val="none" w:sz="0" w:space="0" w:color="auto"/>
                      </w:divBdr>
                      <w:divsChild>
                        <w:div w:id="16217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566343">
      <w:bodyDiv w:val="1"/>
      <w:marLeft w:val="0"/>
      <w:marRight w:val="0"/>
      <w:marTop w:val="0"/>
      <w:marBottom w:val="0"/>
      <w:divBdr>
        <w:top w:val="none" w:sz="0" w:space="0" w:color="auto"/>
        <w:left w:val="none" w:sz="0" w:space="0" w:color="auto"/>
        <w:bottom w:val="none" w:sz="0" w:space="0" w:color="auto"/>
        <w:right w:val="none" w:sz="0" w:space="0" w:color="auto"/>
      </w:divBdr>
    </w:div>
    <w:div w:id="1253660586">
      <w:bodyDiv w:val="1"/>
      <w:marLeft w:val="0"/>
      <w:marRight w:val="0"/>
      <w:marTop w:val="0"/>
      <w:marBottom w:val="0"/>
      <w:divBdr>
        <w:top w:val="none" w:sz="0" w:space="0" w:color="auto"/>
        <w:left w:val="none" w:sz="0" w:space="0" w:color="auto"/>
        <w:bottom w:val="none" w:sz="0" w:space="0" w:color="auto"/>
        <w:right w:val="none" w:sz="0" w:space="0" w:color="auto"/>
      </w:divBdr>
      <w:divsChild>
        <w:div w:id="1553618401">
          <w:marLeft w:val="0"/>
          <w:marRight w:val="0"/>
          <w:marTop w:val="0"/>
          <w:marBottom w:val="0"/>
          <w:divBdr>
            <w:top w:val="none" w:sz="0" w:space="0" w:color="auto"/>
            <w:left w:val="none" w:sz="0" w:space="0" w:color="auto"/>
            <w:bottom w:val="none" w:sz="0" w:space="0" w:color="auto"/>
            <w:right w:val="none" w:sz="0" w:space="0" w:color="auto"/>
          </w:divBdr>
        </w:div>
        <w:div w:id="753011528">
          <w:marLeft w:val="0"/>
          <w:marRight w:val="0"/>
          <w:marTop w:val="0"/>
          <w:marBottom w:val="0"/>
          <w:divBdr>
            <w:top w:val="none" w:sz="0" w:space="0" w:color="auto"/>
            <w:left w:val="none" w:sz="0" w:space="0" w:color="auto"/>
            <w:bottom w:val="none" w:sz="0" w:space="0" w:color="auto"/>
            <w:right w:val="none" w:sz="0" w:space="0" w:color="auto"/>
          </w:divBdr>
          <w:divsChild>
            <w:div w:id="476728894">
              <w:marLeft w:val="0"/>
              <w:marRight w:val="0"/>
              <w:marTop w:val="0"/>
              <w:marBottom w:val="0"/>
              <w:divBdr>
                <w:top w:val="none" w:sz="0" w:space="0" w:color="auto"/>
                <w:left w:val="none" w:sz="0" w:space="0" w:color="auto"/>
                <w:bottom w:val="none" w:sz="0" w:space="0" w:color="auto"/>
                <w:right w:val="none" w:sz="0" w:space="0" w:color="auto"/>
              </w:divBdr>
              <w:divsChild>
                <w:div w:id="1671903573">
                  <w:marLeft w:val="0"/>
                  <w:marRight w:val="0"/>
                  <w:marTop w:val="0"/>
                  <w:marBottom w:val="0"/>
                  <w:divBdr>
                    <w:top w:val="none" w:sz="0" w:space="0" w:color="auto"/>
                    <w:left w:val="none" w:sz="0" w:space="0" w:color="auto"/>
                    <w:bottom w:val="none" w:sz="0" w:space="0" w:color="auto"/>
                    <w:right w:val="none" w:sz="0" w:space="0" w:color="auto"/>
                  </w:divBdr>
                  <w:divsChild>
                    <w:div w:id="931743224">
                      <w:marLeft w:val="0"/>
                      <w:marRight w:val="0"/>
                      <w:marTop w:val="0"/>
                      <w:marBottom w:val="0"/>
                      <w:divBdr>
                        <w:top w:val="none" w:sz="0" w:space="0" w:color="auto"/>
                        <w:left w:val="none" w:sz="0" w:space="0" w:color="auto"/>
                        <w:bottom w:val="none" w:sz="0" w:space="0" w:color="auto"/>
                        <w:right w:val="none" w:sz="0" w:space="0" w:color="auto"/>
                      </w:divBdr>
                      <w:divsChild>
                        <w:div w:id="20432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0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2241</Words>
  <Characters>12777</Characters>
  <Application>Microsoft Office Word</Application>
  <DocSecurity>0</DocSecurity>
  <Lines>106</Lines>
  <Paragraphs>29</Paragraphs>
  <ScaleCrop>false</ScaleCrop>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2025-02-26T16:25:00Z</dcterms:created>
  <dcterms:modified xsi:type="dcterms:W3CDTF">2025-03-01T02:33:00Z</dcterms:modified>
</cp:coreProperties>
</file>