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EB33" w14:textId="2F8DCE6C" w:rsidR="004626DE" w:rsidRPr="004626DE" w:rsidRDefault="004626DE" w:rsidP="004626D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626DE">
        <w:rPr>
          <w:rFonts w:ascii="Times New Roman" w:hAnsi="Times New Roman" w:cs="Times New Roman"/>
          <w:b/>
          <w:bCs/>
          <w:sz w:val="44"/>
          <w:szCs w:val="44"/>
        </w:rPr>
        <w:t>Blended Families</w:t>
      </w:r>
    </w:p>
    <w:p w14:paraId="3D45DBC2" w14:textId="29E1F71D" w:rsidR="004626DE" w:rsidRPr="004626DE" w:rsidRDefault="004626DE" w:rsidP="004626D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Building Harmony When Yours, Mine, and Ours Collide</w:t>
      </w:r>
    </w:p>
    <w:p w14:paraId="3C0C7E50" w14:textId="77777777" w:rsidR="004626DE" w:rsidRPr="004626DE" w:rsidRDefault="004626DE" w:rsidP="004626D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By Marc Silver</w:t>
      </w:r>
    </w:p>
    <w:p w14:paraId="46569EED" w14:textId="77777777" w:rsidR="004626DE" w:rsidRPr="004626DE" w:rsidRDefault="00000000" w:rsidP="004626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pict w14:anchorId="0D6F1A8F">
          <v:rect id="_x0000_i1025" style="width:0;height:1.5pt" o:hralign="center" o:hrstd="t" o:hr="t" fillcolor="#a0a0a0" stroked="f"/>
        </w:pict>
      </w:r>
    </w:p>
    <w:p w14:paraId="041BB81A" w14:textId="77777777" w:rsidR="004626DE" w:rsidRPr="004626DE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Introduction: The Beautiful Chaos of Blended Families</w:t>
      </w:r>
    </w:p>
    <w:p w14:paraId="3672744B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Blending families is like weaving a tapestry from threads of different colors and textures. It takes patience, intention, and a willingness to embrace imperfections.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 xml:space="preserve">"When I married my husband, I didn’t just gain a partner—I inherited three </w:t>
      </w:r>
      <w:proofErr w:type="spellStart"/>
      <w:r w:rsidRPr="004626DE">
        <w:rPr>
          <w:rFonts w:ascii="Times New Roman" w:hAnsi="Times New Roman" w:cs="Times New Roman"/>
          <w:i/>
          <w:iCs/>
          <w:sz w:val="36"/>
          <w:szCs w:val="36"/>
        </w:rPr>
        <w:t>stepkids</w:t>
      </w:r>
      <w:proofErr w:type="spellEnd"/>
      <w:r w:rsidRPr="004626DE">
        <w:rPr>
          <w:rFonts w:ascii="Times New Roman" w:hAnsi="Times New Roman" w:cs="Times New Roman"/>
          <w:i/>
          <w:iCs/>
          <w:sz w:val="36"/>
          <w:szCs w:val="36"/>
        </w:rPr>
        <w:t>, two ex-spouses, and a labradoodle named Max,"</w:t>
      </w:r>
      <w:r w:rsidRPr="004626DE">
        <w:rPr>
          <w:rFonts w:ascii="Times New Roman" w:hAnsi="Times New Roman" w:cs="Times New Roman"/>
          <w:sz w:val="36"/>
          <w:szCs w:val="36"/>
        </w:rPr>
        <w:t xml:space="preserve"> laughs Jenna, 42.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"But somehow, we’re making it work."</w:t>
      </w:r>
    </w:p>
    <w:p w14:paraId="5FE43996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This article isn’t about creating a picture-perfect family. It’s about building harmony amid the chaos, honoring the past while crafting a shared future. Whether you’re navigating step-sibling rivalry, co-parenting with an ex, or merging households, these strategies will help you turn collision into connection.</w:t>
      </w:r>
    </w:p>
    <w:p w14:paraId="51820F40" w14:textId="77777777" w:rsidR="004626DE" w:rsidRPr="004626DE" w:rsidRDefault="00000000" w:rsidP="004626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7A5A96DE">
          <v:rect id="_x0000_i1026" style="width:0;height:1.5pt" o:hralign="center" o:hrstd="t" o:hr="t" fillcolor="#a0a0a0" stroked="f"/>
        </w:pict>
      </w:r>
    </w:p>
    <w:p w14:paraId="6AC625D1" w14:textId="77777777" w:rsidR="000819EC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Emotional Preparation</w:t>
      </w:r>
    </w:p>
    <w:p w14:paraId="058FE957" w14:textId="20DD745F" w:rsidR="004626DE" w:rsidRPr="004626DE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Letting Go of the “Brady Bunch” Fantasy</w:t>
      </w:r>
    </w:p>
    <w:p w14:paraId="7CF74EF9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Acknowledge the Baggage</w:t>
      </w:r>
    </w:p>
    <w:p w14:paraId="369D9248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Every member of a blended family carries emotional baggage—loss, guilt, or unresolved grief. Parents must first confront their own feelings before guiding children.</w:t>
      </w:r>
    </w:p>
    <w:p w14:paraId="56019651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lastRenderedPageBreak/>
        <w:t>Steps to Heal:</w:t>
      </w:r>
    </w:p>
    <w:p w14:paraId="15F08A2E" w14:textId="77777777" w:rsidR="004626DE" w:rsidRPr="004626DE" w:rsidRDefault="004626DE" w:rsidP="004626DE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Grieve the Past: Host a family “letting go” ritual. For example, write down old hurts on slips of paper and burn them in a firepit.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 xml:space="preserve">“We did this with my </w:t>
      </w:r>
      <w:proofErr w:type="spellStart"/>
      <w:r w:rsidRPr="004626DE">
        <w:rPr>
          <w:rFonts w:ascii="Times New Roman" w:hAnsi="Times New Roman" w:cs="Times New Roman"/>
          <w:i/>
          <w:iCs/>
          <w:sz w:val="36"/>
          <w:szCs w:val="36"/>
        </w:rPr>
        <w:t>stepkids</w:t>
      </w:r>
      <w:proofErr w:type="spellEnd"/>
      <w:r w:rsidRPr="004626DE">
        <w:rPr>
          <w:rFonts w:ascii="Times New Roman" w:hAnsi="Times New Roman" w:cs="Times New Roman"/>
          <w:i/>
          <w:iCs/>
          <w:sz w:val="36"/>
          <w:szCs w:val="36"/>
        </w:rPr>
        <w:t>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says David, 45.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“Watching their notes about missing their dad turn to ash helped them release resentment.”</w:t>
      </w:r>
    </w:p>
    <w:p w14:paraId="47F1B7A4" w14:textId="77777777" w:rsidR="004626DE" w:rsidRPr="004626DE" w:rsidRDefault="004626DE" w:rsidP="004626DE">
      <w:pPr>
        <w:numPr>
          <w:ilvl w:val="0"/>
          <w:numId w:val="11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Reflective Prompt: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“What fears do I carry about blending our families? How can I address them?”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Journaling can unearth subconscious anxieties, like fearing your biological children will feel replaced.</w:t>
      </w:r>
    </w:p>
    <w:p w14:paraId="1F1ED982" w14:textId="77777777" w:rsidR="004626DE" w:rsidRPr="004626DE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Redefine Roles</w:t>
      </w:r>
    </w:p>
    <w:p w14:paraId="7D8B1C46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Stepparents aren’t replacements, and biological parents aren’t solo authorities. Clarity prevents power struggles.</w:t>
      </w:r>
    </w:p>
    <w:p w14:paraId="5CC8B7A4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Example:</w:t>
      </w:r>
      <w:r w:rsidRPr="004626DE">
        <w:rPr>
          <w:rFonts w:ascii="Times New Roman" w:hAnsi="Times New Roman" w:cs="Times New Roman"/>
          <w:sz w:val="36"/>
          <w:szCs w:val="36"/>
        </w:rPr>
        <w:br/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“I’m not your mom, but I’m here to support you,”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says Tara, 38, to her stepdaughter.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“We’re teammates, not rivals.”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Tara’s approach—offering homework help without overstepping—built trust over time.</w:t>
      </w:r>
    </w:p>
    <w:p w14:paraId="1B3A057E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The Science of Role Clarity:</w:t>
      </w:r>
      <w:r w:rsidRPr="004626DE">
        <w:rPr>
          <w:rFonts w:ascii="Times New Roman" w:hAnsi="Times New Roman" w:cs="Times New Roman"/>
          <w:sz w:val="36"/>
          <w:szCs w:val="36"/>
        </w:rPr>
        <w:br/>
        <w:t xml:space="preserve">A 2021 study in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Family Process</w:t>
      </w:r>
      <w:r w:rsidRPr="004626DE">
        <w:rPr>
          <w:rFonts w:ascii="Times New Roman" w:hAnsi="Times New Roman" w:cs="Times New Roman"/>
          <w:sz w:val="36"/>
          <w:szCs w:val="36"/>
        </w:rPr>
        <w:t xml:space="preserve"> found that families with defined roles experience 40% less conflict. Ambiguity breeds tension; clarity fosters security.</w:t>
      </w:r>
    </w:p>
    <w:p w14:paraId="1BF1705E" w14:textId="77777777" w:rsidR="004626DE" w:rsidRPr="004626DE" w:rsidRDefault="00000000" w:rsidP="004626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005AC853">
          <v:rect id="_x0000_i1027" style="width:0;height:1.5pt" o:hralign="center" o:hrstd="t" o:hr="t" fillcolor="#a0a0a0" stroked="f"/>
        </w:pict>
      </w:r>
    </w:p>
    <w:p w14:paraId="086DA7DD" w14:textId="77777777" w:rsidR="000819EC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Integrating Children</w:t>
      </w:r>
    </w:p>
    <w:p w14:paraId="18708577" w14:textId="752430B6" w:rsidR="004626DE" w:rsidRPr="004626DE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lastRenderedPageBreak/>
        <w:t>From Strangers to Siblings</w:t>
      </w:r>
    </w:p>
    <w:p w14:paraId="2FBCEC5D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Age-Appropriate Strategies</w:t>
      </w:r>
    </w:p>
    <w:p w14:paraId="7DC48638" w14:textId="77777777" w:rsidR="004626DE" w:rsidRPr="004626DE" w:rsidRDefault="004626DE" w:rsidP="004626DE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Young Children (Ages 3–10):</w:t>
      </w:r>
    </w:p>
    <w:p w14:paraId="775E1BC2" w14:textId="77777777" w:rsidR="004626DE" w:rsidRPr="004626DE" w:rsidRDefault="004626DE" w:rsidP="004626DE">
      <w:pPr>
        <w:numPr>
          <w:ilvl w:val="1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Shared Activities: Bake cookies, build LEGO castles, or plant a garden together.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“My 6-year-old and stepson bonded over a bug-collecting jar,”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says Priya, 34.</w:t>
      </w:r>
    </w:p>
    <w:p w14:paraId="705BE6C5" w14:textId="77777777" w:rsidR="004626DE" w:rsidRPr="004626DE" w:rsidRDefault="004626DE" w:rsidP="004626DE">
      <w:pPr>
        <w:numPr>
          <w:ilvl w:val="1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Storytime Rituals: Read books about blended families (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The Brady Bunch</w:t>
      </w:r>
      <w:r w:rsidRPr="004626DE">
        <w:rPr>
          <w:rFonts w:ascii="Times New Roman" w:hAnsi="Times New Roman" w:cs="Times New Roman"/>
          <w:sz w:val="36"/>
          <w:szCs w:val="36"/>
        </w:rPr>
        <w:t xml:space="preserve"> is outdated—try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The Family Book</w:t>
      </w:r>
      <w:r w:rsidRPr="004626DE">
        <w:rPr>
          <w:rFonts w:ascii="Times New Roman" w:hAnsi="Times New Roman" w:cs="Times New Roman"/>
          <w:sz w:val="36"/>
          <w:szCs w:val="36"/>
        </w:rPr>
        <w:t xml:space="preserve"> by Todd Parr).</w:t>
      </w:r>
    </w:p>
    <w:p w14:paraId="10B1192B" w14:textId="77777777" w:rsidR="004626DE" w:rsidRPr="004626DE" w:rsidRDefault="004626DE" w:rsidP="004626DE">
      <w:pPr>
        <w:numPr>
          <w:ilvl w:val="0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Teens (Ages 11–18):</w:t>
      </w:r>
    </w:p>
    <w:p w14:paraId="751F3500" w14:textId="77777777" w:rsidR="004626DE" w:rsidRPr="004626DE" w:rsidRDefault="004626DE" w:rsidP="004626DE">
      <w:pPr>
        <w:numPr>
          <w:ilvl w:val="1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Respect Their Space: Don’t force bonding.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“Family meetings”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let teens voice concerns.</w:t>
      </w:r>
    </w:p>
    <w:p w14:paraId="49412B8C" w14:textId="77777777" w:rsidR="004626DE" w:rsidRPr="004626DE" w:rsidRDefault="004626DE" w:rsidP="004626DE">
      <w:pPr>
        <w:numPr>
          <w:ilvl w:val="1"/>
          <w:numId w:val="12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Shared Projects: Collaborate on a TikTok video or playlist.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“We made a ‘worst stepmom jokes’ video—it broke the ice,”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laughs Marcus, 49.</w:t>
      </w:r>
    </w:p>
    <w:p w14:paraId="64307F16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Case Study:</w:t>
      </w:r>
      <w:r w:rsidRPr="004626DE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4626DE">
        <w:rPr>
          <w:rFonts w:ascii="Times New Roman" w:hAnsi="Times New Roman" w:cs="Times New Roman"/>
          <w:sz w:val="36"/>
          <w:szCs w:val="36"/>
        </w:rPr>
        <w:t xml:space="preserve">The Nguyen family introduced a “no-phones” pizza night. Over time, reluctant teens began sharing stories about school and friends.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“Now they text each other memes,”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says mom Linda.</w:t>
      </w:r>
    </w:p>
    <w:p w14:paraId="3388580B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Address Loyalty Conflicts</w:t>
      </w:r>
    </w:p>
    <w:p w14:paraId="10A66ACD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lastRenderedPageBreak/>
        <w:t>Kids may fear betraying a biological parent by bonding with a stepparent. Reassure them:</w:t>
      </w:r>
      <w:r w:rsidRPr="004626DE">
        <w:rPr>
          <w:rFonts w:ascii="Times New Roman" w:hAnsi="Times New Roman" w:cs="Times New Roman"/>
          <w:sz w:val="36"/>
          <w:szCs w:val="36"/>
        </w:rPr>
        <w:br/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“Loving me doesn’t mean loving your mom less.”</w:t>
      </w:r>
    </w:p>
    <w:p w14:paraId="5B5BF4EA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Script for Stepparents:</w:t>
      </w:r>
      <w:r w:rsidRPr="004626DE">
        <w:rPr>
          <w:rFonts w:ascii="Times New Roman" w:hAnsi="Times New Roman" w:cs="Times New Roman"/>
          <w:sz w:val="36"/>
          <w:szCs w:val="36"/>
        </w:rPr>
        <w:br/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“Your dad will always be your dad. I’m just here to cheer you on.”</w:t>
      </w:r>
    </w:p>
    <w:p w14:paraId="71CFA8EB" w14:textId="77777777" w:rsidR="004626DE" w:rsidRPr="004626DE" w:rsidRDefault="00000000" w:rsidP="004626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35C3CD6D">
          <v:rect id="_x0000_i1028" style="width:0;height:1.5pt" o:hralign="center" o:hrstd="t" o:hr="t" fillcolor="#a0a0a0" stroked="f"/>
        </w:pict>
      </w:r>
    </w:p>
    <w:p w14:paraId="4F46E85D" w14:textId="77777777" w:rsidR="000819EC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Co-Parenting with Ex-Partners</w:t>
      </w:r>
    </w:p>
    <w:p w14:paraId="46903F80" w14:textId="2119913A" w:rsidR="004626DE" w:rsidRPr="004626DE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Civility Over Conflict</w:t>
      </w:r>
    </w:p>
    <w:p w14:paraId="26E0DC5B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Ground Rules for Communication</w:t>
      </w:r>
    </w:p>
    <w:p w14:paraId="1B725425" w14:textId="77777777" w:rsidR="004626DE" w:rsidRPr="004626DE" w:rsidRDefault="004626DE" w:rsidP="004626DE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Stick to Logistics: Avoid rehashing past arguments. Focus on schedules, health, or school needs.</w:t>
      </w:r>
    </w:p>
    <w:p w14:paraId="0C12D50E" w14:textId="77777777" w:rsidR="004626DE" w:rsidRPr="004626DE" w:rsidRDefault="004626DE" w:rsidP="004626DE">
      <w:pPr>
        <w:numPr>
          <w:ilvl w:val="0"/>
          <w:numId w:val="13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Unified Front: Use apps like </w:t>
      </w:r>
      <w:proofErr w:type="spellStart"/>
      <w:r w:rsidRPr="004626DE">
        <w:rPr>
          <w:rFonts w:ascii="Times New Roman" w:hAnsi="Times New Roman" w:cs="Times New Roman"/>
          <w:i/>
          <w:iCs/>
          <w:sz w:val="36"/>
          <w:szCs w:val="36"/>
        </w:rPr>
        <w:t>OurFamilyWizard</w:t>
      </w:r>
      <w:proofErr w:type="spellEnd"/>
      <w:r w:rsidRPr="004626DE">
        <w:rPr>
          <w:rFonts w:ascii="Times New Roman" w:hAnsi="Times New Roman" w:cs="Times New Roman"/>
          <w:sz w:val="36"/>
          <w:szCs w:val="36"/>
        </w:rPr>
        <w:t xml:space="preserve"> to share calendars and reduce misunderstandings.</w:t>
      </w:r>
    </w:p>
    <w:p w14:paraId="498423BF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Script for Tough Talks:</w:t>
      </w:r>
      <w:r w:rsidRPr="004626DE">
        <w:rPr>
          <w:rFonts w:ascii="Times New Roman" w:hAnsi="Times New Roman" w:cs="Times New Roman"/>
          <w:sz w:val="36"/>
          <w:szCs w:val="36"/>
        </w:rPr>
        <w:br/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“I know we disagree, but let’s prioritize the kids’ soccer game this weekend. Can we discuss a compromise?”</w:t>
      </w:r>
    </w:p>
    <w:p w14:paraId="6D5C2FEC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The High Cost of Conflict:</w:t>
      </w:r>
      <w:r w:rsidRPr="004626DE">
        <w:rPr>
          <w:rFonts w:ascii="Times New Roman" w:hAnsi="Times New Roman" w:cs="Times New Roman"/>
          <w:sz w:val="36"/>
          <w:szCs w:val="36"/>
        </w:rPr>
        <w:br/>
        <w:t xml:space="preserve">Research from the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Gottman Institute</w:t>
      </w:r>
      <w:r w:rsidRPr="004626DE">
        <w:rPr>
          <w:rFonts w:ascii="Times New Roman" w:hAnsi="Times New Roman" w:cs="Times New Roman"/>
          <w:sz w:val="36"/>
          <w:szCs w:val="36"/>
        </w:rPr>
        <w:t xml:space="preserve"> shows that hostile co-parenting increases children’s anxiety by 60%. Civility isn’t just polite—it’s protective.</w:t>
      </w:r>
    </w:p>
    <w:p w14:paraId="04A77343" w14:textId="77777777" w:rsidR="004626DE" w:rsidRPr="004626DE" w:rsidRDefault="00000000" w:rsidP="004626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33ACAE0F">
          <v:rect id="_x0000_i1029" style="width:0;height:1.5pt" o:hralign="center" o:hrstd="t" o:hr="t" fillcolor="#a0a0a0" stroked="f"/>
        </w:pict>
      </w:r>
    </w:p>
    <w:p w14:paraId="2B8B71C6" w14:textId="004E36ED" w:rsidR="000819EC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Financial and Legal Considerations</w:t>
      </w:r>
    </w:p>
    <w:p w14:paraId="26FD9500" w14:textId="38A87F3E" w:rsidR="004626DE" w:rsidRPr="004626DE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Protecting Everyone’s Future</w:t>
      </w:r>
    </w:p>
    <w:p w14:paraId="6949FBA9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Merging Finances</w:t>
      </w:r>
    </w:p>
    <w:p w14:paraId="56487A5B" w14:textId="77777777" w:rsidR="004626DE" w:rsidRPr="004626DE" w:rsidRDefault="004626DE" w:rsidP="004626DE">
      <w:pPr>
        <w:numPr>
          <w:ilvl w:val="0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Separate + Joint Accounts:</w:t>
      </w:r>
    </w:p>
    <w:p w14:paraId="358AC77B" w14:textId="77777777" w:rsidR="004626DE" w:rsidRPr="004626DE" w:rsidRDefault="004626DE" w:rsidP="004626DE">
      <w:pPr>
        <w:numPr>
          <w:ilvl w:val="1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Maintain individual accounts for child-related expenses (e.g., braces, college funds).</w:t>
      </w:r>
    </w:p>
    <w:p w14:paraId="28138C08" w14:textId="77777777" w:rsidR="004626DE" w:rsidRPr="004626DE" w:rsidRDefault="004626DE" w:rsidP="004626DE">
      <w:pPr>
        <w:numPr>
          <w:ilvl w:val="1"/>
          <w:numId w:val="14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Create a joint account for shared costs (groceries, vacations).</w:t>
      </w:r>
    </w:p>
    <w:p w14:paraId="10EFDA4A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Red Flag: A partner who insists on total financial merging without transparency.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“My ex pressured me to fund his daughter’s private school. I learned to say no,”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says Rachel, 51.</w:t>
      </w:r>
    </w:p>
    <w:p w14:paraId="5C95F204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Green Light: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“We keep separate accounts but split mortgage payments 50/50. No surprises,”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says Tom, 47.</w:t>
      </w:r>
    </w:p>
    <w:p w14:paraId="7F7278F0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Legal Safeguards</w:t>
      </w:r>
    </w:p>
    <w:p w14:paraId="65968832" w14:textId="77777777" w:rsidR="004626DE" w:rsidRPr="004626DE" w:rsidRDefault="004626DE" w:rsidP="004626DE">
      <w:pPr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Custody Agreements: Update legal documents if remarrying. Some states restrict stepparents’ rights in emergencies.</w:t>
      </w:r>
    </w:p>
    <w:p w14:paraId="5AF3CD7D" w14:textId="77777777" w:rsidR="004626DE" w:rsidRPr="004626DE" w:rsidRDefault="004626DE" w:rsidP="004626DE">
      <w:pPr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Prenuptial Agreements: Protects assets for children from prior marriages.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“Our prenup ensures my daughter’s inheritance stays intact,”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says Maria, 44.</w:t>
      </w:r>
    </w:p>
    <w:p w14:paraId="561F20C1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Pro Tip: Draft a cohabitation agreement if moving in together. Clarify responsibilities for bills, chores, and exit strategies.</w:t>
      </w:r>
    </w:p>
    <w:p w14:paraId="03387EFB" w14:textId="77777777" w:rsidR="004626DE" w:rsidRPr="004626DE" w:rsidRDefault="00000000" w:rsidP="004626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029E470D">
          <v:rect id="_x0000_i1030" style="width:0;height:1.5pt" o:hralign="center" o:hrstd="t" o:hr="t" fillcolor="#a0a0a0" stroked="f"/>
        </w:pict>
      </w:r>
    </w:p>
    <w:p w14:paraId="4C1056F0" w14:textId="119CAE40" w:rsidR="000819EC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Strengthening the Couple’s Bond</w:t>
      </w:r>
    </w:p>
    <w:p w14:paraId="296C281F" w14:textId="235697F5" w:rsidR="004626DE" w:rsidRPr="004626DE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lastRenderedPageBreak/>
        <w:t>Love in the Trenches</w:t>
      </w:r>
    </w:p>
    <w:p w14:paraId="354BE4F0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Prioritize “Us” Time</w:t>
      </w:r>
    </w:p>
    <w:p w14:paraId="3B9A9418" w14:textId="77777777" w:rsidR="004626DE" w:rsidRPr="004626DE" w:rsidRDefault="004626DE" w:rsidP="004626DE">
      <w:pPr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Weekly Check-Ins: Discuss family dynamics without distractions.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“We talk after the kids’ bedtime—no phones, no interruptions,”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says Elena, 39.</w:t>
      </w:r>
    </w:p>
    <w:p w14:paraId="34302C72" w14:textId="77777777" w:rsidR="004626DE" w:rsidRPr="004626DE" w:rsidRDefault="004626DE" w:rsidP="004626DE">
      <w:pPr>
        <w:numPr>
          <w:ilvl w:val="0"/>
          <w:numId w:val="16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Date Nights: Even a 20-minute coffee break counts.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“We sneak out for ice cream while the teens babysit,”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laughs Mark.</w:t>
      </w:r>
    </w:p>
    <w:p w14:paraId="3725CF15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Case Study:</w:t>
      </w:r>
      <w:r w:rsidRPr="004626DE">
        <w:rPr>
          <w:rFonts w:ascii="Times New Roman" w:hAnsi="Times New Roman" w:cs="Times New Roman"/>
          <w:sz w:val="36"/>
          <w:szCs w:val="36"/>
        </w:rPr>
        <w:br/>
        <w:t xml:space="preserve">Mark and Elena, married 5 years, survived early clashes by committing to a monthly “no-kids” weekend.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“It reminded us why we fell in love,”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says Mark.</w:t>
      </w:r>
    </w:p>
    <w:p w14:paraId="40861EE9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The “Porch Pact” Ritual</w:t>
      </w:r>
    </w:p>
    <w:p w14:paraId="745CB904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Sit outside together for 10 minutes daily—no agenda, just presence.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“It’s how we stay connected in the chaos,”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says Sarah, 42.</w:t>
      </w:r>
    </w:p>
    <w:p w14:paraId="2432CFA2" w14:textId="77777777" w:rsidR="004626DE" w:rsidRPr="004626DE" w:rsidRDefault="00000000" w:rsidP="004626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0D1869C9">
          <v:rect id="_x0000_i1031" style="width:0;height:1.5pt" o:hralign="center" o:hrstd="t" o:hr="t" fillcolor="#a0a0a0" stroked="f"/>
        </w:pict>
      </w:r>
    </w:p>
    <w:p w14:paraId="4C543305" w14:textId="74A7A53E" w:rsidR="004626DE" w:rsidRPr="004626DE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Red Flags and Green Lights</w:t>
      </w:r>
    </w:p>
    <w:p w14:paraId="5536375C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Segoe UI Emoji" w:hAnsi="Segoe UI Emoji" w:cs="Segoe UI Emoji"/>
          <w:sz w:val="36"/>
          <w:szCs w:val="36"/>
        </w:rPr>
        <w:t>🚩</w:t>
      </w:r>
      <w:r w:rsidRPr="004626DE">
        <w:rPr>
          <w:rFonts w:ascii="Times New Roman" w:hAnsi="Times New Roman" w:cs="Times New Roman"/>
          <w:sz w:val="36"/>
          <w:szCs w:val="36"/>
        </w:rPr>
        <w:t xml:space="preserve"> Red Flags</w:t>
      </w:r>
    </w:p>
    <w:p w14:paraId="1BF69785" w14:textId="77777777" w:rsidR="004626DE" w:rsidRPr="004626DE" w:rsidRDefault="004626DE" w:rsidP="004626DE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i/>
          <w:iCs/>
          <w:sz w:val="36"/>
          <w:szCs w:val="36"/>
        </w:rPr>
        <w:t>“My divorce was all my ex’s fault.”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(Avoid partners who refuse accountability.)</w:t>
      </w:r>
    </w:p>
    <w:p w14:paraId="5E1F8DA6" w14:textId="77777777" w:rsidR="004626DE" w:rsidRPr="004626DE" w:rsidRDefault="004626DE" w:rsidP="004626DE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Pressuring you to rush into commitment or dismisses your boundaries.</w:t>
      </w:r>
    </w:p>
    <w:p w14:paraId="7B8A0C51" w14:textId="77777777" w:rsidR="004626DE" w:rsidRPr="004626DE" w:rsidRDefault="004626DE" w:rsidP="004626DE">
      <w:pPr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lastRenderedPageBreak/>
        <w:t>Jealousy over your co-parenting relationship or financial independence.</w:t>
      </w:r>
    </w:p>
    <w:p w14:paraId="7A0778A8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Segoe UI Emoji" w:hAnsi="Segoe UI Emoji" w:cs="Segoe UI Emoji"/>
          <w:sz w:val="36"/>
          <w:szCs w:val="36"/>
        </w:rPr>
        <w:t>💚</w:t>
      </w:r>
      <w:r w:rsidRPr="004626DE">
        <w:rPr>
          <w:rFonts w:ascii="Times New Roman" w:hAnsi="Times New Roman" w:cs="Times New Roman"/>
          <w:sz w:val="36"/>
          <w:szCs w:val="36"/>
        </w:rPr>
        <w:t xml:space="preserve"> Green Lights</w:t>
      </w:r>
    </w:p>
    <w:p w14:paraId="0BACC157" w14:textId="77777777" w:rsidR="004626DE" w:rsidRPr="004626DE" w:rsidRDefault="004626DE" w:rsidP="004626DE">
      <w:pPr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Respects your pace and acknowledges your healing journey.</w:t>
      </w:r>
    </w:p>
    <w:p w14:paraId="7D81E744" w14:textId="77777777" w:rsidR="004626DE" w:rsidRPr="004626DE" w:rsidRDefault="004626DE" w:rsidP="004626DE">
      <w:pPr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Asks thoughtful questions about your past without judgment.</w:t>
      </w:r>
    </w:p>
    <w:p w14:paraId="7B921289" w14:textId="77777777" w:rsidR="004626DE" w:rsidRPr="004626DE" w:rsidRDefault="004626DE" w:rsidP="004626DE">
      <w:pPr>
        <w:numPr>
          <w:ilvl w:val="0"/>
          <w:numId w:val="18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Demonstrates emotional stability during conflicts (e.g.,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“Let’s talk this through”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vs. silent treatment).</w:t>
      </w:r>
    </w:p>
    <w:p w14:paraId="2DDE1545" w14:textId="77777777" w:rsidR="004626DE" w:rsidRPr="004626DE" w:rsidRDefault="00000000" w:rsidP="004626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7C9EF000">
          <v:rect id="_x0000_i1032" style="width:0;height:1.5pt" o:hralign="center" o:hrstd="t" o:hr="t" fillcolor="#a0a0a0" stroked="f"/>
        </w:pict>
      </w:r>
    </w:p>
    <w:p w14:paraId="4D94B57F" w14:textId="77777777" w:rsidR="000819EC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Success Stories</w:t>
      </w:r>
    </w:p>
    <w:p w14:paraId="3BE2C984" w14:textId="0920E242" w:rsidR="004626DE" w:rsidRPr="004626DE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When Blending Becomes Belonging</w:t>
      </w:r>
    </w:p>
    <w:p w14:paraId="06599171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Case Study 1:</w:t>
      </w:r>
      <w:r w:rsidRPr="004626DE">
        <w:rPr>
          <w:rFonts w:ascii="Times New Roman" w:hAnsi="Times New Roman" w:cs="Times New Roman"/>
          <w:sz w:val="36"/>
          <w:szCs w:val="36"/>
        </w:rPr>
        <w:br/>
        <w:t xml:space="preserve">After years of tension, the Carter-James family started a “gratitude jar.” Each member writes a note about something they appreciate in another family member.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“It’s cheesy, but it works,”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says 16-year-old Liam.</w:t>
      </w:r>
    </w:p>
    <w:p w14:paraId="352D5047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Case Study 2:</w:t>
      </w:r>
      <w:r w:rsidRPr="004626DE">
        <w:rPr>
          <w:rFonts w:ascii="Times New Roman" w:hAnsi="Times New Roman" w:cs="Times New Roman"/>
          <w:sz w:val="36"/>
          <w:szCs w:val="36"/>
        </w:rPr>
        <w:br/>
        <w:t xml:space="preserve">Maria, 50, and her stepson bonded over restoring a vintage car.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“We didn’t talk much at first. Now, he calls me ‘Mom’… sometimes.”</w:t>
      </w:r>
    </w:p>
    <w:p w14:paraId="266D7E6C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Case Study 3:</w:t>
      </w:r>
      <w:r w:rsidRPr="004626DE">
        <w:rPr>
          <w:rFonts w:ascii="Times New Roman" w:hAnsi="Times New Roman" w:cs="Times New Roman"/>
          <w:sz w:val="36"/>
          <w:szCs w:val="36"/>
        </w:rPr>
        <w:br/>
        <w:t xml:space="preserve">The blended Thompson-Garcia family hosts an annual “heritage </w:t>
      </w:r>
      <w:r w:rsidRPr="004626DE">
        <w:rPr>
          <w:rFonts w:ascii="Times New Roman" w:hAnsi="Times New Roman" w:cs="Times New Roman"/>
          <w:sz w:val="36"/>
          <w:szCs w:val="36"/>
        </w:rPr>
        <w:lastRenderedPageBreak/>
        <w:t xml:space="preserve">potluck,” where each member brings a dish representing their cultural roots.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“We’ve got pierogies, tamales, and kimchi—it’s chaos, but it’s ours,”</w:t>
      </w:r>
      <w:r w:rsidRPr="004626DE">
        <w:rPr>
          <w:rFonts w:ascii="Times New Roman" w:hAnsi="Times New Roman" w:cs="Times New Roman"/>
          <w:sz w:val="36"/>
          <w:szCs w:val="36"/>
        </w:rPr>
        <w:t xml:space="preserve"> says dad Carlos.</w:t>
      </w:r>
    </w:p>
    <w:p w14:paraId="5197CBC7" w14:textId="77777777" w:rsidR="004626DE" w:rsidRPr="004626DE" w:rsidRDefault="00000000" w:rsidP="004626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786A38BB">
          <v:rect id="_x0000_i1033" style="width:0;height:1.5pt" o:hralign="center" o:hrstd="t" o:hr="t" fillcolor="#a0a0a0" stroked="f"/>
        </w:pict>
      </w:r>
    </w:p>
    <w:p w14:paraId="696C3DD0" w14:textId="77777777" w:rsidR="000819EC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Final Thoughts</w:t>
      </w:r>
    </w:p>
    <w:p w14:paraId="47716344" w14:textId="788C4879" w:rsidR="004626DE" w:rsidRPr="004626DE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 xml:space="preserve">Harmony Is a Journey, </w:t>
      </w:r>
      <w:proofErr w:type="gramStart"/>
      <w:r w:rsidRPr="004626DE">
        <w:rPr>
          <w:rFonts w:ascii="Times New Roman" w:hAnsi="Times New Roman" w:cs="Times New Roman"/>
          <w:b/>
          <w:bCs/>
          <w:sz w:val="36"/>
          <w:szCs w:val="36"/>
        </w:rPr>
        <w:t>Not</w:t>
      </w:r>
      <w:proofErr w:type="gramEnd"/>
      <w:r w:rsidRPr="004626DE">
        <w:rPr>
          <w:rFonts w:ascii="Times New Roman" w:hAnsi="Times New Roman" w:cs="Times New Roman"/>
          <w:b/>
          <w:bCs/>
          <w:sz w:val="36"/>
          <w:szCs w:val="36"/>
        </w:rPr>
        <w:t xml:space="preserve"> a Destination</w:t>
      </w:r>
    </w:p>
    <w:p w14:paraId="63F9F69A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Blended families won’t always feel harmonious—and that’s okay. Conflict isn’t failure; it’s an opportunity to grow. As author Brené Brown says,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“Connection is why we’re here. It’s what gives purpose and meaning to our lives.”</w:t>
      </w:r>
    </w:p>
    <w:p w14:paraId="0776560E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Take Action Today:</w:t>
      </w:r>
    </w:p>
    <w:p w14:paraId="61CFFDF9" w14:textId="77777777" w:rsidR="004626DE" w:rsidRPr="004626DE" w:rsidRDefault="004626DE" w:rsidP="004626DE">
      <w:pPr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Family Meeting: Discuss one small tradition to start together (e.g., Taco Tuesdays).</w:t>
      </w:r>
    </w:p>
    <w:p w14:paraId="034F1DB7" w14:textId="77777777" w:rsidR="004626DE" w:rsidRPr="004626DE" w:rsidRDefault="004626DE" w:rsidP="004626DE">
      <w:pPr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Therapy: Consider a counselor specializing in blended families.</w:t>
      </w:r>
    </w:p>
    <w:p w14:paraId="0D33AA4F" w14:textId="77777777" w:rsidR="004626DE" w:rsidRPr="004626DE" w:rsidRDefault="004626DE" w:rsidP="004626DE">
      <w:pPr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>Celebrate Progress: Track milestones in a “blending journal”—first shared holiday, first inside joke.</w:t>
      </w:r>
    </w:p>
    <w:p w14:paraId="12194E5A" w14:textId="77777777" w:rsidR="004626DE" w:rsidRPr="004626DE" w:rsidRDefault="00000000" w:rsidP="004626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1E0F61E2">
          <v:rect id="_x0000_i1034" style="width:0;height:1.5pt" o:hralign="center" o:hrstd="t" o:hr="t" fillcolor="#a0a0a0" stroked="f"/>
        </w:pict>
      </w:r>
    </w:p>
    <w:p w14:paraId="6FDF9F43" w14:textId="77777777" w:rsidR="004626DE" w:rsidRPr="004626DE" w:rsidRDefault="004626DE" w:rsidP="004626DE">
      <w:p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Next in the Series: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"Love in the Golden Years: Navigating Romance After 70"</w:t>
      </w:r>
    </w:p>
    <w:p w14:paraId="70EDB05B" w14:textId="77777777" w:rsidR="004626DE" w:rsidRPr="004626DE" w:rsidRDefault="00000000" w:rsidP="004626D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pict w14:anchorId="4F2AEFFF">
          <v:rect id="_x0000_i1035" style="width:0;height:1.5pt" o:hralign="center" o:hrstd="t" o:hr="t" fillcolor="#a0a0a0" stroked="f"/>
        </w:pict>
      </w:r>
    </w:p>
    <w:p w14:paraId="69938193" w14:textId="77777777" w:rsidR="004626DE" w:rsidRPr="004626DE" w:rsidRDefault="004626DE" w:rsidP="004626D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626DE">
        <w:rPr>
          <w:rFonts w:ascii="Times New Roman" w:hAnsi="Times New Roman" w:cs="Times New Roman"/>
          <w:b/>
          <w:bCs/>
          <w:sz w:val="36"/>
          <w:szCs w:val="36"/>
        </w:rPr>
        <w:t>References</w:t>
      </w:r>
    </w:p>
    <w:p w14:paraId="5ADEE19B" w14:textId="77777777" w:rsidR="004626DE" w:rsidRPr="004626DE" w:rsidRDefault="004626DE" w:rsidP="004626DE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lastRenderedPageBreak/>
        <w:t xml:space="preserve">Gottman Institute (2021).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Building Trust in Stepfamilies.</w:t>
      </w:r>
    </w:p>
    <w:p w14:paraId="3381E528" w14:textId="77777777" w:rsidR="004626DE" w:rsidRPr="004626DE" w:rsidRDefault="004626DE" w:rsidP="004626DE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Pew Research Center (2022).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The Rise of Blended Families in Modern America.</w:t>
      </w:r>
    </w:p>
    <w:p w14:paraId="1940EDF3" w14:textId="77777777" w:rsidR="004626DE" w:rsidRPr="004626DE" w:rsidRDefault="004626DE" w:rsidP="004626DE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Brown, Brené (2010).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The Gifts of Imperfection.</w:t>
      </w:r>
    </w:p>
    <w:p w14:paraId="56FD2CFB" w14:textId="2F9E7B99" w:rsidR="002179DE" w:rsidRPr="004626DE" w:rsidRDefault="004626DE" w:rsidP="004626DE">
      <w:pPr>
        <w:numPr>
          <w:ilvl w:val="0"/>
          <w:numId w:val="20"/>
        </w:numPr>
        <w:rPr>
          <w:rFonts w:ascii="Times New Roman" w:hAnsi="Times New Roman" w:cs="Times New Roman"/>
          <w:sz w:val="36"/>
          <w:szCs w:val="36"/>
        </w:rPr>
      </w:pPr>
      <w:r w:rsidRPr="004626DE">
        <w:rPr>
          <w:rFonts w:ascii="Times New Roman" w:hAnsi="Times New Roman" w:cs="Times New Roman"/>
          <w:sz w:val="36"/>
          <w:szCs w:val="36"/>
        </w:rPr>
        <w:t xml:space="preserve">Family Process Journal (2021). </w:t>
      </w:r>
      <w:r w:rsidRPr="004626DE">
        <w:rPr>
          <w:rFonts w:ascii="Times New Roman" w:hAnsi="Times New Roman" w:cs="Times New Roman"/>
          <w:i/>
          <w:iCs/>
          <w:sz w:val="36"/>
          <w:szCs w:val="36"/>
        </w:rPr>
        <w:t>Role Clarity in Blended Families.</w:t>
      </w:r>
    </w:p>
    <w:sectPr w:rsidR="002179DE" w:rsidRPr="00462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9D6"/>
    <w:multiLevelType w:val="multilevel"/>
    <w:tmpl w:val="F3D6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B11B8"/>
    <w:multiLevelType w:val="multilevel"/>
    <w:tmpl w:val="D3E2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3541F"/>
    <w:multiLevelType w:val="multilevel"/>
    <w:tmpl w:val="D76A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E30C5"/>
    <w:multiLevelType w:val="multilevel"/>
    <w:tmpl w:val="40D0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04DF9"/>
    <w:multiLevelType w:val="multilevel"/>
    <w:tmpl w:val="2586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85EE6"/>
    <w:multiLevelType w:val="multilevel"/>
    <w:tmpl w:val="DE9C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D026B"/>
    <w:multiLevelType w:val="multilevel"/>
    <w:tmpl w:val="BF1E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9483F"/>
    <w:multiLevelType w:val="multilevel"/>
    <w:tmpl w:val="B440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40BF6"/>
    <w:multiLevelType w:val="multilevel"/>
    <w:tmpl w:val="F606F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DA1D66"/>
    <w:multiLevelType w:val="multilevel"/>
    <w:tmpl w:val="0B0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42E42"/>
    <w:multiLevelType w:val="multilevel"/>
    <w:tmpl w:val="CB7E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2841B3"/>
    <w:multiLevelType w:val="multilevel"/>
    <w:tmpl w:val="6A7C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F0D44"/>
    <w:multiLevelType w:val="multilevel"/>
    <w:tmpl w:val="4DD8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5387C"/>
    <w:multiLevelType w:val="multilevel"/>
    <w:tmpl w:val="52D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B17B58"/>
    <w:multiLevelType w:val="multilevel"/>
    <w:tmpl w:val="697A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9239D"/>
    <w:multiLevelType w:val="multilevel"/>
    <w:tmpl w:val="DF8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9E041C"/>
    <w:multiLevelType w:val="multilevel"/>
    <w:tmpl w:val="C19C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9A6B9B"/>
    <w:multiLevelType w:val="multilevel"/>
    <w:tmpl w:val="B8A28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C5162E"/>
    <w:multiLevelType w:val="multilevel"/>
    <w:tmpl w:val="432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5060C"/>
    <w:multiLevelType w:val="multilevel"/>
    <w:tmpl w:val="4760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194219">
    <w:abstractNumId w:val="10"/>
  </w:num>
  <w:num w:numId="2" w16cid:durableId="1870755283">
    <w:abstractNumId w:val="11"/>
  </w:num>
  <w:num w:numId="3" w16cid:durableId="1753503922">
    <w:abstractNumId w:val="19"/>
  </w:num>
  <w:num w:numId="4" w16cid:durableId="2136095561">
    <w:abstractNumId w:val="18"/>
  </w:num>
  <w:num w:numId="5" w16cid:durableId="1917741368">
    <w:abstractNumId w:val="1"/>
  </w:num>
  <w:num w:numId="6" w16cid:durableId="1610044287">
    <w:abstractNumId w:val="14"/>
  </w:num>
  <w:num w:numId="7" w16cid:durableId="63332964">
    <w:abstractNumId w:val="13"/>
  </w:num>
  <w:num w:numId="8" w16cid:durableId="1123571330">
    <w:abstractNumId w:val="12"/>
  </w:num>
  <w:num w:numId="9" w16cid:durableId="1907257300">
    <w:abstractNumId w:val="2"/>
  </w:num>
  <w:num w:numId="10" w16cid:durableId="965039963">
    <w:abstractNumId w:val="17"/>
  </w:num>
  <w:num w:numId="11" w16cid:durableId="943879583">
    <w:abstractNumId w:val="0"/>
  </w:num>
  <w:num w:numId="12" w16cid:durableId="2070108813">
    <w:abstractNumId w:val="6"/>
  </w:num>
  <w:num w:numId="13" w16cid:durableId="1517696437">
    <w:abstractNumId w:val="5"/>
  </w:num>
  <w:num w:numId="14" w16cid:durableId="1958562597">
    <w:abstractNumId w:val="7"/>
  </w:num>
  <w:num w:numId="15" w16cid:durableId="268587082">
    <w:abstractNumId w:val="3"/>
  </w:num>
  <w:num w:numId="16" w16cid:durableId="924919141">
    <w:abstractNumId w:val="15"/>
  </w:num>
  <w:num w:numId="17" w16cid:durableId="430930535">
    <w:abstractNumId w:val="9"/>
  </w:num>
  <w:num w:numId="18" w16cid:durableId="1906793652">
    <w:abstractNumId w:val="4"/>
  </w:num>
  <w:num w:numId="19" w16cid:durableId="932739402">
    <w:abstractNumId w:val="8"/>
  </w:num>
  <w:num w:numId="20" w16cid:durableId="2046801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DE"/>
    <w:rsid w:val="000819EC"/>
    <w:rsid w:val="002179DE"/>
    <w:rsid w:val="004626DE"/>
    <w:rsid w:val="00554866"/>
    <w:rsid w:val="009B2548"/>
    <w:rsid w:val="00D7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EEA2"/>
  <w15:chartTrackingRefBased/>
  <w15:docId w15:val="{CEA90F14-E4B1-46B6-83BA-0F9D2487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9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9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9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9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2025-03-19T23:23:00Z</dcterms:created>
  <dcterms:modified xsi:type="dcterms:W3CDTF">2025-05-02T16:24:00Z</dcterms:modified>
</cp:coreProperties>
</file>