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11A7" w14:textId="3FC4DDB4" w:rsidR="00DA44D8" w:rsidRDefault="00DA44D8" w:rsidP="00DA44D8">
      <w:pPr>
        <w:jc w:val="center"/>
        <w:rPr>
          <w:rFonts w:ascii="Times New Roman" w:hAnsi="Times New Roman" w:cs="Times New Roman"/>
          <w:b/>
          <w:bCs/>
          <w:sz w:val="36"/>
          <w:szCs w:val="36"/>
        </w:rPr>
      </w:pPr>
      <w:r w:rsidRPr="00DA44D8">
        <w:rPr>
          <w:rFonts w:ascii="Times New Roman" w:hAnsi="Times New Roman" w:cs="Times New Roman"/>
          <w:b/>
          <w:bCs/>
          <w:sz w:val="36"/>
          <w:szCs w:val="36"/>
        </w:rPr>
        <w:t>Grief, Guilt, and the Fear of Starting Over</w:t>
      </w:r>
    </w:p>
    <w:p w14:paraId="08E73707" w14:textId="07131C3D" w:rsidR="00DA44D8" w:rsidRPr="00DA44D8" w:rsidRDefault="00DA44D8" w:rsidP="00DA44D8">
      <w:pPr>
        <w:jc w:val="center"/>
        <w:rPr>
          <w:rFonts w:ascii="Times New Roman" w:hAnsi="Times New Roman" w:cs="Times New Roman"/>
          <w:b/>
          <w:bCs/>
          <w:sz w:val="36"/>
          <w:szCs w:val="36"/>
        </w:rPr>
      </w:pPr>
      <w:r w:rsidRPr="00DA44D8">
        <w:rPr>
          <w:rFonts w:ascii="Times New Roman" w:hAnsi="Times New Roman" w:cs="Times New Roman"/>
          <w:b/>
          <w:bCs/>
          <w:sz w:val="36"/>
          <w:szCs w:val="36"/>
        </w:rPr>
        <w:t>By: Marc Silver</w:t>
      </w:r>
    </w:p>
    <w:p w14:paraId="2936BB52" w14:textId="3B45D083" w:rsidR="00DA44D8" w:rsidRPr="00DA44D8" w:rsidRDefault="00DA44D8" w:rsidP="00DA44D8">
      <w:pPr>
        <w:rPr>
          <w:rFonts w:ascii="Times New Roman" w:hAnsi="Times New Roman" w:cs="Times New Roman"/>
          <w:sz w:val="36"/>
          <w:szCs w:val="36"/>
        </w:rPr>
      </w:pPr>
      <w:r w:rsidRPr="00DA44D8">
        <w:rPr>
          <w:rFonts w:ascii="Times New Roman" w:hAnsi="Times New Roman" w:cs="Times New Roman"/>
          <w:b/>
          <w:bCs/>
          <w:sz w:val="36"/>
          <w:szCs w:val="36"/>
        </w:rPr>
        <w:t xml:space="preserve">The Shadow of Grief: </w:t>
      </w:r>
      <w:r w:rsidR="00BE12A6">
        <w:rPr>
          <w:rFonts w:ascii="Times New Roman" w:hAnsi="Times New Roman" w:cs="Times New Roman"/>
          <w:b/>
          <w:bCs/>
          <w:sz w:val="36"/>
          <w:szCs w:val="36"/>
        </w:rPr>
        <w:br/>
      </w:r>
      <w:r w:rsidRPr="00DA44D8">
        <w:rPr>
          <w:rFonts w:ascii="Times New Roman" w:hAnsi="Times New Roman" w:cs="Times New Roman"/>
          <w:sz w:val="36"/>
          <w:szCs w:val="36"/>
        </w:rPr>
        <w:t xml:space="preserve">Stepping back into the world of dating after losing a spouse is a journey marked by deep emotions and uncertainties. Reentering the dating world after losing a spouse requires navigating waves of grief. For some, the idea of forming a new relationship feels like a betrayal of the past. “I kept asking myself, ‘Would </w:t>
      </w:r>
      <w:r w:rsidR="00954D63">
        <w:rPr>
          <w:rFonts w:ascii="Times New Roman" w:hAnsi="Times New Roman" w:cs="Times New Roman"/>
          <w:sz w:val="36"/>
          <w:szCs w:val="36"/>
        </w:rPr>
        <w:t>David</w:t>
      </w:r>
      <w:r w:rsidRPr="00DA44D8">
        <w:rPr>
          <w:rFonts w:ascii="Times New Roman" w:hAnsi="Times New Roman" w:cs="Times New Roman"/>
          <w:sz w:val="36"/>
          <w:szCs w:val="36"/>
        </w:rPr>
        <w:t xml:space="preserve"> want me to be alone?’” says Helen, 72, who lost her husband of 4</w:t>
      </w:r>
      <w:r w:rsidR="00555610">
        <w:rPr>
          <w:rFonts w:ascii="Times New Roman" w:hAnsi="Times New Roman" w:cs="Times New Roman"/>
          <w:sz w:val="36"/>
          <w:szCs w:val="36"/>
        </w:rPr>
        <w:t>6</w:t>
      </w:r>
      <w:r w:rsidRPr="00DA44D8">
        <w:rPr>
          <w:rFonts w:ascii="Times New Roman" w:hAnsi="Times New Roman" w:cs="Times New Roman"/>
          <w:sz w:val="36"/>
          <w:szCs w:val="36"/>
        </w:rPr>
        <w:t xml:space="preserve"> years. Grief has no timeline, and the pressure to “move on” can clash with the need to honor a lifetime of love.</w:t>
      </w:r>
    </w:p>
    <w:p w14:paraId="33BCFFF9" w14:textId="2576E78D" w:rsidR="00DA44D8" w:rsidRPr="00DA44D8" w:rsidRDefault="00DA44D8" w:rsidP="00DA44D8">
      <w:pPr>
        <w:rPr>
          <w:rFonts w:ascii="Times New Roman" w:hAnsi="Times New Roman" w:cs="Times New Roman"/>
          <w:sz w:val="36"/>
          <w:szCs w:val="36"/>
        </w:rPr>
      </w:pPr>
      <w:r w:rsidRPr="00DA44D8">
        <w:rPr>
          <w:rFonts w:ascii="Times New Roman" w:hAnsi="Times New Roman" w:cs="Times New Roman"/>
          <w:b/>
          <w:bCs/>
          <w:sz w:val="36"/>
          <w:szCs w:val="36"/>
        </w:rPr>
        <w:t xml:space="preserve">Guilt and Loyalty: </w:t>
      </w:r>
      <w:r w:rsidR="00BE12A6">
        <w:rPr>
          <w:rFonts w:ascii="Times New Roman" w:hAnsi="Times New Roman" w:cs="Times New Roman"/>
          <w:b/>
          <w:bCs/>
          <w:sz w:val="36"/>
          <w:szCs w:val="36"/>
        </w:rPr>
        <w:br/>
      </w:r>
      <w:r w:rsidRPr="00DA44D8">
        <w:rPr>
          <w:rFonts w:ascii="Times New Roman" w:hAnsi="Times New Roman" w:cs="Times New Roman"/>
          <w:sz w:val="36"/>
          <w:szCs w:val="36"/>
        </w:rPr>
        <w:t>Many seniors grapple with guilt, fearing that seeking new companionship erases the significance of their previous marriage. This emotional conflict is often internal but can be reinforced by family members who struggle to accept a parent or grandparent dating again. “My kids said they supported me, but I saw the look in their eyes when I mentioned dating,” shares Robert, 68. “It felt like I was erasing their mom.”</w:t>
      </w:r>
    </w:p>
    <w:p w14:paraId="74B4BC5C" w14:textId="0DB09629" w:rsidR="00DA44D8" w:rsidRPr="00DA44D8" w:rsidRDefault="00DA44D8" w:rsidP="00DA44D8">
      <w:pPr>
        <w:rPr>
          <w:rFonts w:ascii="Times New Roman" w:hAnsi="Times New Roman" w:cs="Times New Roman"/>
          <w:sz w:val="36"/>
          <w:szCs w:val="36"/>
        </w:rPr>
      </w:pPr>
      <w:r w:rsidRPr="00DA44D8">
        <w:rPr>
          <w:rFonts w:ascii="Times New Roman" w:hAnsi="Times New Roman" w:cs="Times New Roman"/>
          <w:b/>
          <w:bCs/>
          <w:sz w:val="36"/>
          <w:szCs w:val="36"/>
        </w:rPr>
        <w:t>Practical Barriers:</w:t>
      </w:r>
      <w:r w:rsidR="00BE12A6">
        <w:rPr>
          <w:rFonts w:ascii="Times New Roman" w:hAnsi="Times New Roman" w:cs="Times New Roman"/>
          <w:b/>
          <w:bCs/>
          <w:sz w:val="36"/>
          <w:szCs w:val="36"/>
        </w:rPr>
        <w:br/>
      </w:r>
      <w:r w:rsidRPr="00DA44D8">
        <w:rPr>
          <w:rFonts w:ascii="Times New Roman" w:hAnsi="Times New Roman" w:cs="Times New Roman"/>
          <w:sz w:val="36"/>
          <w:szCs w:val="36"/>
        </w:rPr>
        <w:t xml:space="preserve"> </w:t>
      </w:r>
      <w:r w:rsidR="001275EC">
        <w:rPr>
          <w:rFonts w:ascii="Times New Roman" w:hAnsi="Times New Roman" w:cs="Times New Roman"/>
          <w:sz w:val="36"/>
          <w:szCs w:val="36"/>
        </w:rPr>
        <w:t xml:space="preserve">Gone are the days of meeting at work, or a club. </w:t>
      </w:r>
      <w:r w:rsidRPr="00DA44D8">
        <w:rPr>
          <w:rFonts w:ascii="Times New Roman" w:hAnsi="Times New Roman" w:cs="Times New Roman"/>
          <w:sz w:val="36"/>
          <w:szCs w:val="36"/>
        </w:rPr>
        <w:t>Modern dating</w:t>
      </w:r>
      <w:r w:rsidR="001275EC">
        <w:rPr>
          <w:rFonts w:ascii="Times New Roman" w:hAnsi="Times New Roman" w:cs="Times New Roman"/>
          <w:sz w:val="36"/>
          <w:szCs w:val="36"/>
        </w:rPr>
        <w:t xml:space="preserve">, </w:t>
      </w:r>
      <w:r w:rsidRPr="00DA44D8">
        <w:rPr>
          <w:rFonts w:ascii="Times New Roman" w:hAnsi="Times New Roman" w:cs="Times New Roman"/>
          <w:sz w:val="36"/>
          <w:szCs w:val="36"/>
        </w:rPr>
        <w:t>especially online platforms</w:t>
      </w:r>
      <w:r w:rsidR="001275EC">
        <w:rPr>
          <w:rFonts w:ascii="Times New Roman" w:hAnsi="Times New Roman" w:cs="Times New Roman"/>
          <w:sz w:val="36"/>
          <w:szCs w:val="36"/>
        </w:rPr>
        <w:t xml:space="preserve">, </w:t>
      </w:r>
      <w:r w:rsidRPr="00DA44D8">
        <w:rPr>
          <w:rFonts w:ascii="Times New Roman" w:hAnsi="Times New Roman" w:cs="Times New Roman"/>
          <w:sz w:val="36"/>
          <w:szCs w:val="36"/>
        </w:rPr>
        <w:t xml:space="preserve">can feel alien to older generations. Seniors looking to bridge this gap might consider attending technology tutorials, joining local workshops, or seeking guidance from friends or family members. These steps can ease </w:t>
      </w:r>
      <w:r w:rsidRPr="00DA44D8">
        <w:rPr>
          <w:rFonts w:ascii="Times New Roman" w:hAnsi="Times New Roman" w:cs="Times New Roman"/>
          <w:sz w:val="36"/>
          <w:szCs w:val="36"/>
        </w:rPr>
        <w:lastRenderedPageBreak/>
        <w:t>the transition into digital dating spaces and build confidence. Physical health limitations, financial concerns, or living arrangements (e.g., retirement communities or multigenerational homes) also pose challenges. Additionally, fears of vulnerability or rejection may feel heightened after years of stability.</w:t>
      </w:r>
    </w:p>
    <w:p w14:paraId="54AB0B82" w14:textId="46DC8C75" w:rsidR="00DA44D8" w:rsidRPr="00DA44D8" w:rsidRDefault="00DA44D8" w:rsidP="00DA44D8">
      <w:pPr>
        <w:rPr>
          <w:rFonts w:ascii="Times New Roman" w:hAnsi="Times New Roman" w:cs="Times New Roman"/>
          <w:b/>
          <w:bCs/>
          <w:sz w:val="36"/>
          <w:szCs w:val="36"/>
        </w:rPr>
      </w:pPr>
      <w:r w:rsidRPr="00DA44D8">
        <w:rPr>
          <w:rFonts w:ascii="Times New Roman" w:hAnsi="Times New Roman" w:cs="Times New Roman"/>
          <w:b/>
          <w:bCs/>
          <w:sz w:val="36"/>
          <w:szCs w:val="36"/>
        </w:rPr>
        <w:t xml:space="preserve">Societal Perceptions: </w:t>
      </w:r>
      <w:r w:rsidR="00BE12A6">
        <w:rPr>
          <w:rFonts w:ascii="Times New Roman" w:hAnsi="Times New Roman" w:cs="Times New Roman"/>
          <w:b/>
          <w:bCs/>
          <w:sz w:val="36"/>
          <w:szCs w:val="36"/>
        </w:rPr>
        <w:br/>
      </w:r>
      <w:r w:rsidRPr="00DA44D8">
        <w:rPr>
          <w:rFonts w:ascii="Times New Roman" w:hAnsi="Times New Roman" w:cs="Times New Roman"/>
          <w:sz w:val="36"/>
          <w:szCs w:val="36"/>
        </w:rPr>
        <w:t>Ageist stereotypes persist, painting senior dating as “unseemly” or dismissing older adults’ desires for romance. “People assume we’re done with love after 60,” says 70-year-old Linda. “But why should young people have a monopoly on butterflies?” Such attitudes can isolate seniors or make them hesitant to pursue relationships openly. However, shifting societal perceptions</w:t>
      </w:r>
      <w:r w:rsidR="001275EC">
        <w:rPr>
          <w:rFonts w:ascii="Times New Roman" w:hAnsi="Times New Roman" w:cs="Times New Roman"/>
          <w:sz w:val="36"/>
          <w:szCs w:val="36"/>
        </w:rPr>
        <w:t xml:space="preserve">, </w:t>
      </w:r>
      <w:r w:rsidRPr="00DA44D8">
        <w:rPr>
          <w:rFonts w:ascii="Times New Roman" w:hAnsi="Times New Roman" w:cs="Times New Roman"/>
          <w:sz w:val="36"/>
          <w:szCs w:val="36"/>
        </w:rPr>
        <w:t>like greater media representation of senior relationships and community discussions</w:t>
      </w:r>
      <w:r w:rsidR="001275EC">
        <w:rPr>
          <w:rFonts w:ascii="Times New Roman" w:hAnsi="Times New Roman" w:cs="Times New Roman"/>
          <w:sz w:val="36"/>
          <w:szCs w:val="36"/>
        </w:rPr>
        <w:t xml:space="preserve">, </w:t>
      </w:r>
      <w:r w:rsidRPr="00DA44D8">
        <w:rPr>
          <w:rFonts w:ascii="Times New Roman" w:hAnsi="Times New Roman" w:cs="Times New Roman"/>
          <w:sz w:val="36"/>
          <w:szCs w:val="36"/>
        </w:rPr>
        <w:t>can foster more openness and acceptance, encouraging seniors to share their experiences and pursue connections without stigma.</w:t>
      </w:r>
    </w:p>
    <w:p w14:paraId="40E55E42" w14:textId="70118EDB" w:rsidR="00DA44D8" w:rsidRPr="00DA44D8" w:rsidRDefault="00DA44D8" w:rsidP="00DA44D8">
      <w:pPr>
        <w:rPr>
          <w:rFonts w:ascii="Times New Roman" w:hAnsi="Times New Roman" w:cs="Times New Roman"/>
          <w:sz w:val="36"/>
          <w:szCs w:val="36"/>
        </w:rPr>
      </w:pPr>
      <w:r w:rsidRPr="00DA44D8">
        <w:rPr>
          <w:rFonts w:ascii="Times New Roman" w:hAnsi="Times New Roman" w:cs="Times New Roman"/>
          <w:b/>
          <w:bCs/>
          <w:sz w:val="36"/>
          <w:szCs w:val="36"/>
        </w:rPr>
        <w:t>The Lingering Fear of Rejection:</w:t>
      </w:r>
      <w:r w:rsidRPr="00DA44D8">
        <w:rPr>
          <w:rFonts w:ascii="Times New Roman" w:hAnsi="Times New Roman" w:cs="Times New Roman"/>
          <w:sz w:val="36"/>
          <w:szCs w:val="36"/>
        </w:rPr>
        <w:t xml:space="preserve"> </w:t>
      </w:r>
      <w:r w:rsidR="00BE12A6">
        <w:rPr>
          <w:rFonts w:ascii="Times New Roman" w:hAnsi="Times New Roman" w:cs="Times New Roman"/>
          <w:sz w:val="36"/>
          <w:szCs w:val="36"/>
        </w:rPr>
        <w:br/>
      </w:r>
      <w:r w:rsidRPr="00DA44D8">
        <w:rPr>
          <w:rFonts w:ascii="Times New Roman" w:hAnsi="Times New Roman" w:cs="Times New Roman"/>
          <w:sz w:val="36"/>
          <w:szCs w:val="36"/>
        </w:rPr>
        <w:t>For many seniors, the terror of rejection looms larger than it did in their youth. The awareness of limited time amplifies the stakes: “Is this my last chance?” Physical insecurities</w:t>
      </w:r>
      <w:r w:rsidR="001275EC">
        <w:rPr>
          <w:rFonts w:ascii="Times New Roman" w:hAnsi="Times New Roman" w:cs="Times New Roman"/>
          <w:sz w:val="36"/>
          <w:szCs w:val="36"/>
        </w:rPr>
        <w:t xml:space="preserve">, </w:t>
      </w:r>
      <w:r w:rsidRPr="00DA44D8">
        <w:rPr>
          <w:rFonts w:ascii="Times New Roman" w:hAnsi="Times New Roman" w:cs="Times New Roman"/>
          <w:sz w:val="36"/>
          <w:szCs w:val="36"/>
        </w:rPr>
        <w:t>wrinkles, health issues, or mobility challenges</w:t>
      </w:r>
      <w:r w:rsidR="001275EC">
        <w:rPr>
          <w:rFonts w:ascii="Times New Roman" w:hAnsi="Times New Roman" w:cs="Times New Roman"/>
          <w:sz w:val="36"/>
          <w:szCs w:val="36"/>
        </w:rPr>
        <w:t xml:space="preserve">, </w:t>
      </w:r>
      <w:r w:rsidRPr="00DA44D8">
        <w:rPr>
          <w:rFonts w:ascii="Times New Roman" w:hAnsi="Times New Roman" w:cs="Times New Roman"/>
          <w:sz w:val="36"/>
          <w:szCs w:val="36"/>
        </w:rPr>
        <w:t>can fuel self-doubt. “What if no one wants a woman with arthritis and a pacemaker?” admits Martha, 69.</w:t>
      </w:r>
    </w:p>
    <w:p w14:paraId="3A5DD043" w14:textId="26FCF428" w:rsidR="00DA44D8" w:rsidRPr="00DA44D8" w:rsidRDefault="00DA44D8" w:rsidP="00DA44D8">
      <w:pPr>
        <w:rPr>
          <w:rFonts w:ascii="Times New Roman" w:hAnsi="Times New Roman" w:cs="Times New Roman"/>
          <w:sz w:val="36"/>
          <w:szCs w:val="36"/>
        </w:rPr>
      </w:pPr>
      <w:r w:rsidRPr="00DA44D8">
        <w:rPr>
          <w:rFonts w:ascii="Times New Roman" w:hAnsi="Times New Roman" w:cs="Times New Roman"/>
          <w:sz w:val="36"/>
          <w:szCs w:val="36"/>
        </w:rPr>
        <w:t>Past grief also intensifies this fear. After decades in a stable partnership, rejection can feel like losing a spouse all over again. “I survived losing h</w:t>
      </w:r>
      <w:r w:rsidR="00BF0C58">
        <w:rPr>
          <w:rFonts w:ascii="Times New Roman" w:hAnsi="Times New Roman" w:cs="Times New Roman"/>
          <w:sz w:val="36"/>
          <w:szCs w:val="36"/>
        </w:rPr>
        <w:t>er</w:t>
      </w:r>
      <w:r w:rsidRPr="00DA44D8">
        <w:rPr>
          <w:rFonts w:ascii="Times New Roman" w:hAnsi="Times New Roman" w:cs="Times New Roman"/>
          <w:sz w:val="36"/>
          <w:szCs w:val="36"/>
        </w:rPr>
        <w:t xml:space="preserve">,” says Carl, 76. “I don’t know if I can </w:t>
      </w:r>
      <w:r w:rsidRPr="00DA44D8">
        <w:rPr>
          <w:rFonts w:ascii="Times New Roman" w:hAnsi="Times New Roman" w:cs="Times New Roman"/>
          <w:sz w:val="36"/>
          <w:szCs w:val="36"/>
        </w:rPr>
        <w:lastRenderedPageBreak/>
        <w:t>survive someone else telling me I’m not worth their time.” Modern dating’s impersonal, swipe-driven norms add another layer of alienation, leaving many seniors longing for the community-driven connections of their past.</w:t>
      </w:r>
    </w:p>
    <w:p w14:paraId="3C0B5C5A" w14:textId="66AFA987" w:rsidR="00DA44D8" w:rsidRPr="00DA44D8" w:rsidRDefault="00DA44D8" w:rsidP="00DA44D8">
      <w:pPr>
        <w:rPr>
          <w:rFonts w:ascii="Times New Roman" w:hAnsi="Times New Roman" w:cs="Times New Roman"/>
          <w:b/>
          <w:bCs/>
          <w:sz w:val="36"/>
          <w:szCs w:val="36"/>
        </w:rPr>
      </w:pPr>
      <w:r w:rsidRPr="00DA44D8">
        <w:rPr>
          <w:rFonts w:ascii="Times New Roman" w:hAnsi="Times New Roman" w:cs="Times New Roman"/>
          <w:b/>
          <w:bCs/>
          <w:sz w:val="36"/>
          <w:szCs w:val="36"/>
        </w:rPr>
        <w:t>The Positives</w:t>
      </w:r>
      <w:r w:rsidR="008D7CF0">
        <w:rPr>
          <w:rFonts w:ascii="Times New Roman" w:hAnsi="Times New Roman" w:cs="Times New Roman"/>
          <w:b/>
          <w:bCs/>
          <w:sz w:val="36"/>
          <w:szCs w:val="36"/>
        </w:rPr>
        <w:t xml:space="preserve"> of </w:t>
      </w:r>
      <w:r w:rsidRPr="00DA44D8">
        <w:rPr>
          <w:rFonts w:ascii="Times New Roman" w:hAnsi="Times New Roman" w:cs="Times New Roman"/>
          <w:b/>
          <w:bCs/>
          <w:sz w:val="36"/>
          <w:szCs w:val="36"/>
        </w:rPr>
        <w:t>Rediscovery, Resilience, and Deeper Connections</w:t>
      </w:r>
    </w:p>
    <w:p w14:paraId="1687511E" w14:textId="77777777" w:rsidR="00CE495E" w:rsidRDefault="00DA44D8" w:rsidP="00DA44D8">
      <w:pPr>
        <w:rPr>
          <w:rFonts w:ascii="Times New Roman" w:hAnsi="Times New Roman" w:cs="Times New Roman"/>
          <w:sz w:val="36"/>
          <w:szCs w:val="36"/>
        </w:rPr>
      </w:pPr>
      <w:r w:rsidRPr="00DA44D8">
        <w:rPr>
          <w:rFonts w:ascii="Times New Roman" w:hAnsi="Times New Roman" w:cs="Times New Roman"/>
          <w:b/>
          <w:bCs/>
          <w:sz w:val="36"/>
          <w:szCs w:val="36"/>
        </w:rPr>
        <w:t xml:space="preserve">Companionship Against Loneliness: </w:t>
      </w:r>
      <w:r w:rsidR="008D7CF0" w:rsidRPr="008D7CF0">
        <w:rPr>
          <w:rFonts w:ascii="Times New Roman" w:hAnsi="Times New Roman" w:cs="Times New Roman"/>
          <w:b/>
          <w:bCs/>
          <w:sz w:val="36"/>
          <w:szCs w:val="36"/>
        </w:rPr>
        <w:br/>
      </w:r>
      <w:r w:rsidRPr="00DA44D8">
        <w:rPr>
          <w:rFonts w:ascii="Times New Roman" w:hAnsi="Times New Roman" w:cs="Times New Roman"/>
          <w:sz w:val="36"/>
          <w:szCs w:val="36"/>
        </w:rPr>
        <w:t xml:space="preserve">Studies consistently show that social connection is vital for mental and physical health in older adults. For instance, a 2020 study published in the Journal of Gerontology found that older adults with frequent social interactions reported significantly better cognitive health and lower levels of depression. </w:t>
      </w:r>
    </w:p>
    <w:p w14:paraId="1AE2C383" w14:textId="61911960" w:rsidR="00DA44D8" w:rsidRPr="00DA44D8" w:rsidRDefault="00DA44D8" w:rsidP="00DA44D8">
      <w:pPr>
        <w:rPr>
          <w:rFonts w:ascii="Times New Roman" w:hAnsi="Times New Roman" w:cs="Times New Roman"/>
          <w:sz w:val="36"/>
          <w:szCs w:val="36"/>
        </w:rPr>
      </w:pPr>
      <w:r w:rsidRPr="00DA44D8">
        <w:rPr>
          <w:rFonts w:ascii="Times New Roman" w:hAnsi="Times New Roman" w:cs="Times New Roman"/>
          <w:sz w:val="36"/>
          <w:szCs w:val="36"/>
        </w:rPr>
        <w:t>Dating can alleviate the isolation many seniors face, offering shared meals, conversations, and the comfort of having someone to rely on. “After George died, the silence was crushing,” says 75-year-old Evelyn. “Now, even a simple walk with Harold makes the world feel alive again.”</w:t>
      </w:r>
    </w:p>
    <w:p w14:paraId="087331C4" w14:textId="7381EE7B" w:rsidR="00DA44D8" w:rsidRPr="00DA44D8" w:rsidRDefault="00DA44D8" w:rsidP="00DA44D8">
      <w:pPr>
        <w:rPr>
          <w:rFonts w:ascii="Times New Roman" w:hAnsi="Times New Roman" w:cs="Times New Roman"/>
          <w:sz w:val="36"/>
          <w:szCs w:val="36"/>
        </w:rPr>
      </w:pPr>
      <w:r w:rsidRPr="00DA44D8">
        <w:rPr>
          <w:rFonts w:ascii="Times New Roman" w:hAnsi="Times New Roman" w:cs="Times New Roman"/>
          <w:b/>
          <w:bCs/>
          <w:sz w:val="36"/>
          <w:szCs w:val="36"/>
        </w:rPr>
        <w:t xml:space="preserve">Clarity and Self-Knowledge: </w:t>
      </w:r>
      <w:r w:rsidR="00E011B1" w:rsidRPr="00E011B1">
        <w:rPr>
          <w:rFonts w:ascii="Times New Roman" w:hAnsi="Times New Roman" w:cs="Times New Roman"/>
          <w:b/>
          <w:bCs/>
          <w:sz w:val="36"/>
          <w:szCs w:val="36"/>
        </w:rPr>
        <w:br/>
      </w:r>
      <w:r w:rsidRPr="00DA44D8">
        <w:rPr>
          <w:rFonts w:ascii="Times New Roman" w:hAnsi="Times New Roman" w:cs="Times New Roman"/>
          <w:sz w:val="36"/>
          <w:szCs w:val="36"/>
        </w:rPr>
        <w:t>With age comes self-awareness. Seniors often enter new relationships with a clear sense of what they value</w:t>
      </w:r>
      <w:r w:rsidR="001275EC">
        <w:rPr>
          <w:rFonts w:ascii="Times New Roman" w:hAnsi="Times New Roman" w:cs="Times New Roman"/>
          <w:sz w:val="36"/>
          <w:szCs w:val="36"/>
        </w:rPr>
        <w:t xml:space="preserve">, </w:t>
      </w:r>
      <w:r w:rsidRPr="00DA44D8">
        <w:rPr>
          <w:rFonts w:ascii="Times New Roman" w:hAnsi="Times New Roman" w:cs="Times New Roman"/>
          <w:sz w:val="36"/>
          <w:szCs w:val="36"/>
        </w:rPr>
        <w:t>kindness, humor, shared interests</w:t>
      </w:r>
      <w:r w:rsidR="001275EC">
        <w:rPr>
          <w:rFonts w:ascii="Times New Roman" w:hAnsi="Times New Roman" w:cs="Times New Roman"/>
          <w:sz w:val="36"/>
          <w:szCs w:val="36"/>
        </w:rPr>
        <w:t xml:space="preserve">, </w:t>
      </w:r>
      <w:r w:rsidRPr="00DA44D8">
        <w:rPr>
          <w:rFonts w:ascii="Times New Roman" w:hAnsi="Times New Roman" w:cs="Times New Roman"/>
          <w:sz w:val="36"/>
          <w:szCs w:val="36"/>
        </w:rPr>
        <w:t>and less tolerance for drama. “I’m not here to play games,” says James, 78. “I want someone who enjoys birdwatching and honest talk.”</w:t>
      </w:r>
    </w:p>
    <w:p w14:paraId="4648D005" w14:textId="0F57D21B" w:rsidR="00DA44D8" w:rsidRPr="00DA44D8" w:rsidRDefault="00DA44D8" w:rsidP="00DA44D8">
      <w:pPr>
        <w:rPr>
          <w:rFonts w:ascii="Times New Roman" w:hAnsi="Times New Roman" w:cs="Times New Roman"/>
          <w:sz w:val="36"/>
          <w:szCs w:val="36"/>
        </w:rPr>
      </w:pPr>
      <w:r w:rsidRPr="00DA44D8">
        <w:rPr>
          <w:rFonts w:ascii="Times New Roman" w:hAnsi="Times New Roman" w:cs="Times New Roman"/>
          <w:b/>
          <w:bCs/>
          <w:sz w:val="36"/>
          <w:szCs w:val="36"/>
        </w:rPr>
        <w:t xml:space="preserve">Freedom to Redefine Relationships: </w:t>
      </w:r>
      <w:r w:rsidR="0088161A" w:rsidRPr="0088161A">
        <w:rPr>
          <w:rFonts w:ascii="Times New Roman" w:hAnsi="Times New Roman" w:cs="Times New Roman"/>
          <w:b/>
          <w:bCs/>
          <w:sz w:val="36"/>
          <w:szCs w:val="36"/>
        </w:rPr>
        <w:br/>
      </w:r>
      <w:r w:rsidRPr="00DA44D8">
        <w:rPr>
          <w:rFonts w:ascii="Times New Roman" w:hAnsi="Times New Roman" w:cs="Times New Roman"/>
          <w:sz w:val="36"/>
          <w:szCs w:val="36"/>
        </w:rPr>
        <w:t xml:space="preserve">Late-life relationships don’t need to follow traditional scripts. </w:t>
      </w:r>
      <w:r w:rsidRPr="00DA44D8">
        <w:rPr>
          <w:rFonts w:ascii="Times New Roman" w:hAnsi="Times New Roman" w:cs="Times New Roman"/>
          <w:sz w:val="36"/>
          <w:szCs w:val="36"/>
        </w:rPr>
        <w:lastRenderedPageBreak/>
        <w:t>Some couples choose to maintain separate homes while enjoying a close emotional bond, others may pursue open relationships or prefer casual companionships focused on shared hobbies and interests. Still, others may form close-knit friendships that provide emotional intimacy without romantic involvement. These diverse arrangements reflect the unique preferences and circumstances of each individual, allowing seniors to redefine connection on their own terms. Some couples choose to live apart (“living apart together”), prioritize companionship over marriage, or focus on building a bond that enriches rather than replaces past love. “We both value our independence,” explains 80-year-old Margaret about her partner of five years. “We don’t need a piece of paper to know we care.”</w:t>
      </w:r>
    </w:p>
    <w:p w14:paraId="726122E9" w14:textId="6C11EF5E" w:rsidR="00DA44D8" w:rsidRPr="00DA44D8" w:rsidRDefault="00DA44D8" w:rsidP="00DA44D8">
      <w:pPr>
        <w:rPr>
          <w:rFonts w:ascii="Times New Roman" w:hAnsi="Times New Roman" w:cs="Times New Roman"/>
          <w:sz w:val="36"/>
          <w:szCs w:val="36"/>
        </w:rPr>
      </w:pPr>
      <w:r w:rsidRPr="00DA44D8">
        <w:rPr>
          <w:rFonts w:ascii="Times New Roman" w:hAnsi="Times New Roman" w:cs="Times New Roman"/>
          <w:b/>
          <w:bCs/>
          <w:sz w:val="36"/>
          <w:szCs w:val="36"/>
        </w:rPr>
        <w:t xml:space="preserve">New Adventures: </w:t>
      </w:r>
      <w:r w:rsidR="00EE44F7" w:rsidRPr="00EE44F7">
        <w:rPr>
          <w:rFonts w:ascii="Times New Roman" w:hAnsi="Times New Roman" w:cs="Times New Roman"/>
          <w:sz w:val="36"/>
          <w:szCs w:val="36"/>
        </w:rPr>
        <w:br/>
      </w:r>
      <w:r w:rsidRPr="00DA44D8">
        <w:rPr>
          <w:rFonts w:ascii="Times New Roman" w:hAnsi="Times New Roman" w:cs="Times New Roman"/>
          <w:sz w:val="36"/>
          <w:szCs w:val="36"/>
        </w:rPr>
        <w:t>Retirement and empty nests can create space for exploration. Travel, hobbies, and even simple joys like trying a new restaurant take on fresh meaning when shared with a partner. For many, dating later in life is less about building a future and more about savoring the present.</w:t>
      </w:r>
    </w:p>
    <w:p w14:paraId="13852F58" w14:textId="7A492B62" w:rsidR="00DA44D8" w:rsidRPr="00DA44D8" w:rsidRDefault="00DA44D8" w:rsidP="00DA44D8">
      <w:pPr>
        <w:rPr>
          <w:rFonts w:ascii="Times New Roman" w:hAnsi="Times New Roman" w:cs="Times New Roman"/>
          <w:sz w:val="36"/>
          <w:szCs w:val="36"/>
        </w:rPr>
      </w:pPr>
      <w:r w:rsidRPr="00DA44D8">
        <w:rPr>
          <w:rFonts w:ascii="Times New Roman" w:hAnsi="Times New Roman" w:cs="Times New Roman"/>
          <w:b/>
          <w:bCs/>
          <w:sz w:val="36"/>
          <w:szCs w:val="36"/>
        </w:rPr>
        <w:t>Emotional Resilience:</w:t>
      </w:r>
      <w:r w:rsidR="00710F17">
        <w:rPr>
          <w:rFonts w:ascii="Times New Roman" w:hAnsi="Times New Roman" w:cs="Times New Roman"/>
          <w:sz w:val="36"/>
          <w:szCs w:val="36"/>
        </w:rPr>
        <w:br/>
      </w:r>
      <w:r w:rsidRPr="00DA44D8">
        <w:rPr>
          <w:rFonts w:ascii="Times New Roman" w:hAnsi="Times New Roman" w:cs="Times New Roman"/>
          <w:sz w:val="36"/>
          <w:szCs w:val="36"/>
        </w:rPr>
        <w:t xml:space="preserve">Seniors often bring hard-earned wisdom to relationships, including better communication skills and patience. Past losses can also foster gratitude for small moments, deepening emotional intimacy. “Losing my wife taught me not to take a single sunrise for granted,” says 79-year-old Frank. “Now, when </w:t>
      </w:r>
      <w:r w:rsidRPr="00DA44D8">
        <w:rPr>
          <w:rFonts w:ascii="Times New Roman" w:hAnsi="Times New Roman" w:cs="Times New Roman"/>
          <w:sz w:val="36"/>
          <w:szCs w:val="36"/>
        </w:rPr>
        <w:lastRenderedPageBreak/>
        <w:t xml:space="preserve">I </w:t>
      </w:r>
      <w:r w:rsidR="00710F17">
        <w:rPr>
          <w:rFonts w:ascii="Times New Roman" w:hAnsi="Times New Roman" w:cs="Times New Roman"/>
          <w:sz w:val="36"/>
          <w:szCs w:val="36"/>
        </w:rPr>
        <w:t xml:space="preserve">spend time with </w:t>
      </w:r>
      <w:r w:rsidRPr="00DA44D8">
        <w:rPr>
          <w:rFonts w:ascii="Times New Roman" w:hAnsi="Times New Roman" w:cs="Times New Roman"/>
          <w:sz w:val="36"/>
          <w:szCs w:val="36"/>
        </w:rPr>
        <w:t>Clara</w:t>
      </w:r>
      <w:r w:rsidR="00710F17">
        <w:rPr>
          <w:rFonts w:ascii="Times New Roman" w:hAnsi="Times New Roman" w:cs="Times New Roman"/>
          <w:sz w:val="36"/>
          <w:szCs w:val="36"/>
        </w:rPr>
        <w:t xml:space="preserve"> </w:t>
      </w:r>
      <w:proofErr w:type="gramStart"/>
      <w:r w:rsidR="00FB5190">
        <w:rPr>
          <w:rFonts w:ascii="Times New Roman" w:hAnsi="Times New Roman" w:cs="Times New Roman"/>
          <w:sz w:val="36"/>
          <w:szCs w:val="36"/>
        </w:rPr>
        <w:t xml:space="preserve">whether </w:t>
      </w:r>
      <w:r w:rsidR="00AD3F8B">
        <w:rPr>
          <w:rFonts w:ascii="Times New Roman" w:hAnsi="Times New Roman" w:cs="Times New Roman"/>
          <w:sz w:val="36"/>
          <w:szCs w:val="36"/>
        </w:rPr>
        <w:t xml:space="preserve"> holding</w:t>
      </w:r>
      <w:proofErr w:type="gramEnd"/>
      <w:r w:rsidR="00AD3F8B">
        <w:rPr>
          <w:rFonts w:ascii="Times New Roman" w:hAnsi="Times New Roman" w:cs="Times New Roman"/>
          <w:sz w:val="36"/>
          <w:szCs w:val="36"/>
        </w:rPr>
        <w:t xml:space="preserve"> </w:t>
      </w:r>
      <w:r w:rsidRPr="00DA44D8">
        <w:rPr>
          <w:rFonts w:ascii="Times New Roman" w:hAnsi="Times New Roman" w:cs="Times New Roman"/>
          <w:sz w:val="36"/>
          <w:szCs w:val="36"/>
        </w:rPr>
        <w:t>hand</w:t>
      </w:r>
      <w:r w:rsidR="00AD3F8B">
        <w:rPr>
          <w:rFonts w:ascii="Times New Roman" w:hAnsi="Times New Roman" w:cs="Times New Roman"/>
          <w:sz w:val="36"/>
          <w:szCs w:val="36"/>
        </w:rPr>
        <w:t>s or more</w:t>
      </w:r>
      <w:r w:rsidRPr="00DA44D8">
        <w:rPr>
          <w:rFonts w:ascii="Times New Roman" w:hAnsi="Times New Roman" w:cs="Times New Roman"/>
          <w:sz w:val="36"/>
          <w:szCs w:val="36"/>
        </w:rPr>
        <w:t>, I feel that joy all over again.”</w:t>
      </w:r>
    </w:p>
    <w:p w14:paraId="77760F9E" w14:textId="0A53E3BB" w:rsidR="00DA44D8" w:rsidRPr="00DA44D8" w:rsidRDefault="00DA44D8" w:rsidP="00DA44D8">
      <w:pPr>
        <w:rPr>
          <w:rFonts w:ascii="Times New Roman" w:hAnsi="Times New Roman" w:cs="Times New Roman"/>
          <w:b/>
          <w:bCs/>
          <w:sz w:val="36"/>
          <w:szCs w:val="36"/>
        </w:rPr>
      </w:pPr>
      <w:r w:rsidRPr="00DA44D8">
        <w:rPr>
          <w:rFonts w:ascii="Times New Roman" w:hAnsi="Times New Roman" w:cs="Times New Roman"/>
          <w:b/>
          <w:bCs/>
          <w:sz w:val="36"/>
          <w:szCs w:val="36"/>
        </w:rPr>
        <w:t>Navigating the Path Forward</w:t>
      </w:r>
      <w:r w:rsidR="00AD3F8B">
        <w:rPr>
          <w:rFonts w:ascii="Times New Roman" w:hAnsi="Times New Roman" w:cs="Times New Roman"/>
          <w:b/>
          <w:bCs/>
          <w:sz w:val="36"/>
          <w:szCs w:val="36"/>
        </w:rPr>
        <w:t xml:space="preserve"> the </w:t>
      </w:r>
      <w:r w:rsidRPr="00DA44D8">
        <w:rPr>
          <w:rFonts w:ascii="Times New Roman" w:hAnsi="Times New Roman" w:cs="Times New Roman"/>
          <w:b/>
          <w:bCs/>
          <w:sz w:val="36"/>
          <w:szCs w:val="36"/>
        </w:rPr>
        <w:t>Strategies for Courage and Connection</w:t>
      </w:r>
    </w:p>
    <w:p w14:paraId="0DDE31CC" w14:textId="2297BF7F" w:rsidR="00DA44D8" w:rsidRPr="00DA44D8" w:rsidRDefault="00DA44D8" w:rsidP="00AD3F8B">
      <w:pPr>
        <w:rPr>
          <w:rFonts w:ascii="Times New Roman" w:hAnsi="Times New Roman" w:cs="Times New Roman"/>
          <w:sz w:val="36"/>
          <w:szCs w:val="36"/>
        </w:rPr>
      </w:pPr>
      <w:r w:rsidRPr="00DA44D8">
        <w:rPr>
          <w:rFonts w:ascii="Times New Roman" w:hAnsi="Times New Roman" w:cs="Times New Roman"/>
          <w:b/>
          <w:bCs/>
          <w:sz w:val="36"/>
          <w:szCs w:val="36"/>
        </w:rPr>
        <w:t>Emotional Preparation:</w:t>
      </w:r>
      <w:r w:rsidR="00AD3F8B">
        <w:rPr>
          <w:rFonts w:ascii="Times New Roman" w:hAnsi="Times New Roman" w:cs="Times New Roman"/>
          <w:b/>
          <w:bCs/>
          <w:sz w:val="36"/>
          <w:szCs w:val="36"/>
        </w:rPr>
        <w:br/>
      </w:r>
      <w:r w:rsidRPr="00DA44D8">
        <w:rPr>
          <w:rFonts w:ascii="Times New Roman" w:hAnsi="Times New Roman" w:cs="Times New Roman"/>
          <w:sz w:val="36"/>
          <w:szCs w:val="36"/>
        </w:rPr>
        <w:t>Honor your grief: There’s no “right time” to start dating. Let go of societal timelines and trust your instincts.</w:t>
      </w:r>
    </w:p>
    <w:p w14:paraId="20291FB3" w14:textId="6CDEA4BE" w:rsidR="00DA44D8" w:rsidRPr="00DA44D8" w:rsidRDefault="00DA44D8" w:rsidP="00DA44D8">
      <w:pPr>
        <w:numPr>
          <w:ilvl w:val="0"/>
          <w:numId w:val="21"/>
        </w:numPr>
        <w:rPr>
          <w:rFonts w:ascii="Times New Roman" w:hAnsi="Times New Roman" w:cs="Times New Roman"/>
          <w:sz w:val="36"/>
          <w:szCs w:val="36"/>
        </w:rPr>
      </w:pPr>
      <w:r w:rsidRPr="00DA44D8">
        <w:rPr>
          <w:rFonts w:ascii="Times New Roman" w:hAnsi="Times New Roman" w:cs="Times New Roman"/>
          <w:i/>
          <w:iCs/>
          <w:sz w:val="36"/>
          <w:szCs w:val="36"/>
        </w:rPr>
        <w:t>Reframe rejection as redirection:</w:t>
      </w:r>
      <w:r w:rsidRPr="00DA44D8">
        <w:rPr>
          <w:rFonts w:ascii="Times New Roman" w:hAnsi="Times New Roman" w:cs="Times New Roman"/>
          <w:sz w:val="36"/>
          <w:szCs w:val="36"/>
        </w:rPr>
        <w:t xml:space="preserve"> Author Susan Winter advises, “A ‘no’ is a gift</w:t>
      </w:r>
      <w:r w:rsidR="001275EC">
        <w:rPr>
          <w:rFonts w:ascii="Times New Roman" w:hAnsi="Times New Roman" w:cs="Times New Roman"/>
          <w:sz w:val="36"/>
          <w:szCs w:val="36"/>
        </w:rPr>
        <w:t xml:space="preserve">, </w:t>
      </w:r>
      <w:r w:rsidRPr="00DA44D8">
        <w:rPr>
          <w:rFonts w:ascii="Times New Roman" w:hAnsi="Times New Roman" w:cs="Times New Roman"/>
          <w:sz w:val="36"/>
          <w:szCs w:val="36"/>
        </w:rPr>
        <w:t>it clears space for someone who truly aligns with you.”</w:t>
      </w:r>
    </w:p>
    <w:p w14:paraId="64B1DF88" w14:textId="77777777" w:rsidR="00DA44D8" w:rsidRPr="00DA44D8" w:rsidRDefault="00DA44D8" w:rsidP="00DA44D8">
      <w:pPr>
        <w:numPr>
          <w:ilvl w:val="0"/>
          <w:numId w:val="21"/>
        </w:numPr>
        <w:rPr>
          <w:rFonts w:ascii="Times New Roman" w:hAnsi="Times New Roman" w:cs="Times New Roman"/>
          <w:sz w:val="36"/>
          <w:szCs w:val="36"/>
        </w:rPr>
      </w:pPr>
      <w:r w:rsidRPr="00DA44D8">
        <w:rPr>
          <w:rFonts w:ascii="Times New Roman" w:hAnsi="Times New Roman" w:cs="Times New Roman"/>
          <w:i/>
          <w:iCs/>
          <w:sz w:val="36"/>
          <w:szCs w:val="36"/>
        </w:rPr>
        <w:t>Practice self-compassion:</w:t>
      </w:r>
      <w:r w:rsidRPr="00DA44D8">
        <w:rPr>
          <w:rFonts w:ascii="Times New Roman" w:hAnsi="Times New Roman" w:cs="Times New Roman"/>
          <w:sz w:val="36"/>
          <w:szCs w:val="36"/>
        </w:rPr>
        <w:t xml:space="preserve"> Therapist Dr. Linda Stiles emphasizes, “Acknowledge the bravery it takes to open your heart again.”</w:t>
      </w:r>
    </w:p>
    <w:p w14:paraId="16D94584" w14:textId="77777777" w:rsidR="00DA44D8" w:rsidRPr="00DA44D8" w:rsidRDefault="00DA44D8" w:rsidP="00DA44D8">
      <w:pPr>
        <w:rPr>
          <w:rFonts w:ascii="Times New Roman" w:hAnsi="Times New Roman" w:cs="Times New Roman"/>
          <w:b/>
          <w:bCs/>
          <w:sz w:val="36"/>
          <w:szCs w:val="36"/>
        </w:rPr>
      </w:pPr>
      <w:r w:rsidRPr="00DA44D8">
        <w:rPr>
          <w:rFonts w:ascii="Times New Roman" w:hAnsi="Times New Roman" w:cs="Times New Roman"/>
          <w:b/>
          <w:bCs/>
          <w:sz w:val="36"/>
          <w:szCs w:val="36"/>
        </w:rPr>
        <w:t>Practical Steps:</w:t>
      </w:r>
    </w:p>
    <w:p w14:paraId="284C9C04" w14:textId="77777777" w:rsidR="00DA44D8" w:rsidRPr="00DA44D8" w:rsidRDefault="00DA44D8" w:rsidP="00DA44D8">
      <w:pPr>
        <w:numPr>
          <w:ilvl w:val="0"/>
          <w:numId w:val="22"/>
        </w:numPr>
        <w:rPr>
          <w:rFonts w:ascii="Times New Roman" w:hAnsi="Times New Roman" w:cs="Times New Roman"/>
          <w:sz w:val="36"/>
          <w:szCs w:val="36"/>
        </w:rPr>
      </w:pPr>
      <w:r w:rsidRPr="00DA44D8">
        <w:rPr>
          <w:rFonts w:ascii="Times New Roman" w:hAnsi="Times New Roman" w:cs="Times New Roman"/>
          <w:i/>
          <w:iCs/>
          <w:sz w:val="36"/>
          <w:szCs w:val="36"/>
        </w:rPr>
        <w:t>Start small:</w:t>
      </w:r>
      <w:r w:rsidRPr="00DA44D8">
        <w:rPr>
          <w:rFonts w:ascii="Times New Roman" w:hAnsi="Times New Roman" w:cs="Times New Roman"/>
          <w:sz w:val="36"/>
          <w:szCs w:val="36"/>
        </w:rPr>
        <w:t xml:space="preserve"> Coffee dates or group activities (e.g., book clubs, walking groups) reduce pressure.</w:t>
      </w:r>
    </w:p>
    <w:p w14:paraId="1E0A0EBC" w14:textId="77777777" w:rsidR="00DA44D8" w:rsidRPr="00DA44D8" w:rsidRDefault="00DA44D8" w:rsidP="00DA44D8">
      <w:pPr>
        <w:numPr>
          <w:ilvl w:val="0"/>
          <w:numId w:val="22"/>
        </w:numPr>
        <w:rPr>
          <w:rFonts w:ascii="Times New Roman" w:hAnsi="Times New Roman" w:cs="Times New Roman"/>
          <w:sz w:val="36"/>
          <w:szCs w:val="36"/>
        </w:rPr>
      </w:pPr>
      <w:r w:rsidRPr="00DA44D8">
        <w:rPr>
          <w:rFonts w:ascii="Times New Roman" w:hAnsi="Times New Roman" w:cs="Times New Roman"/>
          <w:i/>
          <w:iCs/>
          <w:sz w:val="36"/>
          <w:szCs w:val="36"/>
        </w:rPr>
        <w:t>Seek supportive communities</w:t>
      </w:r>
      <w:r w:rsidRPr="00DA44D8">
        <w:rPr>
          <w:rFonts w:ascii="Times New Roman" w:hAnsi="Times New Roman" w:cs="Times New Roman"/>
          <w:sz w:val="36"/>
          <w:szCs w:val="36"/>
        </w:rPr>
        <w:t>: Senior-focused platforms like Stitch or local senior centers foster low-stakes connections.</w:t>
      </w:r>
    </w:p>
    <w:p w14:paraId="02E40E81" w14:textId="77777777" w:rsidR="00DA44D8" w:rsidRPr="00DA44D8" w:rsidRDefault="00DA44D8" w:rsidP="00DA44D8">
      <w:pPr>
        <w:numPr>
          <w:ilvl w:val="0"/>
          <w:numId w:val="22"/>
        </w:numPr>
        <w:rPr>
          <w:rFonts w:ascii="Times New Roman" w:hAnsi="Times New Roman" w:cs="Times New Roman"/>
          <w:sz w:val="36"/>
          <w:szCs w:val="36"/>
        </w:rPr>
      </w:pPr>
      <w:r w:rsidRPr="00DA44D8">
        <w:rPr>
          <w:rFonts w:ascii="Times New Roman" w:hAnsi="Times New Roman" w:cs="Times New Roman"/>
          <w:i/>
          <w:iCs/>
          <w:sz w:val="36"/>
          <w:szCs w:val="36"/>
        </w:rPr>
        <w:t>Embrace technology cautiously:</w:t>
      </w:r>
      <w:r w:rsidRPr="00DA44D8">
        <w:rPr>
          <w:rFonts w:ascii="Times New Roman" w:hAnsi="Times New Roman" w:cs="Times New Roman"/>
          <w:sz w:val="36"/>
          <w:szCs w:val="36"/>
        </w:rPr>
        <w:t xml:space="preserve"> Use senior-friendly dating apps (</w:t>
      </w:r>
      <w:proofErr w:type="spellStart"/>
      <w:r w:rsidRPr="00DA44D8">
        <w:rPr>
          <w:rFonts w:ascii="Times New Roman" w:hAnsi="Times New Roman" w:cs="Times New Roman"/>
          <w:sz w:val="36"/>
          <w:szCs w:val="36"/>
        </w:rPr>
        <w:t>OurTime</w:t>
      </w:r>
      <w:proofErr w:type="spellEnd"/>
      <w:r w:rsidRPr="00DA44D8">
        <w:rPr>
          <w:rFonts w:ascii="Times New Roman" w:hAnsi="Times New Roman" w:cs="Times New Roman"/>
          <w:sz w:val="36"/>
          <w:szCs w:val="36"/>
        </w:rPr>
        <w:t xml:space="preserve">, </w:t>
      </w:r>
      <w:proofErr w:type="spellStart"/>
      <w:r w:rsidRPr="00DA44D8">
        <w:rPr>
          <w:rFonts w:ascii="Times New Roman" w:hAnsi="Times New Roman" w:cs="Times New Roman"/>
          <w:sz w:val="36"/>
          <w:szCs w:val="36"/>
        </w:rPr>
        <w:t>SilverSingles</w:t>
      </w:r>
      <w:proofErr w:type="spellEnd"/>
      <w:r w:rsidRPr="00DA44D8">
        <w:rPr>
          <w:rFonts w:ascii="Times New Roman" w:hAnsi="Times New Roman" w:cs="Times New Roman"/>
          <w:sz w:val="36"/>
          <w:szCs w:val="36"/>
        </w:rPr>
        <w:t xml:space="preserve">) but prioritize in-person meetups when possible. Always prioritize safety by meeting in public places, informing a friend or family </w:t>
      </w:r>
      <w:r w:rsidRPr="00DA44D8">
        <w:rPr>
          <w:rFonts w:ascii="Times New Roman" w:hAnsi="Times New Roman" w:cs="Times New Roman"/>
          <w:sz w:val="36"/>
          <w:szCs w:val="36"/>
        </w:rPr>
        <w:lastRenderedPageBreak/>
        <w:t>member about your plans, and being cautious about sharing personal information online.</w:t>
      </w:r>
    </w:p>
    <w:p w14:paraId="020D13EE" w14:textId="69798BC8" w:rsidR="00DA44D8" w:rsidRPr="00DA44D8" w:rsidRDefault="00DA44D8" w:rsidP="00DA44D8">
      <w:pPr>
        <w:rPr>
          <w:rFonts w:ascii="Times New Roman" w:hAnsi="Times New Roman" w:cs="Times New Roman"/>
          <w:b/>
          <w:bCs/>
          <w:sz w:val="36"/>
          <w:szCs w:val="36"/>
        </w:rPr>
      </w:pPr>
      <w:r w:rsidRPr="00DA44D8">
        <w:rPr>
          <w:rFonts w:ascii="Times New Roman" w:hAnsi="Times New Roman" w:cs="Times New Roman"/>
          <w:b/>
          <w:bCs/>
          <w:sz w:val="36"/>
          <w:szCs w:val="36"/>
        </w:rPr>
        <w:t xml:space="preserve">Conclusion: </w:t>
      </w:r>
      <w:r w:rsidR="005D2B89">
        <w:rPr>
          <w:rFonts w:ascii="Times New Roman" w:hAnsi="Times New Roman" w:cs="Times New Roman"/>
          <w:b/>
          <w:bCs/>
          <w:sz w:val="36"/>
          <w:szCs w:val="36"/>
        </w:rPr>
        <w:br/>
      </w:r>
      <w:r w:rsidRPr="00DA44D8">
        <w:rPr>
          <w:rFonts w:ascii="Times New Roman" w:hAnsi="Times New Roman" w:cs="Times New Roman"/>
          <w:b/>
          <w:bCs/>
          <w:sz w:val="36"/>
          <w:szCs w:val="36"/>
        </w:rPr>
        <w:t>Love Is Ageless</w:t>
      </w:r>
      <w:r w:rsidR="001275EC">
        <w:rPr>
          <w:rFonts w:ascii="Times New Roman" w:hAnsi="Times New Roman" w:cs="Times New Roman"/>
          <w:b/>
          <w:bCs/>
          <w:sz w:val="36"/>
          <w:szCs w:val="36"/>
        </w:rPr>
        <w:t xml:space="preserve">, </w:t>
      </w:r>
      <w:r w:rsidRPr="00DA44D8">
        <w:rPr>
          <w:rFonts w:ascii="Times New Roman" w:hAnsi="Times New Roman" w:cs="Times New Roman"/>
          <w:b/>
          <w:bCs/>
          <w:sz w:val="36"/>
          <w:szCs w:val="36"/>
        </w:rPr>
        <w:t>And So Is Courage</w:t>
      </w:r>
    </w:p>
    <w:p w14:paraId="16735614" w14:textId="77777777" w:rsidR="00933A34" w:rsidRDefault="00DA44D8" w:rsidP="00DA44D8">
      <w:pPr>
        <w:rPr>
          <w:rFonts w:ascii="Times New Roman" w:hAnsi="Times New Roman" w:cs="Times New Roman"/>
          <w:sz w:val="36"/>
          <w:szCs w:val="36"/>
        </w:rPr>
      </w:pPr>
      <w:r w:rsidRPr="00DA44D8">
        <w:rPr>
          <w:rFonts w:ascii="Times New Roman" w:hAnsi="Times New Roman" w:cs="Times New Roman"/>
          <w:sz w:val="36"/>
          <w:szCs w:val="36"/>
        </w:rPr>
        <w:t>Dating in the senior years is not about replacing a lost partner but about expanding the heart’s capacity to hold both past love and new possibilities. While the journey is fraught with emotional hurdles</w:t>
      </w:r>
      <w:r w:rsidR="001275EC">
        <w:rPr>
          <w:rFonts w:ascii="Times New Roman" w:hAnsi="Times New Roman" w:cs="Times New Roman"/>
          <w:sz w:val="36"/>
          <w:szCs w:val="36"/>
        </w:rPr>
        <w:t xml:space="preserve">, </w:t>
      </w:r>
      <w:r w:rsidRPr="00DA44D8">
        <w:rPr>
          <w:rFonts w:ascii="Times New Roman" w:hAnsi="Times New Roman" w:cs="Times New Roman"/>
          <w:sz w:val="36"/>
          <w:szCs w:val="36"/>
        </w:rPr>
        <w:t>grief, guilt, and the ever-present fear of rejection</w:t>
      </w:r>
      <w:r w:rsidR="001275EC">
        <w:rPr>
          <w:rFonts w:ascii="Times New Roman" w:hAnsi="Times New Roman" w:cs="Times New Roman"/>
          <w:sz w:val="36"/>
          <w:szCs w:val="36"/>
        </w:rPr>
        <w:t xml:space="preserve">, </w:t>
      </w:r>
      <w:r w:rsidRPr="00DA44D8">
        <w:rPr>
          <w:rFonts w:ascii="Times New Roman" w:hAnsi="Times New Roman" w:cs="Times New Roman"/>
          <w:sz w:val="36"/>
          <w:szCs w:val="36"/>
        </w:rPr>
        <w:t xml:space="preserve">it also offers profound rewards: laughter that cuts through loneliness, hands to hold during life’s uncertainties, and the reminder that it’s never too late to write a new chapter. </w:t>
      </w:r>
    </w:p>
    <w:p w14:paraId="5F01A793" w14:textId="2315CD57" w:rsidR="00887A77" w:rsidRPr="00DA44D8" w:rsidRDefault="00DA44D8" w:rsidP="00DA44D8">
      <w:pPr>
        <w:rPr>
          <w:rFonts w:ascii="Times New Roman" w:hAnsi="Times New Roman" w:cs="Times New Roman"/>
          <w:sz w:val="36"/>
          <w:szCs w:val="36"/>
        </w:rPr>
      </w:pPr>
      <w:r w:rsidRPr="00DA44D8">
        <w:rPr>
          <w:rFonts w:ascii="Times New Roman" w:hAnsi="Times New Roman" w:cs="Times New Roman"/>
          <w:sz w:val="36"/>
          <w:szCs w:val="36"/>
        </w:rPr>
        <w:t>As poet Maya Angelou once wrote, “Have enough courage to trust love one more time, and always one more time.” For seniors stepping into the unknown terrain of late-life dating, that courage can transform fear into freedom, proving that love</w:t>
      </w:r>
      <w:r w:rsidR="001275EC">
        <w:rPr>
          <w:rFonts w:ascii="Times New Roman" w:hAnsi="Times New Roman" w:cs="Times New Roman"/>
          <w:sz w:val="36"/>
          <w:szCs w:val="36"/>
        </w:rPr>
        <w:t xml:space="preserve">, </w:t>
      </w:r>
      <w:r w:rsidRPr="00DA44D8">
        <w:rPr>
          <w:rFonts w:ascii="Times New Roman" w:hAnsi="Times New Roman" w:cs="Times New Roman"/>
          <w:sz w:val="36"/>
          <w:szCs w:val="36"/>
        </w:rPr>
        <w:t>and hope</w:t>
      </w:r>
      <w:r w:rsidR="001275EC">
        <w:rPr>
          <w:rFonts w:ascii="Times New Roman" w:hAnsi="Times New Roman" w:cs="Times New Roman"/>
          <w:sz w:val="36"/>
          <w:szCs w:val="36"/>
        </w:rPr>
        <w:t xml:space="preserve">, </w:t>
      </w:r>
      <w:r w:rsidRPr="00DA44D8">
        <w:rPr>
          <w:rFonts w:ascii="Times New Roman" w:hAnsi="Times New Roman" w:cs="Times New Roman"/>
          <w:sz w:val="36"/>
          <w:szCs w:val="36"/>
        </w:rPr>
        <w:t>are truly ageless.</w:t>
      </w:r>
    </w:p>
    <w:sectPr w:rsidR="00887A77" w:rsidRPr="00DA4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47C9"/>
    <w:multiLevelType w:val="multilevel"/>
    <w:tmpl w:val="616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617BA"/>
    <w:multiLevelType w:val="multilevel"/>
    <w:tmpl w:val="EA5EC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965B6"/>
    <w:multiLevelType w:val="multilevel"/>
    <w:tmpl w:val="6A94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91F0F"/>
    <w:multiLevelType w:val="multilevel"/>
    <w:tmpl w:val="68B8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87843"/>
    <w:multiLevelType w:val="multilevel"/>
    <w:tmpl w:val="E9B4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F600A1"/>
    <w:multiLevelType w:val="multilevel"/>
    <w:tmpl w:val="A7D6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53267"/>
    <w:multiLevelType w:val="multilevel"/>
    <w:tmpl w:val="B77A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94779"/>
    <w:multiLevelType w:val="multilevel"/>
    <w:tmpl w:val="4E6C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E62E1"/>
    <w:multiLevelType w:val="multilevel"/>
    <w:tmpl w:val="3F30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722076"/>
    <w:multiLevelType w:val="multilevel"/>
    <w:tmpl w:val="FC0E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D10E9"/>
    <w:multiLevelType w:val="multilevel"/>
    <w:tmpl w:val="D97A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753B"/>
    <w:multiLevelType w:val="multilevel"/>
    <w:tmpl w:val="5F2C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232356"/>
    <w:multiLevelType w:val="multilevel"/>
    <w:tmpl w:val="992A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567E3"/>
    <w:multiLevelType w:val="multilevel"/>
    <w:tmpl w:val="9634DB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21EF2"/>
    <w:multiLevelType w:val="multilevel"/>
    <w:tmpl w:val="B420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21588C"/>
    <w:multiLevelType w:val="multilevel"/>
    <w:tmpl w:val="745C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39411B"/>
    <w:multiLevelType w:val="multilevel"/>
    <w:tmpl w:val="E5B84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9A0755"/>
    <w:multiLevelType w:val="multilevel"/>
    <w:tmpl w:val="E50C955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0106FD"/>
    <w:multiLevelType w:val="hybridMultilevel"/>
    <w:tmpl w:val="B2980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B95B4B"/>
    <w:multiLevelType w:val="multilevel"/>
    <w:tmpl w:val="4C3C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1B47D5"/>
    <w:multiLevelType w:val="multilevel"/>
    <w:tmpl w:val="D2D27E6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0E3205"/>
    <w:multiLevelType w:val="multilevel"/>
    <w:tmpl w:val="6EE00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4634539">
    <w:abstractNumId w:val="16"/>
  </w:num>
  <w:num w:numId="2" w16cid:durableId="642318657">
    <w:abstractNumId w:val="8"/>
  </w:num>
  <w:num w:numId="3" w16cid:durableId="1410032217">
    <w:abstractNumId w:val="7"/>
  </w:num>
  <w:num w:numId="4" w16cid:durableId="1787239168">
    <w:abstractNumId w:val="20"/>
  </w:num>
  <w:num w:numId="5" w16cid:durableId="1078598254">
    <w:abstractNumId w:val="19"/>
  </w:num>
  <w:num w:numId="6" w16cid:durableId="2004118958">
    <w:abstractNumId w:val="4"/>
  </w:num>
  <w:num w:numId="7" w16cid:durableId="1970429412">
    <w:abstractNumId w:val="6"/>
  </w:num>
  <w:num w:numId="8" w16cid:durableId="353652478">
    <w:abstractNumId w:val="11"/>
  </w:num>
  <w:num w:numId="9" w16cid:durableId="1183085493">
    <w:abstractNumId w:val="5"/>
  </w:num>
  <w:num w:numId="10" w16cid:durableId="1870293609">
    <w:abstractNumId w:val="3"/>
  </w:num>
  <w:num w:numId="11" w16cid:durableId="1114521722">
    <w:abstractNumId w:val="1"/>
  </w:num>
  <w:num w:numId="12" w16cid:durableId="345907137">
    <w:abstractNumId w:val="21"/>
  </w:num>
  <w:num w:numId="13" w16cid:durableId="1911234353">
    <w:abstractNumId w:val="15"/>
  </w:num>
  <w:num w:numId="14" w16cid:durableId="390544526">
    <w:abstractNumId w:val="10"/>
  </w:num>
  <w:num w:numId="15" w16cid:durableId="1829905925">
    <w:abstractNumId w:val="12"/>
  </w:num>
  <w:num w:numId="16" w16cid:durableId="1273904188">
    <w:abstractNumId w:val="13"/>
  </w:num>
  <w:num w:numId="17" w16cid:durableId="2121602538">
    <w:abstractNumId w:val="18"/>
  </w:num>
  <w:num w:numId="18" w16cid:durableId="1551648440">
    <w:abstractNumId w:val="17"/>
  </w:num>
  <w:num w:numId="19" w16cid:durableId="637492332">
    <w:abstractNumId w:val="9"/>
  </w:num>
  <w:num w:numId="20" w16cid:durableId="476535350">
    <w:abstractNumId w:val="14"/>
  </w:num>
  <w:num w:numId="21" w16cid:durableId="248657216">
    <w:abstractNumId w:val="0"/>
  </w:num>
  <w:num w:numId="22" w16cid:durableId="320087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77"/>
    <w:rsid w:val="00065409"/>
    <w:rsid w:val="001275EC"/>
    <w:rsid w:val="002C088B"/>
    <w:rsid w:val="002D42EB"/>
    <w:rsid w:val="003877F2"/>
    <w:rsid w:val="00514500"/>
    <w:rsid w:val="00555610"/>
    <w:rsid w:val="005D2B89"/>
    <w:rsid w:val="00641D63"/>
    <w:rsid w:val="006809F5"/>
    <w:rsid w:val="0068729E"/>
    <w:rsid w:val="006C5513"/>
    <w:rsid w:val="006E1A06"/>
    <w:rsid w:val="00710F17"/>
    <w:rsid w:val="0078418D"/>
    <w:rsid w:val="00802F46"/>
    <w:rsid w:val="0088161A"/>
    <w:rsid w:val="00887A77"/>
    <w:rsid w:val="008D7CF0"/>
    <w:rsid w:val="00933A34"/>
    <w:rsid w:val="00954D63"/>
    <w:rsid w:val="00A64EAE"/>
    <w:rsid w:val="00AD3F8B"/>
    <w:rsid w:val="00BC70AC"/>
    <w:rsid w:val="00BE12A6"/>
    <w:rsid w:val="00BF0C58"/>
    <w:rsid w:val="00C50307"/>
    <w:rsid w:val="00CE495E"/>
    <w:rsid w:val="00DA44D8"/>
    <w:rsid w:val="00E00672"/>
    <w:rsid w:val="00E011B1"/>
    <w:rsid w:val="00EE44F7"/>
    <w:rsid w:val="00F04837"/>
    <w:rsid w:val="00FB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54C9"/>
  <w15:chartTrackingRefBased/>
  <w15:docId w15:val="{D8BBCE6A-7138-4C0D-AAEF-B51F81FA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A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A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A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A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A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A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A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A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A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A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A77"/>
    <w:rPr>
      <w:rFonts w:eastAsiaTheme="majorEastAsia" w:cstheme="majorBidi"/>
      <w:color w:val="272727" w:themeColor="text1" w:themeTint="D8"/>
    </w:rPr>
  </w:style>
  <w:style w:type="paragraph" w:styleId="Title">
    <w:name w:val="Title"/>
    <w:basedOn w:val="Normal"/>
    <w:next w:val="Normal"/>
    <w:link w:val="TitleChar"/>
    <w:uiPriority w:val="10"/>
    <w:qFormat/>
    <w:rsid w:val="00887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A77"/>
    <w:pPr>
      <w:spacing w:before="160"/>
      <w:jc w:val="center"/>
    </w:pPr>
    <w:rPr>
      <w:i/>
      <w:iCs/>
      <w:color w:val="404040" w:themeColor="text1" w:themeTint="BF"/>
    </w:rPr>
  </w:style>
  <w:style w:type="character" w:customStyle="1" w:styleId="QuoteChar">
    <w:name w:val="Quote Char"/>
    <w:basedOn w:val="DefaultParagraphFont"/>
    <w:link w:val="Quote"/>
    <w:uiPriority w:val="29"/>
    <w:rsid w:val="00887A77"/>
    <w:rPr>
      <w:i/>
      <w:iCs/>
      <w:color w:val="404040" w:themeColor="text1" w:themeTint="BF"/>
    </w:rPr>
  </w:style>
  <w:style w:type="paragraph" w:styleId="ListParagraph">
    <w:name w:val="List Paragraph"/>
    <w:basedOn w:val="Normal"/>
    <w:uiPriority w:val="34"/>
    <w:qFormat/>
    <w:rsid w:val="00887A77"/>
    <w:pPr>
      <w:ind w:left="720"/>
      <w:contextualSpacing/>
    </w:pPr>
  </w:style>
  <w:style w:type="character" w:styleId="IntenseEmphasis">
    <w:name w:val="Intense Emphasis"/>
    <w:basedOn w:val="DefaultParagraphFont"/>
    <w:uiPriority w:val="21"/>
    <w:qFormat/>
    <w:rsid w:val="00887A77"/>
    <w:rPr>
      <w:i/>
      <w:iCs/>
      <w:color w:val="2F5496" w:themeColor="accent1" w:themeShade="BF"/>
    </w:rPr>
  </w:style>
  <w:style w:type="paragraph" w:styleId="IntenseQuote">
    <w:name w:val="Intense Quote"/>
    <w:basedOn w:val="Normal"/>
    <w:next w:val="Normal"/>
    <w:link w:val="IntenseQuoteChar"/>
    <w:uiPriority w:val="30"/>
    <w:qFormat/>
    <w:rsid w:val="00887A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A77"/>
    <w:rPr>
      <w:i/>
      <w:iCs/>
      <w:color w:val="2F5496" w:themeColor="accent1" w:themeShade="BF"/>
    </w:rPr>
  </w:style>
  <w:style w:type="character" w:styleId="IntenseReference">
    <w:name w:val="Intense Reference"/>
    <w:basedOn w:val="DefaultParagraphFont"/>
    <w:uiPriority w:val="32"/>
    <w:qFormat/>
    <w:rsid w:val="00887A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3676">
      <w:bodyDiv w:val="1"/>
      <w:marLeft w:val="0"/>
      <w:marRight w:val="0"/>
      <w:marTop w:val="0"/>
      <w:marBottom w:val="0"/>
      <w:divBdr>
        <w:top w:val="none" w:sz="0" w:space="0" w:color="auto"/>
        <w:left w:val="none" w:sz="0" w:space="0" w:color="auto"/>
        <w:bottom w:val="none" w:sz="0" w:space="0" w:color="auto"/>
        <w:right w:val="none" w:sz="0" w:space="0" w:color="auto"/>
      </w:divBdr>
    </w:div>
    <w:div w:id="220094176">
      <w:bodyDiv w:val="1"/>
      <w:marLeft w:val="0"/>
      <w:marRight w:val="0"/>
      <w:marTop w:val="0"/>
      <w:marBottom w:val="0"/>
      <w:divBdr>
        <w:top w:val="none" w:sz="0" w:space="0" w:color="auto"/>
        <w:left w:val="none" w:sz="0" w:space="0" w:color="auto"/>
        <w:bottom w:val="none" w:sz="0" w:space="0" w:color="auto"/>
        <w:right w:val="none" w:sz="0" w:space="0" w:color="auto"/>
      </w:divBdr>
    </w:div>
    <w:div w:id="396437993">
      <w:bodyDiv w:val="1"/>
      <w:marLeft w:val="0"/>
      <w:marRight w:val="0"/>
      <w:marTop w:val="0"/>
      <w:marBottom w:val="0"/>
      <w:divBdr>
        <w:top w:val="none" w:sz="0" w:space="0" w:color="auto"/>
        <w:left w:val="none" w:sz="0" w:space="0" w:color="auto"/>
        <w:bottom w:val="none" w:sz="0" w:space="0" w:color="auto"/>
        <w:right w:val="none" w:sz="0" w:space="0" w:color="auto"/>
      </w:divBdr>
    </w:div>
    <w:div w:id="1022559550">
      <w:bodyDiv w:val="1"/>
      <w:marLeft w:val="0"/>
      <w:marRight w:val="0"/>
      <w:marTop w:val="0"/>
      <w:marBottom w:val="0"/>
      <w:divBdr>
        <w:top w:val="none" w:sz="0" w:space="0" w:color="auto"/>
        <w:left w:val="none" w:sz="0" w:space="0" w:color="auto"/>
        <w:bottom w:val="none" w:sz="0" w:space="0" w:color="auto"/>
        <w:right w:val="none" w:sz="0" w:space="0" w:color="auto"/>
      </w:divBdr>
    </w:div>
    <w:div w:id="1066105635">
      <w:bodyDiv w:val="1"/>
      <w:marLeft w:val="0"/>
      <w:marRight w:val="0"/>
      <w:marTop w:val="0"/>
      <w:marBottom w:val="0"/>
      <w:divBdr>
        <w:top w:val="none" w:sz="0" w:space="0" w:color="auto"/>
        <w:left w:val="none" w:sz="0" w:space="0" w:color="auto"/>
        <w:bottom w:val="none" w:sz="0" w:space="0" w:color="auto"/>
        <w:right w:val="none" w:sz="0" w:space="0" w:color="auto"/>
      </w:divBdr>
    </w:div>
    <w:div w:id="1073552761">
      <w:bodyDiv w:val="1"/>
      <w:marLeft w:val="0"/>
      <w:marRight w:val="0"/>
      <w:marTop w:val="0"/>
      <w:marBottom w:val="0"/>
      <w:divBdr>
        <w:top w:val="none" w:sz="0" w:space="0" w:color="auto"/>
        <w:left w:val="none" w:sz="0" w:space="0" w:color="auto"/>
        <w:bottom w:val="none" w:sz="0" w:space="0" w:color="auto"/>
        <w:right w:val="none" w:sz="0" w:space="0" w:color="auto"/>
      </w:divBdr>
    </w:div>
    <w:div w:id="1342930304">
      <w:bodyDiv w:val="1"/>
      <w:marLeft w:val="0"/>
      <w:marRight w:val="0"/>
      <w:marTop w:val="0"/>
      <w:marBottom w:val="0"/>
      <w:divBdr>
        <w:top w:val="none" w:sz="0" w:space="0" w:color="auto"/>
        <w:left w:val="none" w:sz="0" w:space="0" w:color="auto"/>
        <w:bottom w:val="none" w:sz="0" w:space="0" w:color="auto"/>
        <w:right w:val="none" w:sz="0" w:space="0" w:color="auto"/>
      </w:divBdr>
    </w:div>
    <w:div w:id="1376389462">
      <w:bodyDiv w:val="1"/>
      <w:marLeft w:val="0"/>
      <w:marRight w:val="0"/>
      <w:marTop w:val="0"/>
      <w:marBottom w:val="0"/>
      <w:divBdr>
        <w:top w:val="none" w:sz="0" w:space="0" w:color="auto"/>
        <w:left w:val="none" w:sz="0" w:space="0" w:color="auto"/>
        <w:bottom w:val="none" w:sz="0" w:space="0" w:color="auto"/>
        <w:right w:val="none" w:sz="0" w:space="0" w:color="auto"/>
      </w:divBdr>
    </w:div>
    <w:div w:id="1538472713">
      <w:bodyDiv w:val="1"/>
      <w:marLeft w:val="0"/>
      <w:marRight w:val="0"/>
      <w:marTop w:val="0"/>
      <w:marBottom w:val="0"/>
      <w:divBdr>
        <w:top w:val="none" w:sz="0" w:space="0" w:color="auto"/>
        <w:left w:val="none" w:sz="0" w:space="0" w:color="auto"/>
        <w:bottom w:val="none" w:sz="0" w:space="0" w:color="auto"/>
        <w:right w:val="none" w:sz="0" w:space="0" w:color="auto"/>
      </w:divBdr>
    </w:div>
    <w:div w:id="1627852608">
      <w:bodyDiv w:val="1"/>
      <w:marLeft w:val="0"/>
      <w:marRight w:val="0"/>
      <w:marTop w:val="0"/>
      <w:marBottom w:val="0"/>
      <w:divBdr>
        <w:top w:val="none" w:sz="0" w:space="0" w:color="auto"/>
        <w:left w:val="none" w:sz="0" w:space="0" w:color="auto"/>
        <w:bottom w:val="none" w:sz="0" w:space="0" w:color="auto"/>
        <w:right w:val="none" w:sz="0" w:space="0" w:color="auto"/>
      </w:divBdr>
    </w:div>
    <w:div w:id="1791392828">
      <w:bodyDiv w:val="1"/>
      <w:marLeft w:val="0"/>
      <w:marRight w:val="0"/>
      <w:marTop w:val="0"/>
      <w:marBottom w:val="0"/>
      <w:divBdr>
        <w:top w:val="none" w:sz="0" w:space="0" w:color="auto"/>
        <w:left w:val="none" w:sz="0" w:space="0" w:color="auto"/>
        <w:bottom w:val="none" w:sz="0" w:space="0" w:color="auto"/>
        <w:right w:val="none" w:sz="0" w:space="0" w:color="auto"/>
      </w:divBdr>
    </w:div>
    <w:div w:id="192749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2025-03-17T05:44:00Z</dcterms:created>
  <dcterms:modified xsi:type="dcterms:W3CDTF">2025-03-17T05:44:00Z</dcterms:modified>
</cp:coreProperties>
</file>