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3A200" w14:textId="77777777" w:rsidR="00843420" w:rsidRPr="00843420" w:rsidRDefault="00843420" w:rsidP="00843420">
      <w:pPr>
        <w:rPr>
          <w:rFonts w:ascii="Times New Roman" w:hAnsi="Times New Roman" w:cs="Times New Roman"/>
          <w:b/>
          <w:bCs/>
          <w:sz w:val="36"/>
          <w:szCs w:val="36"/>
        </w:rPr>
      </w:pPr>
      <w:r w:rsidRPr="00843420">
        <w:rPr>
          <w:rFonts w:ascii="Times New Roman" w:hAnsi="Times New Roman" w:cs="Times New Roman"/>
          <w:b/>
          <w:bCs/>
          <w:sz w:val="36"/>
          <w:szCs w:val="36"/>
        </w:rPr>
        <w:t>Castilla-La Mancha: The Heart of Spanish Wine Production</w:t>
      </w:r>
    </w:p>
    <w:p w14:paraId="1B6ACB85" w14:textId="77777777" w:rsidR="00843420" w:rsidRPr="00843420" w:rsidRDefault="00843420" w:rsidP="00843420">
      <w:pPr>
        <w:rPr>
          <w:rFonts w:ascii="Times New Roman" w:hAnsi="Times New Roman" w:cs="Times New Roman"/>
          <w:b/>
          <w:bCs/>
          <w:sz w:val="36"/>
          <w:szCs w:val="36"/>
        </w:rPr>
      </w:pPr>
      <w:r w:rsidRPr="00843420">
        <w:rPr>
          <w:rFonts w:ascii="Times New Roman" w:hAnsi="Times New Roman" w:cs="Times New Roman"/>
          <w:b/>
          <w:bCs/>
          <w:sz w:val="36"/>
          <w:szCs w:val="36"/>
        </w:rPr>
        <w:t>Region Overview</w:t>
      </w:r>
    </w:p>
    <w:p w14:paraId="6B0E67FC" w14:textId="77777777" w:rsidR="00843420" w:rsidRPr="00843420" w:rsidRDefault="00843420" w:rsidP="00843420">
      <w:pPr>
        <w:rPr>
          <w:rFonts w:ascii="Times New Roman" w:hAnsi="Times New Roman" w:cs="Times New Roman"/>
          <w:sz w:val="36"/>
          <w:szCs w:val="36"/>
        </w:rPr>
      </w:pPr>
      <w:r w:rsidRPr="00843420">
        <w:rPr>
          <w:rFonts w:ascii="Times New Roman" w:hAnsi="Times New Roman" w:cs="Times New Roman"/>
          <w:sz w:val="36"/>
          <w:szCs w:val="36"/>
        </w:rPr>
        <w:t xml:space="preserve">Castilla-La Mancha is Spain’s largest wine-producing region, covering nearly half of the country's total vineyard surface. While historically associated with bulk wine production, the region has undergone a significant transformation in recent decades, embracing quality-focused viticulture. Today, it is home to a growing number of premium wines, protected under </w:t>
      </w:r>
      <w:proofErr w:type="spellStart"/>
      <w:r w:rsidRPr="00843420">
        <w:rPr>
          <w:rFonts w:ascii="Times New Roman" w:hAnsi="Times New Roman" w:cs="Times New Roman"/>
          <w:sz w:val="36"/>
          <w:szCs w:val="36"/>
        </w:rPr>
        <w:t>Denominación</w:t>
      </w:r>
      <w:proofErr w:type="spellEnd"/>
      <w:r w:rsidRPr="00843420">
        <w:rPr>
          <w:rFonts w:ascii="Times New Roman" w:hAnsi="Times New Roman" w:cs="Times New Roman"/>
          <w:sz w:val="36"/>
          <w:szCs w:val="36"/>
        </w:rPr>
        <w:t xml:space="preserve"> de Origen (DO) classifications and Spain’s prestigious Vino de Pago system.</w:t>
      </w:r>
    </w:p>
    <w:p w14:paraId="22B81101" w14:textId="77777777" w:rsidR="00843420" w:rsidRPr="00843420" w:rsidRDefault="00843420" w:rsidP="00843420">
      <w:pPr>
        <w:rPr>
          <w:rFonts w:ascii="Times New Roman" w:hAnsi="Times New Roman" w:cs="Times New Roman"/>
          <w:sz w:val="36"/>
          <w:szCs w:val="36"/>
        </w:rPr>
      </w:pPr>
      <w:r w:rsidRPr="00843420">
        <w:rPr>
          <w:rFonts w:ascii="Times New Roman" w:hAnsi="Times New Roman" w:cs="Times New Roman"/>
          <w:sz w:val="36"/>
          <w:szCs w:val="36"/>
        </w:rPr>
        <w:t>As Spain’s most extensive vineyard region, Castilla-La Mancha plays a crucial role in the country’s economy and wine industry. Its wines compete not only with domestic powerhouses like Rioja and Ribera del Duero but also gain increasing attention in export markets.</w:t>
      </w:r>
    </w:p>
    <w:p w14:paraId="0A7120EB" w14:textId="77777777" w:rsidR="00843420" w:rsidRPr="00843420" w:rsidRDefault="00843420" w:rsidP="00843420">
      <w:pPr>
        <w:rPr>
          <w:rFonts w:ascii="Times New Roman" w:hAnsi="Times New Roman" w:cs="Times New Roman"/>
          <w:sz w:val="36"/>
          <w:szCs w:val="36"/>
        </w:rPr>
      </w:pPr>
      <w:r w:rsidRPr="00843420">
        <w:rPr>
          <w:rFonts w:ascii="Times New Roman" w:hAnsi="Times New Roman" w:cs="Times New Roman"/>
          <w:sz w:val="36"/>
          <w:szCs w:val="36"/>
        </w:rPr>
        <w:pict w14:anchorId="47EAC661">
          <v:rect id="_x0000_i1079" style="width:0;height:1.5pt" o:hralign="center" o:hrstd="t" o:hr="t" fillcolor="#a0a0a0" stroked="f"/>
        </w:pict>
      </w:r>
    </w:p>
    <w:p w14:paraId="31088AC6" w14:textId="77777777" w:rsidR="00843420" w:rsidRPr="00843420" w:rsidRDefault="00843420" w:rsidP="00843420">
      <w:pPr>
        <w:rPr>
          <w:rFonts w:ascii="Times New Roman" w:hAnsi="Times New Roman" w:cs="Times New Roman"/>
          <w:b/>
          <w:bCs/>
          <w:sz w:val="36"/>
          <w:szCs w:val="36"/>
        </w:rPr>
      </w:pPr>
      <w:r w:rsidRPr="00843420">
        <w:rPr>
          <w:rFonts w:ascii="Times New Roman" w:hAnsi="Times New Roman" w:cs="Times New Roman"/>
          <w:b/>
          <w:bCs/>
          <w:sz w:val="36"/>
          <w:szCs w:val="36"/>
        </w:rPr>
        <w:t>Climate and Terroir</w:t>
      </w:r>
    </w:p>
    <w:p w14:paraId="2FC098A2" w14:textId="77777777" w:rsidR="00843420" w:rsidRPr="00843420" w:rsidRDefault="00843420" w:rsidP="00843420">
      <w:pPr>
        <w:rPr>
          <w:rFonts w:ascii="Times New Roman" w:hAnsi="Times New Roman" w:cs="Times New Roman"/>
          <w:sz w:val="36"/>
          <w:szCs w:val="36"/>
        </w:rPr>
      </w:pPr>
      <w:r w:rsidRPr="00843420">
        <w:rPr>
          <w:rFonts w:ascii="Times New Roman" w:hAnsi="Times New Roman" w:cs="Times New Roman"/>
          <w:sz w:val="36"/>
          <w:szCs w:val="36"/>
        </w:rPr>
        <w:t>The region experiences a harsh continental climate, characterized by hot summers and cold winters, with minimal rainfall. These extreme conditions promote grape concentration and phenolic ripeness, essential for producing wines with bold flavors and balanced acidity.</w:t>
      </w:r>
    </w:p>
    <w:p w14:paraId="0AAC5C5E" w14:textId="77777777" w:rsidR="00843420" w:rsidRPr="00843420" w:rsidRDefault="00843420" w:rsidP="00843420">
      <w:pPr>
        <w:rPr>
          <w:rFonts w:ascii="Times New Roman" w:hAnsi="Times New Roman" w:cs="Times New Roman"/>
          <w:sz w:val="36"/>
          <w:szCs w:val="36"/>
        </w:rPr>
      </w:pPr>
      <w:r w:rsidRPr="00843420">
        <w:rPr>
          <w:rFonts w:ascii="Times New Roman" w:hAnsi="Times New Roman" w:cs="Times New Roman"/>
          <w:sz w:val="36"/>
          <w:szCs w:val="36"/>
        </w:rPr>
        <w:t xml:space="preserve">Soil diversity is another key factor shaping wine styles. Limestone-rich soils in certain areas enhance freshness in white </w:t>
      </w:r>
      <w:r w:rsidRPr="00843420">
        <w:rPr>
          <w:rFonts w:ascii="Times New Roman" w:hAnsi="Times New Roman" w:cs="Times New Roman"/>
          <w:sz w:val="36"/>
          <w:szCs w:val="36"/>
        </w:rPr>
        <w:lastRenderedPageBreak/>
        <w:t>wines, while sandy and clay-based soils contribute to the structure and elegance of red wines. Vineyards planted at higher altitudes (up to 3,000 feet) benefit from significant diurnal temperature variations, which help maintain acidity and aromatics in the grapes.</w:t>
      </w:r>
    </w:p>
    <w:p w14:paraId="116029A4" w14:textId="77777777" w:rsidR="00843420" w:rsidRPr="00843420" w:rsidRDefault="00843420" w:rsidP="00843420">
      <w:pPr>
        <w:rPr>
          <w:rFonts w:ascii="Times New Roman" w:hAnsi="Times New Roman" w:cs="Times New Roman"/>
          <w:sz w:val="36"/>
          <w:szCs w:val="36"/>
        </w:rPr>
      </w:pPr>
      <w:r w:rsidRPr="00843420">
        <w:rPr>
          <w:rFonts w:ascii="Times New Roman" w:hAnsi="Times New Roman" w:cs="Times New Roman"/>
          <w:sz w:val="36"/>
          <w:szCs w:val="36"/>
        </w:rPr>
        <w:pict w14:anchorId="14C95115">
          <v:rect id="_x0000_i1080" style="width:0;height:1.5pt" o:hralign="center" o:hrstd="t" o:hr="t" fillcolor="#a0a0a0" stroked="f"/>
        </w:pict>
      </w:r>
    </w:p>
    <w:p w14:paraId="312A217D" w14:textId="77777777" w:rsidR="00843420" w:rsidRPr="00843420" w:rsidRDefault="00843420" w:rsidP="00843420">
      <w:pPr>
        <w:rPr>
          <w:rFonts w:ascii="Times New Roman" w:hAnsi="Times New Roman" w:cs="Times New Roman"/>
          <w:b/>
          <w:bCs/>
          <w:sz w:val="36"/>
          <w:szCs w:val="36"/>
        </w:rPr>
      </w:pPr>
      <w:r w:rsidRPr="00843420">
        <w:rPr>
          <w:rFonts w:ascii="Times New Roman" w:hAnsi="Times New Roman" w:cs="Times New Roman"/>
          <w:b/>
          <w:bCs/>
          <w:sz w:val="36"/>
          <w:szCs w:val="36"/>
        </w:rPr>
        <w:t>Key Grape Varieties</w:t>
      </w:r>
    </w:p>
    <w:p w14:paraId="385398FE" w14:textId="77777777" w:rsidR="00843420" w:rsidRPr="00843420" w:rsidRDefault="00843420" w:rsidP="00843420">
      <w:pPr>
        <w:numPr>
          <w:ilvl w:val="0"/>
          <w:numId w:val="5"/>
        </w:numPr>
        <w:rPr>
          <w:rFonts w:ascii="Times New Roman" w:hAnsi="Times New Roman" w:cs="Times New Roman"/>
          <w:sz w:val="36"/>
          <w:szCs w:val="36"/>
        </w:rPr>
      </w:pPr>
      <w:r w:rsidRPr="00843420">
        <w:rPr>
          <w:rFonts w:ascii="Times New Roman" w:hAnsi="Times New Roman" w:cs="Times New Roman"/>
          <w:sz w:val="36"/>
          <w:szCs w:val="36"/>
        </w:rPr>
        <w:t>Primary Red Varieties:</w:t>
      </w:r>
    </w:p>
    <w:p w14:paraId="7A212747" w14:textId="77777777" w:rsidR="00843420" w:rsidRPr="00843420" w:rsidRDefault="00843420" w:rsidP="00843420">
      <w:pPr>
        <w:numPr>
          <w:ilvl w:val="1"/>
          <w:numId w:val="5"/>
        </w:numPr>
        <w:rPr>
          <w:rFonts w:ascii="Times New Roman" w:hAnsi="Times New Roman" w:cs="Times New Roman"/>
          <w:sz w:val="36"/>
          <w:szCs w:val="36"/>
        </w:rPr>
      </w:pPr>
      <w:r w:rsidRPr="00843420">
        <w:rPr>
          <w:rFonts w:ascii="Times New Roman" w:hAnsi="Times New Roman" w:cs="Times New Roman"/>
          <w:i/>
          <w:iCs/>
          <w:sz w:val="36"/>
          <w:szCs w:val="36"/>
        </w:rPr>
        <w:t>Tempranillo (</w:t>
      </w:r>
      <w:proofErr w:type="spellStart"/>
      <w:r w:rsidRPr="00843420">
        <w:rPr>
          <w:rFonts w:ascii="Times New Roman" w:hAnsi="Times New Roman" w:cs="Times New Roman"/>
          <w:i/>
          <w:iCs/>
          <w:sz w:val="36"/>
          <w:szCs w:val="36"/>
        </w:rPr>
        <w:t>Cencibel</w:t>
      </w:r>
      <w:proofErr w:type="spellEnd"/>
      <w:r w:rsidRPr="00843420">
        <w:rPr>
          <w:rFonts w:ascii="Times New Roman" w:hAnsi="Times New Roman" w:cs="Times New Roman"/>
          <w:i/>
          <w:iCs/>
          <w:sz w:val="36"/>
          <w:szCs w:val="36"/>
        </w:rPr>
        <w:t>)</w:t>
      </w:r>
      <w:r w:rsidRPr="00843420">
        <w:rPr>
          <w:rFonts w:ascii="Times New Roman" w:hAnsi="Times New Roman" w:cs="Times New Roman"/>
          <w:sz w:val="36"/>
          <w:szCs w:val="36"/>
        </w:rPr>
        <w:t xml:space="preserve"> – The flagship red variety, producing structured wines with dark fruit and spice.</w:t>
      </w:r>
    </w:p>
    <w:p w14:paraId="64ECDB48" w14:textId="77777777" w:rsidR="00843420" w:rsidRPr="00843420" w:rsidRDefault="00843420" w:rsidP="00843420">
      <w:pPr>
        <w:numPr>
          <w:ilvl w:val="1"/>
          <w:numId w:val="5"/>
        </w:numPr>
        <w:rPr>
          <w:rFonts w:ascii="Times New Roman" w:hAnsi="Times New Roman" w:cs="Times New Roman"/>
          <w:sz w:val="36"/>
          <w:szCs w:val="36"/>
        </w:rPr>
      </w:pPr>
      <w:r w:rsidRPr="00843420">
        <w:rPr>
          <w:rFonts w:ascii="Times New Roman" w:hAnsi="Times New Roman" w:cs="Times New Roman"/>
          <w:i/>
          <w:iCs/>
          <w:sz w:val="36"/>
          <w:szCs w:val="36"/>
        </w:rPr>
        <w:t>Garnacha</w:t>
      </w:r>
      <w:r w:rsidRPr="00843420">
        <w:rPr>
          <w:rFonts w:ascii="Times New Roman" w:hAnsi="Times New Roman" w:cs="Times New Roman"/>
          <w:sz w:val="36"/>
          <w:szCs w:val="36"/>
        </w:rPr>
        <w:t xml:space="preserve"> – Often used in blends, known for its juicy red fruit and herbal notes.</w:t>
      </w:r>
    </w:p>
    <w:p w14:paraId="6DA5492C" w14:textId="77777777" w:rsidR="00843420" w:rsidRPr="00843420" w:rsidRDefault="00843420" w:rsidP="00843420">
      <w:pPr>
        <w:numPr>
          <w:ilvl w:val="1"/>
          <w:numId w:val="5"/>
        </w:numPr>
        <w:rPr>
          <w:rFonts w:ascii="Times New Roman" w:hAnsi="Times New Roman" w:cs="Times New Roman"/>
          <w:sz w:val="36"/>
          <w:szCs w:val="36"/>
        </w:rPr>
      </w:pPr>
      <w:r w:rsidRPr="00843420">
        <w:rPr>
          <w:rFonts w:ascii="Times New Roman" w:hAnsi="Times New Roman" w:cs="Times New Roman"/>
          <w:i/>
          <w:iCs/>
          <w:sz w:val="36"/>
          <w:szCs w:val="36"/>
        </w:rPr>
        <w:t>Bobal</w:t>
      </w:r>
      <w:r w:rsidRPr="00843420">
        <w:rPr>
          <w:rFonts w:ascii="Times New Roman" w:hAnsi="Times New Roman" w:cs="Times New Roman"/>
          <w:sz w:val="36"/>
          <w:szCs w:val="36"/>
        </w:rPr>
        <w:t xml:space="preserve"> – A rising star in the region, offering deep color, high tannins, and fresh acidity.</w:t>
      </w:r>
    </w:p>
    <w:p w14:paraId="78F50C06" w14:textId="77777777" w:rsidR="00843420" w:rsidRPr="00843420" w:rsidRDefault="00843420" w:rsidP="00843420">
      <w:pPr>
        <w:numPr>
          <w:ilvl w:val="1"/>
          <w:numId w:val="5"/>
        </w:numPr>
        <w:rPr>
          <w:rFonts w:ascii="Times New Roman" w:hAnsi="Times New Roman" w:cs="Times New Roman"/>
          <w:sz w:val="36"/>
          <w:szCs w:val="36"/>
        </w:rPr>
      </w:pPr>
      <w:proofErr w:type="spellStart"/>
      <w:r w:rsidRPr="00843420">
        <w:rPr>
          <w:rFonts w:ascii="Times New Roman" w:hAnsi="Times New Roman" w:cs="Times New Roman"/>
          <w:i/>
          <w:iCs/>
          <w:sz w:val="36"/>
          <w:szCs w:val="36"/>
        </w:rPr>
        <w:t>Monastrell</w:t>
      </w:r>
      <w:proofErr w:type="spellEnd"/>
      <w:r w:rsidRPr="00843420">
        <w:rPr>
          <w:rFonts w:ascii="Times New Roman" w:hAnsi="Times New Roman" w:cs="Times New Roman"/>
          <w:sz w:val="36"/>
          <w:szCs w:val="36"/>
        </w:rPr>
        <w:t xml:space="preserve"> – Produces powerful, full-bodied wines with dark fruit and earthy undertones.</w:t>
      </w:r>
    </w:p>
    <w:p w14:paraId="6BDB49DF" w14:textId="77777777" w:rsidR="00843420" w:rsidRPr="00843420" w:rsidRDefault="00843420" w:rsidP="00843420">
      <w:pPr>
        <w:numPr>
          <w:ilvl w:val="1"/>
          <w:numId w:val="5"/>
        </w:numPr>
        <w:rPr>
          <w:rFonts w:ascii="Times New Roman" w:hAnsi="Times New Roman" w:cs="Times New Roman"/>
          <w:sz w:val="36"/>
          <w:szCs w:val="36"/>
        </w:rPr>
      </w:pPr>
      <w:r w:rsidRPr="00843420">
        <w:rPr>
          <w:rFonts w:ascii="Times New Roman" w:hAnsi="Times New Roman" w:cs="Times New Roman"/>
          <w:i/>
          <w:iCs/>
          <w:sz w:val="36"/>
          <w:szCs w:val="36"/>
        </w:rPr>
        <w:t>Cabernet Sauvignon &amp; Syrah</w:t>
      </w:r>
      <w:r w:rsidRPr="00843420">
        <w:rPr>
          <w:rFonts w:ascii="Times New Roman" w:hAnsi="Times New Roman" w:cs="Times New Roman"/>
          <w:sz w:val="36"/>
          <w:szCs w:val="36"/>
        </w:rPr>
        <w:t xml:space="preserve"> – International varieties that are growing in popularity, especially in premium wine production.</w:t>
      </w:r>
    </w:p>
    <w:p w14:paraId="56ADEE6A" w14:textId="77777777" w:rsidR="00843420" w:rsidRPr="00843420" w:rsidRDefault="00843420" w:rsidP="00843420">
      <w:pPr>
        <w:numPr>
          <w:ilvl w:val="0"/>
          <w:numId w:val="5"/>
        </w:numPr>
        <w:rPr>
          <w:rFonts w:ascii="Times New Roman" w:hAnsi="Times New Roman" w:cs="Times New Roman"/>
          <w:b/>
          <w:bCs/>
          <w:sz w:val="36"/>
          <w:szCs w:val="36"/>
        </w:rPr>
      </w:pPr>
      <w:r w:rsidRPr="00843420">
        <w:rPr>
          <w:rFonts w:ascii="Times New Roman" w:hAnsi="Times New Roman" w:cs="Times New Roman"/>
          <w:b/>
          <w:bCs/>
          <w:sz w:val="36"/>
          <w:szCs w:val="36"/>
        </w:rPr>
        <w:t>Primary White Varieties:</w:t>
      </w:r>
    </w:p>
    <w:p w14:paraId="69A042D4" w14:textId="77777777" w:rsidR="00843420" w:rsidRPr="00843420" w:rsidRDefault="00843420" w:rsidP="00843420">
      <w:pPr>
        <w:numPr>
          <w:ilvl w:val="1"/>
          <w:numId w:val="5"/>
        </w:numPr>
        <w:rPr>
          <w:rFonts w:ascii="Times New Roman" w:hAnsi="Times New Roman" w:cs="Times New Roman"/>
          <w:sz w:val="36"/>
          <w:szCs w:val="36"/>
        </w:rPr>
      </w:pPr>
      <w:proofErr w:type="spellStart"/>
      <w:r w:rsidRPr="00843420">
        <w:rPr>
          <w:rFonts w:ascii="Times New Roman" w:hAnsi="Times New Roman" w:cs="Times New Roman"/>
          <w:i/>
          <w:iCs/>
          <w:sz w:val="36"/>
          <w:szCs w:val="36"/>
        </w:rPr>
        <w:t>Airén</w:t>
      </w:r>
      <w:proofErr w:type="spellEnd"/>
      <w:r w:rsidRPr="00843420">
        <w:rPr>
          <w:rFonts w:ascii="Times New Roman" w:hAnsi="Times New Roman" w:cs="Times New Roman"/>
          <w:sz w:val="36"/>
          <w:szCs w:val="36"/>
        </w:rPr>
        <w:t xml:space="preserve"> – Historically dominant, known for its resilience and contribution to brandy production.</w:t>
      </w:r>
    </w:p>
    <w:p w14:paraId="4430B58D" w14:textId="77777777" w:rsidR="00843420" w:rsidRPr="00843420" w:rsidRDefault="00843420" w:rsidP="00843420">
      <w:pPr>
        <w:numPr>
          <w:ilvl w:val="1"/>
          <w:numId w:val="5"/>
        </w:numPr>
        <w:rPr>
          <w:rFonts w:ascii="Times New Roman" w:hAnsi="Times New Roman" w:cs="Times New Roman"/>
          <w:sz w:val="36"/>
          <w:szCs w:val="36"/>
        </w:rPr>
      </w:pPr>
      <w:r w:rsidRPr="00843420">
        <w:rPr>
          <w:rFonts w:ascii="Times New Roman" w:hAnsi="Times New Roman" w:cs="Times New Roman"/>
          <w:i/>
          <w:iCs/>
          <w:sz w:val="36"/>
          <w:szCs w:val="36"/>
        </w:rPr>
        <w:lastRenderedPageBreak/>
        <w:t>Verdejo</w:t>
      </w:r>
      <w:r w:rsidRPr="00843420">
        <w:rPr>
          <w:rFonts w:ascii="Times New Roman" w:hAnsi="Times New Roman" w:cs="Times New Roman"/>
          <w:sz w:val="36"/>
          <w:szCs w:val="36"/>
        </w:rPr>
        <w:t xml:space="preserve"> – Increasingly planted for crisp, aromatic white wines.</w:t>
      </w:r>
    </w:p>
    <w:p w14:paraId="1BB1C9B3" w14:textId="77777777" w:rsidR="00843420" w:rsidRPr="00843420" w:rsidRDefault="00843420" w:rsidP="00843420">
      <w:pPr>
        <w:numPr>
          <w:ilvl w:val="1"/>
          <w:numId w:val="5"/>
        </w:numPr>
        <w:rPr>
          <w:rFonts w:ascii="Times New Roman" w:hAnsi="Times New Roman" w:cs="Times New Roman"/>
          <w:sz w:val="36"/>
          <w:szCs w:val="36"/>
        </w:rPr>
      </w:pPr>
      <w:r w:rsidRPr="00843420">
        <w:rPr>
          <w:rFonts w:ascii="Times New Roman" w:hAnsi="Times New Roman" w:cs="Times New Roman"/>
          <w:i/>
          <w:iCs/>
          <w:sz w:val="36"/>
          <w:szCs w:val="36"/>
        </w:rPr>
        <w:t>Sauvignon Blanc &amp; Chardonnay</w:t>
      </w:r>
      <w:r w:rsidRPr="00843420">
        <w:rPr>
          <w:rFonts w:ascii="Times New Roman" w:hAnsi="Times New Roman" w:cs="Times New Roman"/>
          <w:sz w:val="36"/>
          <w:szCs w:val="36"/>
        </w:rPr>
        <w:t xml:space="preserve"> – International varieties that are making a strong impact on export markets.</w:t>
      </w:r>
    </w:p>
    <w:p w14:paraId="0E93ABF3" w14:textId="77777777" w:rsidR="00843420" w:rsidRPr="00843420" w:rsidRDefault="00843420" w:rsidP="00843420">
      <w:pPr>
        <w:rPr>
          <w:rFonts w:ascii="Times New Roman" w:hAnsi="Times New Roman" w:cs="Times New Roman"/>
          <w:sz w:val="36"/>
          <w:szCs w:val="36"/>
        </w:rPr>
      </w:pPr>
      <w:r w:rsidRPr="00843420">
        <w:rPr>
          <w:rFonts w:ascii="Times New Roman" w:hAnsi="Times New Roman" w:cs="Times New Roman"/>
          <w:sz w:val="36"/>
          <w:szCs w:val="36"/>
        </w:rPr>
        <w:pict w14:anchorId="0A383DF1">
          <v:rect id="_x0000_i1081" style="width:0;height:1.5pt" o:hralign="center" o:hrstd="t" o:hr="t" fillcolor="#a0a0a0" stroked="f"/>
        </w:pict>
      </w:r>
    </w:p>
    <w:p w14:paraId="52384D89" w14:textId="77777777" w:rsidR="00843420" w:rsidRPr="00843420" w:rsidRDefault="00843420" w:rsidP="00843420">
      <w:pPr>
        <w:rPr>
          <w:rFonts w:ascii="Times New Roman" w:hAnsi="Times New Roman" w:cs="Times New Roman"/>
          <w:b/>
          <w:bCs/>
          <w:sz w:val="36"/>
          <w:szCs w:val="36"/>
        </w:rPr>
      </w:pPr>
      <w:r w:rsidRPr="00843420">
        <w:rPr>
          <w:rFonts w:ascii="Times New Roman" w:hAnsi="Times New Roman" w:cs="Times New Roman"/>
          <w:b/>
          <w:bCs/>
          <w:sz w:val="36"/>
          <w:szCs w:val="36"/>
        </w:rPr>
        <w:t>Wine Classification System</w:t>
      </w:r>
    </w:p>
    <w:p w14:paraId="55036CD1" w14:textId="77777777" w:rsidR="00843420" w:rsidRPr="00843420" w:rsidRDefault="00843420" w:rsidP="00843420">
      <w:pPr>
        <w:rPr>
          <w:rFonts w:ascii="Times New Roman" w:hAnsi="Times New Roman" w:cs="Times New Roman"/>
          <w:sz w:val="36"/>
          <w:szCs w:val="36"/>
        </w:rPr>
      </w:pPr>
      <w:r w:rsidRPr="00843420">
        <w:rPr>
          <w:rFonts w:ascii="Times New Roman" w:hAnsi="Times New Roman" w:cs="Times New Roman"/>
          <w:sz w:val="36"/>
          <w:szCs w:val="36"/>
        </w:rPr>
        <w:t>Castilla-La Mancha follows Spain’s standard wine classifications, with an increasing focus on quality-driven categories:</w:t>
      </w:r>
    </w:p>
    <w:p w14:paraId="7F7264EA" w14:textId="77777777" w:rsidR="00843420" w:rsidRPr="00843420" w:rsidRDefault="00843420" w:rsidP="00843420">
      <w:pPr>
        <w:numPr>
          <w:ilvl w:val="0"/>
          <w:numId w:val="6"/>
        </w:numPr>
        <w:rPr>
          <w:rFonts w:ascii="Times New Roman" w:hAnsi="Times New Roman" w:cs="Times New Roman"/>
          <w:sz w:val="36"/>
          <w:szCs w:val="36"/>
        </w:rPr>
      </w:pPr>
      <w:proofErr w:type="spellStart"/>
      <w:r w:rsidRPr="00843420">
        <w:rPr>
          <w:rFonts w:ascii="Times New Roman" w:hAnsi="Times New Roman" w:cs="Times New Roman"/>
          <w:sz w:val="36"/>
          <w:szCs w:val="36"/>
        </w:rPr>
        <w:t>Denominación</w:t>
      </w:r>
      <w:proofErr w:type="spellEnd"/>
      <w:r w:rsidRPr="00843420">
        <w:rPr>
          <w:rFonts w:ascii="Times New Roman" w:hAnsi="Times New Roman" w:cs="Times New Roman"/>
          <w:sz w:val="36"/>
          <w:szCs w:val="36"/>
        </w:rPr>
        <w:t xml:space="preserve"> de Origen (DO): DO La Mancha, DO Valdepeñas, DO Almansa, and others regulate viticultural and winemaking practices to maintain quality standards.</w:t>
      </w:r>
    </w:p>
    <w:p w14:paraId="629660CA" w14:textId="77777777" w:rsidR="00843420" w:rsidRPr="00843420" w:rsidRDefault="00843420" w:rsidP="00843420">
      <w:pPr>
        <w:numPr>
          <w:ilvl w:val="0"/>
          <w:numId w:val="6"/>
        </w:numPr>
        <w:rPr>
          <w:rFonts w:ascii="Times New Roman" w:hAnsi="Times New Roman" w:cs="Times New Roman"/>
          <w:sz w:val="36"/>
          <w:szCs w:val="36"/>
        </w:rPr>
      </w:pPr>
      <w:r w:rsidRPr="00843420">
        <w:rPr>
          <w:rFonts w:ascii="Times New Roman" w:hAnsi="Times New Roman" w:cs="Times New Roman"/>
          <w:sz w:val="36"/>
          <w:szCs w:val="36"/>
        </w:rPr>
        <w:t>Vino de Pago (VP): Castilla-La Mancha is home to some of Spain’s most prestigious single-estate wineries under the Vino de Pago designation, which signifies exceptional terroir-driven wines.</w:t>
      </w:r>
    </w:p>
    <w:p w14:paraId="3E0C01EB" w14:textId="77777777" w:rsidR="00843420" w:rsidRPr="00843420" w:rsidRDefault="00843420" w:rsidP="00843420">
      <w:pPr>
        <w:numPr>
          <w:ilvl w:val="0"/>
          <w:numId w:val="6"/>
        </w:numPr>
        <w:rPr>
          <w:rFonts w:ascii="Times New Roman" w:hAnsi="Times New Roman" w:cs="Times New Roman"/>
          <w:sz w:val="36"/>
          <w:szCs w:val="36"/>
        </w:rPr>
      </w:pPr>
      <w:r w:rsidRPr="00843420">
        <w:rPr>
          <w:rFonts w:ascii="Times New Roman" w:hAnsi="Times New Roman" w:cs="Times New Roman"/>
          <w:sz w:val="36"/>
          <w:szCs w:val="36"/>
        </w:rPr>
        <w:t>Vinos de la Tierra (VT): A more flexible designation allowing for innovation and the use of international grape varieties.</w:t>
      </w:r>
    </w:p>
    <w:p w14:paraId="6DB27AB8" w14:textId="77777777" w:rsidR="00843420" w:rsidRPr="00843420" w:rsidRDefault="00843420" w:rsidP="00843420">
      <w:pPr>
        <w:rPr>
          <w:rFonts w:ascii="Times New Roman" w:hAnsi="Times New Roman" w:cs="Times New Roman"/>
          <w:sz w:val="36"/>
          <w:szCs w:val="36"/>
        </w:rPr>
      </w:pPr>
      <w:r w:rsidRPr="00843420">
        <w:rPr>
          <w:rFonts w:ascii="Times New Roman" w:hAnsi="Times New Roman" w:cs="Times New Roman"/>
          <w:sz w:val="36"/>
          <w:szCs w:val="36"/>
        </w:rPr>
        <w:t>Compared to regions like Rioja, where strict aging requirements define wine categories, Castilla-La Mancha’s classification system allows for more stylistic diversity, fostering experimentation.</w:t>
      </w:r>
    </w:p>
    <w:p w14:paraId="731AE9B0" w14:textId="77777777" w:rsidR="00843420" w:rsidRPr="00843420" w:rsidRDefault="00843420" w:rsidP="00843420">
      <w:pPr>
        <w:rPr>
          <w:rFonts w:ascii="Times New Roman" w:hAnsi="Times New Roman" w:cs="Times New Roman"/>
          <w:sz w:val="36"/>
          <w:szCs w:val="36"/>
        </w:rPr>
      </w:pPr>
      <w:r w:rsidRPr="00843420">
        <w:rPr>
          <w:rFonts w:ascii="Times New Roman" w:hAnsi="Times New Roman" w:cs="Times New Roman"/>
          <w:sz w:val="36"/>
          <w:szCs w:val="36"/>
        </w:rPr>
        <w:lastRenderedPageBreak/>
        <w:pict w14:anchorId="2AACF994">
          <v:rect id="_x0000_i1082" style="width:0;height:1.5pt" o:hralign="center" o:hrstd="t" o:hr="t" fillcolor="#a0a0a0" stroked="f"/>
        </w:pict>
      </w:r>
    </w:p>
    <w:p w14:paraId="6A840716" w14:textId="77777777" w:rsidR="00843420" w:rsidRPr="00843420" w:rsidRDefault="00843420" w:rsidP="00843420">
      <w:pPr>
        <w:rPr>
          <w:rFonts w:ascii="Times New Roman" w:hAnsi="Times New Roman" w:cs="Times New Roman"/>
          <w:b/>
          <w:bCs/>
          <w:sz w:val="36"/>
          <w:szCs w:val="36"/>
        </w:rPr>
      </w:pPr>
      <w:r w:rsidRPr="00843420">
        <w:rPr>
          <w:rFonts w:ascii="Times New Roman" w:hAnsi="Times New Roman" w:cs="Times New Roman"/>
          <w:b/>
          <w:bCs/>
          <w:sz w:val="36"/>
          <w:szCs w:val="36"/>
        </w:rPr>
        <w:t>Notable Wine Styles</w:t>
      </w:r>
    </w:p>
    <w:p w14:paraId="6610C476" w14:textId="77777777" w:rsidR="00843420" w:rsidRPr="00843420" w:rsidRDefault="00843420" w:rsidP="00843420">
      <w:pPr>
        <w:numPr>
          <w:ilvl w:val="0"/>
          <w:numId w:val="7"/>
        </w:numPr>
        <w:rPr>
          <w:rFonts w:ascii="Times New Roman" w:hAnsi="Times New Roman" w:cs="Times New Roman"/>
          <w:b/>
          <w:bCs/>
          <w:sz w:val="36"/>
          <w:szCs w:val="36"/>
        </w:rPr>
      </w:pPr>
      <w:r w:rsidRPr="00843420">
        <w:rPr>
          <w:rFonts w:ascii="Times New Roman" w:hAnsi="Times New Roman" w:cs="Times New Roman"/>
          <w:b/>
          <w:bCs/>
          <w:sz w:val="36"/>
          <w:szCs w:val="36"/>
        </w:rPr>
        <w:t>Tempranillo (</w:t>
      </w:r>
      <w:proofErr w:type="spellStart"/>
      <w:r w:rsidRPr="00843420">
        <w:rPr>
          <w:rFonts w:ascii="Times New Roman" w:hAnsi="Times New Roman" w:cs="Times New Roman"/>
          <w:b/>
          <w:bCs/>
          <w:sz w:val="36"/>
          <w:szCs w:val="36"/>
        </w:rPr>
        <w:t>Cencibel</w:t>
      </w:r>
      <w:proofErr w:type="spellEnd"/>
      <w:r w:rsidRPr="00843420">
        <w:rPr>
          <w:rFonts w:ascii="Times New Roman" w:hAnsi="Times New Roman" w:cs="Times New Roman"/>
          <w:b/>
          <w:bCs/>
          <w:sz w:val="36"/>
          <w:szCs w:val="36"/>
        </w:rPr>
        <w:t>) (Classic Spanish Red)</w:t>
      </w:r>
    </w:p>
    <w:p w14:paraId="2C4DCB2B" w14:textId="77777777" w:rsidR="00843420" w:rsidRPr="00843420" w:rsidRDefault="00843420" w:rsidP="00843420">
      <w:pPr>
        <w:numPr>
          <w:ilvl w:val="1"/>
          <w:numId w:val="7"/>
        </w:numPr>
        <w:rPr>
          <w:rFonts w:ascii="Times New Roman" w:hAnsi="Times New Roman" w:cs="Times New Roman"/>
          <w:sz w:val="36"/>
          <w:szCs w:val="36"/>
        </w:rPr>
      </w:pPr>
      <w:r w:rsidRPr="00843420">
        <w:rPr>
          <w:rFonts w:ascii="Times New Roman" w:hAnsi="Times New Roman" w:cs="Times New Roman"/>
          <w:i/>
          <w:iCs/>
          <w:sz w:val="36"/>
          <w:szCs w:val="36"/>
        </w:rPr>
        <w:t>Classification Level:</w:t>
      </w:r>
      <w:r w:rsidRPr="00843420">
        <w:rPr>
          <w:rFonts w:ascii="Times New Roman" w:hAnsi="Times New Roman" w:cs="Times New Roman"/>
          <w:sz w:val="36"/>
          <w:szCs w:val="36"/>
        </w:rPr>
        <w:t xml:space="preserve"> DO La Mancha, DO Valdepeñas.</w:t>
      </w:r>
    </w:p>
    <w:p w14:paraId="3F780477" w14:textId="77777777" w:rsidR="00843420" w:rsidRPr="00843420" w:rsidRDefault="00843420" w:rsidP="00843420">
      <w:pPr>
        <w:numPr>
          <w:ilvl w:val="1"/>
          <w:numId w:val="7"/>
        </w:numPr>
        <w:rPr>
          <w:rFonts w:ascii="Times New Roman" w:hAnsi="Times New Roman" w:cs="Times New Roman"/>
          <w:sz w:val="36"/>
          <w:szCs w:val="36"/>
        </w:rPr>
      </w:pPr>
      <w:r w:rsidRPr="00843420">
        <w:rPr>
          <w:rFonts w:ascii="Times New Roman" w:hAnsi="Times New Roman" w:cs="Times New Roman"/>
          <w:i/>
          <w:iCs/>
          <w:sz w:val="36"/>
          <w:szCs w:val="36"/>
        </w:rPr>
        <w:t>Composition:</w:t>
      </w:r>
      <w:r w:rsidRPr="00843420">
        <w:rPr>
          <w:rFonts w:ascii="Times New Roman" w:hAnsi="Times New Roman" w:cs="Times New Roman"/>
          <w:sz w:val="36"/>
          <w:szCs w:val="36"/>
        </w:rPr>
        <w:t xml:space="preserve"> 100% Tempranillo or blended.</w:t>
      </w:r>
    </w:p>
    <w:p w14:paraId="7A502CE2" w14:textId="77777777" w:rsidR="00843420" w:rsidRPr="00843420" w:rsidRDefault="00843420" w:rsidP="00843420">
      <w:pPr>
        <w:numPr>
          <w:ilvl w:val="1"/>
          <w:numId w:val="7"/>
        </w:numPr>
        <w:rPr>
          <w:rFonts w:ascii="Times New Roman" w:hAnsi="Times New Roman" w:cs="Times New Roman"/>
          <w:sz w:val="36"/>
          <w:szCs w:val="36"/>
        </w:rPr>
      </w:pPr>
      <w:r w:rsidRPr="00843420">
        <w:rPr>
          <w:rFonts w:ascii="Times New Roman" w:hAnsi="Times New Roman" w:cs="Times New Roman"/>
          <w:i/>
          <w:iCs/>
          <w:sz w:val="36"/>
          <w:szCs w:val="36"/>
        </w:rPr>
        <w:t>Production Method:</w:t>
      </w:r>
      <w:r w:rsidRPr="00843420">
        <w:rPr>
          <w:rFonts w:ascii="Times New Roman" w:hAnsi="Times New Roman" w:cs="Times New Roman"/>
          <w:sz w:val="36"/>
          <w:szCs w:val="36"/>
        </w:rPr>
        <w:t xml:space="preserve"> Aged in American or French oak.</w:t>
      </w:r>
    </w:p>
    <w:p w14:paraId="70D6CA44" w14:textId="77777777" w:rsidR="00843420" w:rsidRPr="00843420" w:rsidRDefault="00843420" w:rsidP="00843420">
      <w:pPr>
        <w:numPr>
          <w:ilvl w:val="1"/>
          <w:numId w:val="7"/>
        </w:numPr>
        <w:rPr>
          <w:rFonts w:ascii="Times New Roman" w:hAnsi="Times New Roman" w:cs="Times New Roman"/>
          <w:sz w:val="36"/>
          <w:szCs w:val="36"/>
        </w:rPr>
      </w:pPr>
      <w:r w:rsidRPr="00843420">
        <w:rPr>
          <w:rFonts w:ascii="Times New Roman" w:hAnsi="Times New Roman" w:cs="Times New Roman"/>
          <w:i/>
          <w:iCs/>
          <w:sz w:val="36"/>
          <w:szCs w:val="36"/>
        </w:rPr>
        <w:t>Aging Requirements:</w:t>
      </w:r>
      <w:r w:rsidRPr="00843420">
        <w:rPr>
          <w:rFonts w:ascii="Times New Roman" w:hAnsi="Times New Roman" w:cs="Times New Roman"/>
          <w:sz w:val="36"/>
          <w:szCs w:val="36"/>
        </w:rPr>
        <w:t xml:space="preserve"> 6–24 months in oak, depending on the style.</w:t>
      </w:r>
    </w:p>
    <w:p w14:paraId="7B1A8FC1" w14:textId="77777777" w:rsidR="00843420" w:rsidRPr="00843420" w:rsidRDefault="00843420" w:rsidP="00843420">
      <w:pPr>
        <w:numPr>
          <w:ilvl w:val="1"/>
          <w:numId w:val="7"/>
        </w:numPr>
        <w:rPr>
          <w:rFonts w:ascii="Times New Roman" w:hAnsi="Times New Roman" w:cs="Times New Roman"/>
          <w:sz w:val="36"/>
          <w:szCs w:val="36"/>
        </w:rPr>
      </w:pPr>
      <w:r w:rsidRPr="00843420">
        <w:rPr>
          <w:rFonts w:ascii="Times New Roman" w:hAnsi="Times New Roman" w:cs="Times New Roman"/>
          <w:i/>
          <w:iCs/>
          <w:sz w:val="36"/>
          <w:szCs w:val="36"/>
        </w:rPr>
        <w:t>Organoleptic Profile:</w:t>
      </w:r>
      <w:r w:rsidRPr="00843420">
        <w:rPr>
          <w:rFonts w:ascii="Times New Roman" w:hAnsi="Times New Roman" w:cs="Times New Roman"/>
          <w:sz w:val="36"/>
          <w:szCs w:val="36"/>
        </w:rPr>
        <w:t xml:space="preserve"> Dark cherry, tobacco, vanilla, and structured tannins.</w:t>
      </w:r>
    </w:p>
    <w:p w14:paraId="4509E576" w14:textId="77777777" w:rsidR="00843420" w:rsidRPr="00843420" w:rsidRDefault="00843420" w:rsidP="00843420">
      <w:pPr>
        <w:numPr>
          <w:ilvl w:val="0"/>
          <w:numId w:val="7"/>
        </w:numPr>
        <w:rPr>
          <w:rFonts w:ascii="Times New Roman" w:hAnsi="Times New Roman" w:cs="Times New Roman"/>
          <w:b/>
          <w:bCs/>
          <w:sz w:val="36"/>
          <w:szCs w:val="36"/>
        </w:rPr>
      </w:pPr>
      <w:r w:rsidRPr="00843420">
        <w:rPr>
          <w:rFonts w:ascii="Times New Roman" w:hAnsi="Times New Roman" w:cs="Times New Roman"/>
          <w:b/>
          <w:bCs/>
          <w:sz w:val="36"/>
          <w:szCs w:val="36"/>
        </w:rPr>
        <w:t>Bobal (Fresh and Bold Red)</w:t>
      </w:r>
    </w:p>
    <w:p w14:paraId="27B4AD92" w14:textId="77777777" w:rsidR="00843420" w:rsidRPr="00843420" w:rsidRDefault="00843420" w:rsidP="00843420">
      <w:pPr>
        <w:numPr>
          <w:ilvl w:val="1"/>
          <w:numId w:val="7"/>
        </w:numPr>
        <w:rPr>
          <w:rFonts w:ascii="Times New Roman" w:hAnsi="Times New Roman" w:cs="Times New Roman"/>
          <w:sz w:val="36"/>
          <w:szCs w:val="36"/>
        </w:rPr>
      </w:pPr>
      <w:r w:rsidRPr="00843420">
        <w:rPr>
          <w:rFonts w:ascii="Times New Roman" w:hAnsi="Times New Roman" w:cs="Times New Roman"/>
          <w:i/>
          <w:iCs/>
          <w:sz w:val="36"/>
          <w:szCs w:val="36"/>
        </w:rPr>
        <w:t>Classification Level:</w:t>
      </w:r>
      <w:r w:rsidRPr="00843420">
        <w:rPr>
          <w:rFonts w:ascii="Times New Roman" w:hAnsi="Times New Roman" w:cs="Times New Roman"/>
          <w:sz w:val="36"/>
          <w:szCs w:val="36"/>
        </w:rPr>
        <w:t xml:space="preserve"> DO Almansa, VT Castilla.</w:t>
      </w:r>
    </w:p>
    <w:p w14:paraId="59737B60" w14:textId="77777777" w:rsidR="00843420" w:rsidRPr="00843420" w:rsidRDefault="00843420" w:rsidP="00843420">
      <w:pPr>
        <w:numPr>
          <w:ilvl w:val="1"/>
          <w:numId w:val="7"/>
        </w:numPr>
        <w:rPr>
          <w:rFonts w:ascii="Times New Roman" w:hAnsi="Times New Roman" w:cs="Times New Roman"/>
          <w:sz w:val="36"/>
          <w:szCs w:val="36"/>
        </w:rPr>
      </w:pPr>
      <w:r w:rsidRPr="00843420">
        <w:rPr>
          <w:rFonts w:ascii="Times New Roman" w:hAnsi="Times New Roman" w:cs="Times New Roman"/>
          <w:i/>
          <w:iCs/>
          <w:sz w:val="36"/>
          <w:szCs w:val="36"/>
        </w:rPr>
        <w:t>Composition:</w:t>
      </w:r>
      <w:r w:rsidRPr="00843420">
        <w:rPr>
          <w:rFonts w:ascii="Times New Roman" w:hAnsi="Times New Roman" w:cs="Times New Roman"/>
          <w:sz w:val="36"/>
          <w:szCs w:val="36"/>
        </w:rPr>
        <w:t xml:space="preserve"> 100% Bobal or blended.</w:t>
      </w:r>
    </w:p>
    <w:p w14:paraId="3E50FAB3" w14:textId="77777777" w:rsidR="00843420" w:rsidRPr="00843420" w:rsidRDefault="00843420" w:rsidP="00843420">
      <w:pPr>
        <w:numPr>
          <w:ilvl w:val="1"/>
          <w:numId w:val="7"/>
        </w:numPr>
        <w:rPr>
          <w:rFonts w:ascii="Times New Roman" w:hAnsi="Times New Roman" w:cs="Times New Roman"/>
          <w:sz w:val="36"/>
          <w:szCs w:val="36"/>
        </w:rPr>
      </w:pPr>
      <w:r w:rsidRPr="00843420">
        <w:rPr>
          <w:rFonts w:ascii="Times New Roman" w:hAnsi="Times New Roman" w:cs="Times New Roman"/>
          <w:i/>
          <w:iCs/>
          <w:sz w:val="36"/>
          <w:szCs w:val="36"/>
        </w:rPr>
        <w:t>Production Method:</w:t>
      </w:r>
      <w:r w:rsidRPr="00843420">
        <w:rPr>
          <w:rFonts w:ascii="Times New Roman" w:hAnsi="Times New Roman" w:cs="Times New Roman"/>
          <w:sz w:val="36"/>
          <w:szCs w:val="36"/>
        </w:rPr>
        <w:t xml:space="preserve"> Extended maceration for deep color extraction.</w:t>
      </w:r>
    </w:p>
    <w:p w14:paraId="43AE834A" w14:textId="77777777" w:rsidR="00843420" w:rsidRPr="00843420" w:rsidRDefault="00843420" w:rsidP="00843420">
      <w:pPr>
        <w:numPr>
          <w:ilvl w:val="1"/>
          <w:numId w:val="7"/>
        </w:numPr>
        <w:rPr>
          <w:rFonts w:ascii="Times New Roman" w:hAnsi="Times New Roman" w:cs="Times New Roman"/>
          <w:sz w:val="36"/>
          <w:szCs w:val="36"/>
        </w:rPr>
      </w:pPr>
      <w:r w:rsidRPr="00843420">
        <w:rPr>
          <w:rFonts w:ascii="Times New Roman" w:hAnsi="Times New Roman" w:cs="Times New Roman"/>
          <w:i/>
          <w:iCs/>
          <w:sz w:val="36"/>
          <w:szCs w:val="36"/>
        </w:rPr>
        <w:t>Aging Requirements:</w:t>
      </w:r>
      <w:r w:rsidRPr="00843420">
        <w:rPr>
          <w:rFonts w:ascii="Times New Roman" w:hAnsi="Times New Roman" w:cs="Times New Roman"/>
          <w:sz w:val="36"/>
          <w:szCs w:val="36"/>
        </w:rPr>
        <w:t xml:space="preserve"> Minimal oak aging for freshness.</w:t>
      </w:r>
    </w:p>
    <w:p w14:paraId="18EF74B1" w14:textId="77777777" w:rsidR="00843420" w:rsidRPr="00843420" w:rsidRDefault="00843420" w:rsidP="00843420">
      <w:pPr>
        <w:numPr>
          <w:ilvl w:val="1"/>
          <w:numId w:val="7"/>
        </w:numPr>
        <w:rPr>
          <w:rFonts w:ascii="Times New Roman" w:hAnsi="Times New Roman" w:cs="Times New Roman"/>
          <w:sz w:val="36"/>
          <w:szCs w:val="36"/>
        </w:rPr>
      </w:pPr>
      <w:r w:rsidRPr="00843420">
        <w:rPr>
          <w:rFonts w:ascii="Times New Roman" w:hAnsi="Times New Roman" w:cs="Times New Roman"/>
          <w:i/>
          <w:iCs/>
          <w:sz w:val="36"/>
          <w:szCs w:val="36"/>
        </w:rPr>
        <w:t>Organoleptic Profile:</w:t>
      </w:r>
      <w:r w:rsidRPr="00843420">
        <w:rPr>
          <w:rFonts w:ascii="Times New Roman" w:hAnsi="Times New Roman" w:cs="Times New Roman"/>
          <w:sz w:val="36"/>
          <w:szCs w:val="36"/>
        </w:rPr>
        <w:t xml:space="preserve"> Blackberry, spice, and firm tannins.</w:t>
      </w:r>
    </w:p>
    <w:p w14:paraId="355C76BB" w14:textId="77777777" w:rsidR="00843420" w:rsidRPr="00843420" w:rsidRDefault="00843420" w:rsidP="00843420">
      <w:pPr>
        <w:numPr>
          <w:ilvl w:val="0"/>
          <w:numId w:val="7"/>
        </w:numPr>
        <w:rPr>
          <w:rFonts w:ascii="Times New Roman" w:hAnsi="Times New Roman" w:cs="Times New Roman"/>
          <w:b/>
          <w:bCs/>
          <w:sz w:val="36"/>
          <w:szCs w:val="36"/>
        </w:rPr>
      </w:pPr>
      <w:proofErr w:type="spellStart"/>
      <w:r w:rsidRPr="00843420">
        <w:rPr>
          <w:rFonts w:ascii="Times New Roman" w:hAnsi="Times New Roman" w:cs="Times New Roman"/>
          <w:b/>
          <w:bCs/>
          <w:sz w:val="36"/>
          <w:szCs w:val="36"/>
        </w:rPr>
        <w:t>Airén</w:t>
      </w:r>
      <w:proofErr w:type="spellEnd"/>
      <w:r w:rsidRPr="00843420">
        <w:rPr>
          <w:rFonts w:ascii="Times New Roman" w:hAnsi="Times New Roman" w:cs="Times New Roman"/>
          <w:b/>
          <w:bCs/>
          <w:sz w:val="36"/>
          <w:szCs w:val="36"/>
        </w:rPr>
        <w:t xml:space="preserve"> (Crisp White)</w:t>
      </w:r>
    </w:p>
    <w:p w14:paraId="3743A1E6" w14:textId="77777777" w:rsidR="00843420" w:rsidRPr="00843420" w:rsidRDefault="00843420" w:rsidP="00843420">
      <w:pPr>
        <w:numPr>
          <w:ilvl w:val="1"/>
          <w:numId w:val="7"/>
        </w:numPr>
        <w:rPr>
          <w:rFonts w:ascii="Times New Roman" w:hAnsi="Times New Roman" w:cs="Times New Roman"/>
          <w:sz w:val="36"/>
          <w:szCs w:val="36"/>
        </w:rPr>
      </w:pPr>
      <w:r w:rsidRPr="00843420">
        <w:rPr>
          <w:rFonts w:ascii="Times New Roman" w:hAnsi="Times New Roman" w:cs="Times New Roman"/>
          <w:i/>
          <w:iCs/>
          <w:sz w:val="36"/>
          <w:szCs w:val="36"/>
        </w:rPr>
        <w:t>Classification Level:</w:t>
      </w:r>
      <w:r w:rsidRPr="00843420">
        <w:rPr>
          <w:rFonts w:ascii="Times New Roman" w:hAnsi="Times New Roman" w:cs="Times New Roman"/>
          <w:sz w:val="36"/>
          <w:szCs w:val="36"/>
        </w:rPr>
        <w:t xml:space="preserve"> DO La Mancha.</w:t>
      </w:r>
    </w:p>
    <w:p w14:paraId="38A6D6B6" w14:textId="77777777" w:rsidR="00843420" w:rsidRPr="00843420" w:rsidRDefault="00843420" w:rsidP="00843420">
      <w:pPr>
        <w:numPr>
          <w:ilvl w:val="1"/>
          <w:numId w:val="7"/>
        </w:numPr>
        <w:rPr>
          <w:rFonts w:ascii="Times New Roman" w:hAnsi="Times New Roman" w:cs="Times New Roman"/>
          <w:sz w:val="36"/>
          <w:szCs w:val="36"/>
        </w:rPr>
      </w:pPr>
      <w:r w:rsidRPr="00843420">
        <w:rPr>
          <w:rFonts w:ascii="Times New Roman" w:hAnsi="Times New Roman" w:cs="Times New Roman"/>
          <w:i/>
          <w:iCs/>
          <w:sz w:val="36"/>
          <w:szCs w:val="36"/>
        </w:rPr>
        <w:t>Composition:</w:t>
      </w:r>
      <w:r w:rsidRPr="00843420">
        <w:rPr>
          <w:rFonts w:ascii="Times New Roman" w:hAnsi="Times New Roman" w:cs="Times New Roman"/>
          <w:sz w:val="36"/>
          <w:szCs w:val="36"/>
        </w:rPr>
        <w:t xml:space="preserve"> 100% </w:t>
      </w:r>
      <w:proofErr w:type="spellStart"/>
      <w:r w:rsidRPr="00843420">
        <w:rPr>
          <w:rFonts w:ascii="Times New Roman" w:hAnsi="Times New Roman" w:cs="Times New Roman"/>
          <w:sz w:val="36"/>
          <w:szCs w:val="36"/>
        </w:rPr>
        <w:t>Airén</w:t>
      </w:r>
      <w:proofErr w:type="spellEnd"/>
      <w:r w:rsidRPr="00843420">
        <w:rPr>
          <w:rFonts w:ascii="Times New Roman" w:hAnsi="Times New Roman" w:cs="Times New Roman"/>
          <w:sz w:val="36"/>
          <w:szCs w:val="36"/>
        </w:rPr>
        <w:t>.</w:t>
      </w:r>
    </w:p>
    <w:p w14:paraId="7387DC01" w14:textId="77777777" w:rsidR="00843420" w:rsidRPr="00843420" w:rsidRDefault="00843420" w:rsidP="00843420">
      <w:pPr>
        <w:numPr>
          <w:ilvl w:val="1"/>
          <w:numId w:val="7"/>
        </w:numPr>
        <w:rPr>
          <w:rFonts w:ascii="Times New Roman" w:hAnsi="Times New Roman" w:cs="Times New Roman"/>
          <w:sz w:val="36"/>
          <w:szCs w:val="36"/>
        </w:rPr>
      </w:pPr>
      <w:r w:rsidRPr="00843420">
        <w:rPr>
          <w:rFonts w:ascii="Times New Roman" w:hAnsi="Times New Roman" w:cs="Times New Roman"/>
          <w:i/>
          <w:iCs/>
          <w:sz w:val="36"/>
          <w:szCs w:val="36"/>
        </w:rPr>
        <w:lastRenderedPageBreak/>
        <w:t>Production Method:</w:t>
      </w:r>
      <w:r w:rsidRPr="00843420">
        <w:rPr>
          <w:rFonts w:ascii="Times New Roman" w:hAnsi="Times New Roman" w:cs="Times New Roman"/>
          <w:sz w:val="36"/>
          <w:szCs w:val="36"/>
        </w:rPr>
        <w:t xml:space="preserve"> Stainless steel fermentation.</w:t>
      </w:r>
    </w:p>
    <w:p w14:paraId="3E10150A" w14:textId="77777777" w:rsidR="00843420" w:rsidRPr="00843420" w:rsidRDefault="00843420" w:rsidP="00843420">
      <w:pPr>
        <w:numPr>
          <w:ilvl w:val="1"/>
          <w:numId w:val="7"/>
        </w:numPr>
        <w:rPr>
          <w:rFonts w:ascii="Times New Roman" w:hAnsi="Times New Roman" w:cs="Times New Roman"/>
          <w:sz w:val="36"/>
          <w:szCs w:val="36"/>
        </w:rPr>
      </w:pPr>
      <w:r w:rsidRPr="00843420">
        <w:rPr>
          <w:rFonts w:ascii="Times New Roman" w:hAnsi="Times New Roman" w:cs="Times New Roman"/>
          <w:i/>
          <w:iCs/>
          <w:sz w:val="36"/>
          <w:szCs w:val="36"/>
        </w:rPr>
        <w:t>Aging Requirements:</w:t>
      </w:r>
      <w:r w:rsidRPr="00843420">
        <w:rPr>
          <w:rFonts w:ascii="Times New Roman" w:hAnsi="Times New Roman" w:cs="Times New Roman"/>
          <w:sz w:val="36"/>
          <w:szCs w:val="36"/>
        </w:rPr>
        <w:t xml:space="preserve"> </w:t>
      </w:r>
      <w:proofErr w:type="gramStart"/>
      <w:r w:rsidRPr="00843420">
        <w:rPr>
          <w:rFonts w:ascii="Times New Roman" w:hAnsi="Times New Roman" w:cs="Times New Roman"/>
          <w:sz w:val="36"/>
          <w:szCs w:val="36"/>
        </w:rPr>
        <w:t>Typically</w:t>
      </w:r>
      <w:proofErr w:type="gramEnd"/>
      <w:r w:rsidRPr="00843420">
        <w:rPr>
          <w:rFonts w:ascii="Times New Roman" w:hAnsi="Times New Roman" w:cs="Times New Roman"/>
          <w:sz w:val="36"/>
          <w:szCs w:val="36"/>
        </w:rPr>
        <w:t xml:space="preserve"> young and fresh.</w:t>
      </w:r>
    </w:p>
    <w:p w14:paraId="0A03F215" w14:textId="77777777" w:rsidR="00843420" w:rsidRPr="00843420" w:rsidRDefault="00843420" w:rsidP="00843420">
      <w:pPr>
        <w:numPr>
          <w:ilvl w:val="1"/>
          <w:numId w:val="7"/>
        </w:numPr>
        <w:rPr>
          <w:rFonts w:ascii="Times New Roman" w:hAnsi="Times New Roman" w:cs="Times New Roman"/>
          <w:sz w:val="36"/>
          <w:szCs w:val="36"/>
        </w:rPr>
      </w:pPr>
      <w:r w:rsidRPr="00843420">
        <w:rPr>
          <w:rFonts w:ascii="Times New Roman" w:hAnsi="Times New Roman" w:cs="Times New Roman"/>
          <w:i/>
          <w:iCs/>
          <w:sz w:val="36"/>
          <w:szCs w:val="36"/>
        </w:rPr>
        <w:t>Organoleptic Profile:</w:t>
      </w:r>
      <w:r w:rsidRPr="00843420">
        <w:rPr>
          <w:rFonts w:ascii="Times New Roman" w:hAnsi="Times New Roman" w:cs="Times New Roman"/>
          <w:sz w:val="36"/>
          <w:szCs w:val="36"/>
        </w:rPr>
        <w:t xml:space="preserve"> Apple, citrus, and floral notes.</w:t>
      </w:r>
    </w:p>
    <w:p w14:paraId="546AD41D" w14:textId="77777777" w:rsidR="00843420" w:rsidRPr="00843420" w:rsidRDefault="00843420" w:rsidP="00843420">
      <w:pPr>
        <w:rPr>
          <w:rFonts w:ascii="Times New Roman" w:hAnsi="Times New Roman" w:cs="Times New Roman"/>
          <w:sz w:val="36"/>
          <w:szCs w:val="36"/>
        </w:rPr>
      </w:pPr>
      <w:r w:rsidRPr="00843420">
        <w:rPr>
          <w:rFonts w:ascii="Times New Roman" w:hAnsi="Times New Roman" w:cs="Times New Roman"/>
          <w:sz w:val="36"/>
          <w:szCs w:val="36"/>
        </w:rPr>
        <w:pict w14:anchorId="48EF70FE">
          <v:rect id="_x0000_i1083" style="width:0;height:1.5pt" o:hralign="center" o:hrstd="t" o:hr="t" fillcolor="#a0a0a0" stroked="f"/>
        </w:pict>
      </w:r>
    </w:p>
    <w:p w14:paraId="21583720" w14:textId="77777777" w:rsidR="00843420" w:rsidRPr="00843420" w:rsidRDefault="00843420" w:rsidP="00843420">
      <w:pPr>
        <w:rPr>
          <w:rFonts w:ascii="Times New Roman" w:hAnsi="Times New Roman" w:cs="Times New Roman"/>
          <w:b/>
          <w:bCs/>
          <w:sz w:val="36"/>
          <w:szCs w:val="36"/>
        </w:rPr>
      </w:pPr>
      <w:r w:rsidRPr="00843420">
        <w:rPr>
          <w:rFonts w:ascii="Times New Roman" w:hAnsi="Times New Roman" w:cs="Times New Roman"/>
          <w:b/>
          <w:bCs/>
          <w:sz w:val="36"/>
          <w:szCs w:val="36"/>
        </w:rPr>
        <w:t>Notable Wineries</w:t>
      </w:r>
    </w:p>
    <w:p w14:paraId="50479141" w14:textId="77777777" w:rsidR="00843420" w:rsidRPr="00843420" w:rsidRDefault="00843420" w:rsidP="00843420">
      <w:pPr>
        <w:numPr>
          <w:ilvl w:val="0"/>
          <w:numId w:val="8"/>
        </w:numPr>
        <w:rPr>
          <w:rFonts w:ascii="Times New Roman" w:hAnsi="Times New Roman" w:cs="Times New Roman"/>
          <w:sz w:val="36"/>
          <w:szCs w:val="36"/>
        </w:rPr>
      </w:pPr>
      <w:r w:rsidRPr="00843420">
        <w:rPr>
          <w:rFonts w:ascii="Times New Roman" w:hAnsi="Times New Roman" w:cs="Times New Roman"/>
          <w:i/>
          <w:iCs/>
          <w:sz w:val="36"/>
          <w:szCs w:val="36"/>
        </w:rPr>
        <w:t xml:space="preserve">Bodegas </w:t>
      </w:r>
      <w:proofErr w:type="spellStart"/>
      <w:r w:rsidRPr="00843420">
        <w:rPr>
          <w:rFonts w:ascii="Times New Roman" w:hAnsi="Times New Roman" w:cs="Times New Roman"/>
          <w:i/>
          <w:iCs/>
          <w:sz w:val="36"/>
          <w:szCs w:val="36"/>
        </w:rPr>
        <w:t>Arrayán</w:t>
      </w:r>
      <w:proofErr w:type="spellEnd"/>
      <w:r w:rsidRPr="00843420">
        <w:rPr>
          <w:rFonts w:ascii="Times New Roman" w:hAnsi="Times New Roman" w:cs="Times New Roman"/>
          <w:sz w:val="36"/>
          <w:szCs w:val="36"/>
        </w:rPr>
        <w:t xml:space="preserve"> – A top estate known for high-quality Garnacha and Syrah wines.</w:t>
      </w:r>
    </w:p>
    <w:p w14:paraId="649C4127" w14:textId="77777777" w:rsidR="00843420" w:rsidRPr="00843420" w:rsidRDefault="00843420" w:rsidP="00843420">
      <w:pPr>
        <w:numPr>
          <w:ilvl w:val="0"/>
          <w:numId w:val="8"/>
        </w:numPr>
        <w:rPr>
          <w:rFonts w:ascii="Times New Roman" w:hAnsi="Times New Roman" w:cs="Times New Roman"/>
          <w:sz w:val="36"/>
          <w:szCs w:val="36"/>
        </w:rPr>
      </w:pPr>
      <w:r w:rsidRPr="00843420">
        <w:rPr>
          <w:rFonts w:ascii="Times New Roman" w:hAnsi="Times New Roman" w:cs="Times New Roman"/>
          <w:i/>
          <w:iCs/>
          <w:sz w:val="36"/>
          <w:szCs w:val="36"/>
        </w:rPr>
        <w:t>Pago del Vicario</w:t>
      </w:r>
      <w:r w:rsidRPr="00843420">
        <w:rPr>
          <w:rFonts w:ascii="Times New Roman" w:hAnsi="Times New Roman" w:cs="Times New Roman"/>
          <w:sz w:val="36"/>
          <w:szCs w:val="36"/>
        </w:rPr>
        <w:t xml:space="preserve"> – A prestigious Vino de Pago producer specializing in Tempranillo and Cabernet Sauvignon blends.</w:t>
      </w:r>
    </w:p>
    <w:p w14:paraId="597C6D80" w14:textId="77777777" w:rsidR="00843420" w:rsidRPr="00843420" w:rsidRDefault="00843420" w:rsidP="00843420">
      <w:pPr>
        <w:numPr>
          <w:ilvl w:val="0"/>
          <w:numId w:val="8"/>
        </w:numPr>
        <w:rPr>
          <w:rFonts w:ascii="Times New Roman" w:hAnsi="Times New Roman" w:cs="Times New Roman"/>
          <w:sz w:val="36"/>
          <w:szCs w:val="36"/>
        </w:rPr>
      </w:pPr>
      <w:r w:rsidRPr="00843420">
        <w:rPr>
          <w:rFonts w:ascii="Times New Roman" w:hAnsi="Times New Roman" w:cs="Times New Roman"/>
          <w:i/>
          <w:iCs/>
          <w:sz w:val="36"/>
          <w:szCs w:val="36"/>
        </w:rPr>
        <w:t>Bodegas Ponce</w:t>
      </w:r>
      <w:r w:rsidRPr="00843420">
        <w:rPr>
          <w:rFonts w:ascii="Times New Roman" w:hAnsi="Times New Roman" w:cs="Times New Roman"/>
          <w:sz w:val="36"/>
          <w:szCs w:val="36"/>
        </w:rPr>
        <w:t xml:space="preserve"> – Leading the movement for natural and organic winemaking in the region.</w:t>
      </w:r>
    </w:p>
    <w:p w14:paraId="1581BCC4" w14:textId="77777777" w:rsidR="00843420" w:rsidRPr="00843420" w:rsidRDefault="00843420" w:rsidP="00843420">
      <w:pPr>
        <w:numPr>
          <w:ilvl w:val="0"/>
          <w:numId w:val="8"/>
        </w:numPr>
        <w:rPr>
          <w:rFonts w:ascii="Times New Roman" w:hAnsi="Times New Roman" w:cs="Times New Roman"/>
          <w:sz w:val="36"/>
          <w:szCs w:val="36"/>
        </w:rPr>
      </w:pPr>
      <w:r w:rsidRPr="00843420">
        <w:rPr>
          <w:rFonts w:ascii="Times New Roman" w:hAnsi="Times New Roman" w:cs="Times New Roman"/>
          <w:i/>
          <w:iCs/>
          <w:sz w:val="36"/>
          <w:szCs w:val="36"/>
        </w:rPr>
        <w:t>Finca Antigua</w:t>
      </w:r>
      <w:r w:rsidRPr="00843420">
        <w:rPr>
          <w:rFonts w:ascii="Times New Roman" w:hAnsi="Times New Roman" w:cs="Times New Roman"/>
          <w:sz w:val="36"/>
          <w:szCs w:val="36"/>
        </w:rPr>
        <w:t xml:space="preserve"> – A benchmark winery blending traditional and modern winemaking techniques.</w:t>
      </w:r>
    </w:p>
    <w:p w14:paraId="2D3368F2" w14:textId="77777777" w:rsidR="00843420" w:rsidRPr="00843420" w:rsidRDefault="00843420" w:rsidP="00843420">
      <w:pPr>
        <w:rPr>
          <w:rFonts w:ascii="Times New Roman" w:hAnsi="Times New Roman" w:cs="Times New Roman"/>
          <w:sz w:val="36"/>
          <w:szCs w:val="36"/>
        </w:rPr>
      </w:pPr>
      <w:r w:rsidRPr="00843420">
        <w:rPr>
          <w:rFonts w:ascii="Times New Roman" w:hAnsi="Times New Roman" w:cs="Times New Roman"/>
          <w:sz w:val="36"/>
          <w:szCs w:val="36"/>
        </w:rPr>
        <w:pict w14:anchorId="24CE8C07">
          <v:rect id="_x0000_i1084" style="width:0;height:1.5pt" o:hralign="center" o:hrstd="t" o:hr="t" fillcolor="#a0a0a0" stroked="f"/>
        </w:pict>
      </w:r>
    </w:p>
    <w:p w14:paraId="284DD92B" w14:textId="77777777" w:rsidR="00843420" w:rsidRPr="00843420" w:rsidRDefault="00843420" w:rsidP="00843420">
      <w:pPr>
        <w:rPr>
          <w:rFonts w:ascii="Times New Roman" w:hAnsi="Times New Roman" w:cs="Times New Roman"/>
          <w:b/>
          <w:bCs/>
          <w:sz w:val="36"/>
          <w:szCs w:val="36"/>
        </w:rPr>
      </w:pPr>
      <w:r w:rsidRPr="00843420">
        <w:rPr>
          <w:rFonts w:ascii="Times New Roman" w:hAnsi="Times New Roman" w:cs="Times New Roman"/>
          <w:b/>
          <w:bCs/>
          <w:sz w:val="36"/>
          <w:szCs w:val="36"/>
        </w:rPr>
        <w:t>Additional Context</w:t>
      </w:r>
    </w:p>
    <w:p w14:paraId="4D910483" w14:textId="77777777" w:rsidR="00843420" w:rsidRPr="00843420" w:rsidRDefault="00843420" w:rsidP="00843420">
      <w:pPr>
        <w:numPr>
          <w:ilvl w:val="0"/>
          <w:numId w:val="9"/>
        </w:numPr>
        <w:rPr>
          <w:rFonts w:ascii="Times New Roman" w:hAnsi="Times New Roman" w:cs="Times New Roman"/>
          <w:sz w:val="36"/>
          <w:szCs w:val="36"/>
        </w:rPr>
      </w:pPr>
      <w:r w:rsidRPr="00843420">
        <w:rPr>
          <w:rFonts w:ascii="Times New Roman" w:hAnsi="Times New Roman" w:cs="Times New Roman"/>
          <w:i/>
          <w:iCs/>
          <w:sz w:val="36"/>
          <w:szCs w:val="36"/>
        </w:rPr>
        <w:t>Recent Developments:</w:t>
      </w:r>
      <w:r w:rsidRPr="00843420">
        <w:rPr>
          <w:rFonts w:ascii="Times New Roman" w:hAnsi="Times New Roman" w:cs="Times New Roman"/>
          <w:sz w:val="36"/>
          <w:szCs w:val="36"/>
        </w:rPr>
        <w:t xml:space="preserve"> The region is seeing increased investment in organic and biodynamic viticulture, positioning Castilla-La Mancha as a key player in Spain’s sustainability efforts.</w:t>
      </w:r>
    </w:p>
    <w:p w14:paraId="4F66F0C7" w14:textId="77777777" w:rsidR="00843420" w:rsidRPr="00843420" w:rsidRDefault="00843420" w:rsidP="00843420">
      <w:pPr>
        <w:numPr>
          <w:ilvl w:val="0"/>
          <w:numId w:val="9"/>
        </w:numPr>
        <w:rPr>
          <w:rFonts w:ascii="Times New Roman" w:hAnsi="Times New Roman" w:cs="Times New Roman"/>
          <w:sz w:val="36"/>
          <w:szCs w:val="36"/>
        </w:rPr>
      </w:pPr>
      <w:r w:rsidRPr="00843420">
        <w:rPr>
          <w:rFonts w:ascii="Times New Roman" w:hAnsi="Times New Roman" w:cs="Times New Roman"/>
          <w:i/>
          <w:iCs/>
          <w:sz w:val="36"/>
          <w:szCs w:val="36"/>
        </w:rPr>
        <w:t>Historical Evolution:</w:t>
      </w:r>
      <w:r w:rsidRPr="00843420">
        <w:rPr>
          <w:rFonts w:ascii="Times New Roman" w:hAnsi="Times New Roman" w:cs="Times New Roman"/>
          <w:sz w:val="36"/>
          <w:szCs w:val="36"/>
        </w:rPr>
        <w:t xml:space="preserve"> Once known for bulk wine, Castilla-La Mancha is now producing high-quality wines that compete internationally.</w:t>
      </w:r>
    </w:p>
    <w:p w14:paraId="3B2FDE4E" w14:textId="77777777" w:rsidR="00843420" w:rsidRPr="00843420" w:rsidRDefault="00843420" w:rsidP="00843420">
      <w:pPr>
        <w:numPr>
          <w:ilvl w:val="0"/>
          <w:numId w:val="9"/>
        </w:numPr>
        <w:rPr>
          <w:rFonts w:ascii="Times New Roman" w:hAnsi="Times New Roman" w:cs="Times New Roman"/>
          <w:sz w:val="36"/>
          <w:szCs w:val="36"/>
        </w:rPr>
      </w:pPr>
      <w:r w:rsidRPr="00843420">
        <w:rPr>
          <w:rFonts w:ascii="Times New Roman" w:hAnsi="Times New Roman" w:cs="Times New Roman"/>
          <w:i/>
          <w:iCs/>
          <w:sz w:val="36"/>
          <w:szCs w:val="36"/>
        </w:rPr>
        <w:lastRenderedPageBreak/>
        <w:t>Food Pairing Notes:</w:t>
      </w:r>
      <w:r w:rsidRPr="00843420">
        <w:rPr>
          <w:rFonts w:ascii="Times New Roman" w:hAnsi="Times New Roman" w:cs="Times New Roman"/>
          <w:sz w:val="36"/>
          <w:szCs w:val="36"/>
        </w:rPr>
        <w:t xml:space="preserve"> Tempranillo pairs well with roasted lamb, while </w:t>
      </w:r>
      <w:proofErr w:type="spellStart"/>
      <w:r w:rsidRPr="00843420">
        <w:rPr>
          <w:rFonts w:ascii="Times New Roman" w:hAnsi="Times New Roman" w:cs="Times New Roman"/>
          <w:sz w:val="36"/>
          <w:szCs w:val="36"/>
        </w:rPr>
        <w:t>Airén</w:t>
      </w:r>
      <w:proofErr w:type="spellEnd"/>
      <w:r w:rsidRPr="00843420">
        <w:rPr>
          <w:rFonts w:ascii="Times New Roman" w:hAnsi="Times New Roman" w:cs="Times New Roman"/>
          <w:sz w:val="36"/>
          <w:szCs w:val="36"/>
        </w:rPr>
        <w:t xml:space="preserve"> complements seafood and light Mediterranean dishes.</w:t>
      </w:r>
    </w:p>
    <w:p w14:paraId="36703246" w14:textId="77777777" w:rsidR="00843420" w:rsidRPr="00843420" w:rsidRDefault="00843420" w:rsidP="00843420">
      <w:pPr>
        <w:rPr>
          <w:rFonts w:ascii="Times New Roman" w:hAnsi="Times New Roman" w:cs="Times New Roman"/>
          <w:sz w:val="36"/>
          <w:szCs w:val="36"/>
        </w:rPr>
      </w:pPr>
      <w:r w:rsidRPr="00843420">
        <w:rPr>
          <w:rFonts w:ascii="Times New Roman" w:hAnsi="Times New Roman" w:cs="Times New Roman"/>
          <w:sz w:val="36"/>
          <w:szCs w:val="36"/>
        </w:rPr>
        <w:pict w14:anchorId="22DEB486">
          <v:rect id="_x0000_i1085" style="width:0;height:1.5pt" o:hralign="center" o:hrstd="t" o:hr="t" fillcolor="#a0a0a0" stroked="f"/>
        </w:pict>
      </w:r>
    </w:p>
    <w:p w14:paraId="09457C67" w14:textId="77777777" w:rsidR="00843420" w:rsidRPr="00843420" w:rsidRDefault="00843420" w:rsidP="00843420">
      <w:pPr>
        <w:rPr>
          <w:rFonts w:ascii="Times New Roman" w:hAnsi="Times New Roman" w:cs="Times New Roman"/>
          <w:b/>
          <w:bCs/>
          <w:sz w:val="36"/>
          <w:szCs w:val="36"/>
        </w:rPr>
      </w:pPr>
      <w:r w:rsidRPr="00843420">
        <w:rPr>
          <w:rFonts w:ascii="Times New Roman" w:hAnsi="Times New Roman" w:cs="Times New Roman"/>
          <w:b/>
          <w:bCs/>
          <w:sz w:val="36"/>
          <w:szCs w:val="36"/>
        </w:rPr>
        <w:t>Key Takeaways for Sommeliers</w:t>
      </w:r>
    </w:p>
    <w:p w14:paraId="49C22E25" w14:textId="77777777" w:rsidR="00843420" w:rsidRPr="00843420" w:rsidRDefault="00843420" w:rsidP="00843420">
      <w:pPr>
        <w:rPr>
          <w:rFonts w:ascii="Times New Roman" w:hAnsi="Times New Roman" w:cs="Times New Roman"/>
          <w:sz w:val="36"/>
          <w:szCs w:val="36"/>
        </w:rPr>
      </w:pPr>
      <w:r w:rsidRPr="00843420">
        <w:rPr>
          <w:rFonts w:ascii="Times New Roman" w:hAnsi="Times New Roman" w:cs="Times New Roman"/>
          <w:sz w:val="36"/>
          <w:szCs w:val="36"/>
        </w:rPr>
        <w:t>Castilla-La Mancha offers a diverse range of wines, from historic bulk-production styles to cutting-edge, terroir-driven expressions. Sommeliers should focus on emerging quality wines, the influence of Vino de Pago estates, and the region’s adaptability to both indigenous and international varieties.</w:t>
      </w:r>
    </w:p>
    <w:p w14:paraId="39711A28" w14:textId="77777777" w:rsidR="00843420" w:rsidRPr="00843420" w:rsidRDefault="00843420" w:rsidP="00843420">
      <w:pPr>
        <w:rPr>
          <w:rFonts w:ascii="Times New Roman" w:hAnsi="Times New Roman" w:cs="Times New Roman"/>
          <w:sz w:val="36"/>
          <w:szCs w:val="36"/>
        </w:rPr>
      </w:pPr>
      <w:r w:rsidRPr="00843420">
        <w:rPr>
          <w:rFonts w:ascii="Times New Roman" w:hAnsi="Times New Roman" w:cs="Times New Roman"/>
          <w:sz w:val="36"/>
          <w:szCs w:val="36"/>
        </w:rPr>
        <w:pict w14:anchorId="54C03333">
          <v:rect id="_x0000_i1086" style="width:0;height:1.5pt" o:hralign="center" o:hrstd="t" o:hr="t" fillcolor="#a0a0a0" stroked="f"/>
        </w:pict>
      </w:r>
    </w:p>
    <w:p w14:paraId="43054CC5" w14:textId="77777777" w:rsidR="00843420" w:rsidRPr="00843420" w:rsidRDefault="00843420" w:rsidP="00843420">
      <w:pPr>
        <w:rPr>
          <w:rFonts w:ascii="Times New Roman" w:hAnsi="Times New Roman" w:cs="Times New Roman"/>
          <w:b/>
          <w:bCs/>
          <w:sz w:val="36"/>
          <w:szCs w:val="36"/>
        </w:rPr>
      </w:pPr>
      <w:r w:rsidRPr="00843420">
        <w:rPr>
          <w:rFonts w:ascii="Times New Roman" w:hAnsi="Times New Roman" w:cs="Times New Roman"/>
          <w:b/>
          <w:bCs/>
          <w:sz w:val="36"/>
          <w:szCs w:val="36"/>
        </w:rPr>
        <w:t>Final Thoughts</w:t>
      </w:r>
    </w:p>
    <w:p w14:paraId="3D5EEC0C" w14:textId="77777777" w:rsidR="00843420" w:rsidRPr="00843420" w:rsidRDefault="00843420" w:rsidP="00843420">
      <w:pPr>
        <w:rPr>
          <w:rFonts w:ascii="Times New Roman" w:hAnsi="Times New Roman" w:cs="Times New Roman"/>
          <w:sz w:val="36"/>
          <w:szCs w:val="36"/>
        </w:rPr>
      </w:pPr>
      <w:r w:rsidRPr="00843420">
        <w:rPr>
          <w:rFonts w:ascii="Times New Roman" w:hAnsi="Times New Roman" w:cs="Times New Roman"/>
          <w:sz w:val="36"/>
          <w:szCs w:val="36"/>
        </w:rPr>
        <w:t>Castilla-La Mancha is a region in transition, evolving from a bulk wine powerhouse to a dynamic player in premium Spanish wine production. With its mix of historic traditions and modern innovations, it remains an essential area for wine professionals and enthusiasts alike.</w:t>
      </w:r>
    </w:p>
    <w:p w14:paraId="7D9250F6" w14:textId="77777777" w:rsidR="00843420" w:rsidRPr="00843420" w:rsidRDefault="00843420" w:rsidP="00843420">
      <w:pPr>
        <w:rPr>
          <w:rFonts w:ascii="Times New Roman" w:hAnsi="Times New Roman" w:cs="Times New Roman"/>
          <w:sz w:val="36"/>
          <w:szCs w:val="36"/>
        </w:rPr>
      </w:pPr>
      <w:r w:rsidRPr="00843420">
        <w:rPr>
          <w:rFonts w:ascii="Times New Roman" w:hAnsi="Times New Roman" w:cs="Times New Roman"/>
          <w:sz w:val="36"/>
          <w:szCs w:val="36"/>
        </w:rPr>
        <w:pict w14:anchorId="6C79000B">
          <v:rect id="_x0000_i1087" style="width:0;height:1.5pt" o:hralign="center" o:hrstd="t" o:hr="t" fillcolor="#a0a0a0" stroked="f"/>
        </w:pict>
      </w:r>
    </w:p>
    <w:p w14:paraId="7138EDF1" w14:textId="77777777" w:rsidR="00843420" w:rsidRPr="00843420" w:rsidRDefault="00843420" w:rsidP="00843420">
      <w:pPr>
        <w:rPr>
          <w:rFonts w:ascii="Times New Roman" w:hAnsi="Times New Roman" w:cs="Times New Roman"/>
          <w:b/>
          <w:bCs/>
          <w:sz w:val="36"/>
          <w:szCs w:val="36"/>
        </w:rPr>
      </w:pPr>
      <w:r w:rsidRPr="00843420">
        <w:rPr>
          <w:rFonts w:ascii="Times New Roman" w:hAnsi="Times New Roman" w:cs="Times New Roman"/>
          <w:b/>
          <w:bCs/>
          <w:sz w:val="36"/>
          <w:szCs w:val="36"/>
        </w:rPr>
        <w:t>References</w:t>
      </w:r>
    </w:p>
    <w:p w14:paraId="300D2B11" w14:textId="77777777" w:rsidR="00843420" w:rsidRPr="00843420" w:rsidRDefault="00843420" w:rsidP="00843420">
      <w:pPr>
        <w:numPr>
          <w:ilvl w:val="0"/>
          <w:numId w:val="10"/>
        </w:numPr>
        <w:rPr>
          <w:rFonts w:ascii="Times New Roman" w:hAnsi="Times New Roman" w:cs="Times New Roman"/>
          <w:sz w:val="36"/>
          <w:szCs w:val="36"/>
        </w:rPr>
      </w:pPr>
      <w:r w:rsidRPr="00843420">
        <w:rPr>
          <w:rFonts w:ascii="Times New Roman" w:hAnsi="Times New Roman" w:cs="Times New Roman"/>
          <w:sz w:val="36"/>
          <w:szCs w:val="36"/>
        </w:rPr>
        <w:t xml:space="preserve">Instituto de la Vid y </w:t>
      </w:r>
      <w:proofErr w:type="spellStart"/>
      <w:r w:rsidRPr="00843420">
        <w:rPr>
          <w:rFonts w:ascii="Times New Roman" w:hAnsi="Times New Roman" w:cs="Times New Roman"/>
          <w:sz w:val="36"/>
          <w:szCs w:val="36"/>
        </w:rPr>
        <w:t>el</w:t>
      </w:r>
      <w:proofErr w:type="spellEnd"/>
      <w:r w:rsidRPr="00843420">
        <w:rPr>
          <w:rFonts w:ascii="Times New Roman" w:hAnsi="Times New Roman" w:cs="Times New Roman"/>
          <w:sz w:val="36"/>
          <w:szCs w:val="36"/>
        </w:rPr>
        <w:t xml:space="preserve"> Vino de Castilla-La Mancha (IVICAM) – www.ivicam.org</w:t>
      </w:r>
    </w:p>
    <w:p w14:paraId="0439F00A" w14:textId="77777777" w:rsidR="00843420" w:rsidRPr="00843420" w:rsidRDefault="00843420" w:rsidP="00843420">
      <w:pPr>
        <w:numPr>
          <w:ilvl w:val="0"/>
          <w:numId w:val="10"/>
        </w:numPr>
        <w:rPr>
          <w:rFonts w:ascii="Times New Roman" w:hAnsi="Times New Roman" w:cs="Times New Roman"/>
          <w:sz w:val="36"/>
          <w:szCs w:val="36"/>
        </w:rPr>
      </w:pPr>
      <w:r w:rsidRPr="00843420">
        <w:rPr>
          <w:rFonts w:ascii="Times New Roman" w:hAnsi="Times New Roman" w:cs="Times New Roman"/>
          <w:sz w:val="36"/>
          <w:szCs w:val="36"/>
        </w:rPr>
        <w:t>Regulatory Council of DO La Mancha – www.lamanchawines.com</w:t>
      </w:r>
    </w:p>
    <w:p w14:paraId="3DBA6056" w14:textId="77777777" w:rsidR="00843420" w:rsidRPr="00843420" w:rsidRDefault="00843420" w:rsidP="00843420">
      <w:pPr>
        <w:numPr>
          <w:ilvl w:val="0"/>
          <w:numId w:val="10"/>
        </w:numPr>
        <w:rPr>
          <w:rFonts w:ascii="Times New Roman" w:hAnsi="Times New Roman" w:cs="Times New Roman"/>
          <w:sz w:val="36"/>
          <w:szCs w:val="36"/>
        </w:rPr>
      </w:pPr>
      <w:r w:rsidRPr="00843420">
        <w:rPr>
          <w:rFonts w:ascii="Times New Roman" w:hAnsi="Times New Roman" w:cs="Times New Roman"/>
          <w:sz w:val="36"/>
          <w:szCs w:val="36"/>
        </w:rPr>
        <w:lastRenderedPageBreak/>
        <w:t>Ministry of Agriculture, Fisheries, and Food of Spain – www.mapa.gob.es</w:t>
      </w:r>
    </w:p>
    <w:p w14:paraId="320E9FA1" w14:textId="77777777" w:rsidR="00843420" w:rsidRPr="00843420" w:rsidRDefault="00843420" w:rsidP="00843420">
      <w:pPr>
        <w:numPr>
          <w:ilvl w:val="0"/>
          <w:numId w:val="10"/>
        </w:numPr>
        <w:rPr>
          <w:rFonts w:ascii="Times New Roman" w:hAnsi="Times New Roman" w:cs="Times New Roman"/>
          <w:sz w:val="36"/>
          <w:szCs w:val="36"/>
        </w:rPr>
      </w:pPr>
      <w:r w:rsidRPr="00843420">
        <w:rPr>
          <w:rFonts w:ascii="Times New Roman" w:hAnsi="Times New Roman" w:cs="Times New Roman"/>
          <w:sz w:val="36"/>
          <w:szCs w:val="36"/>
        </w:rPr>
        <w:t>Wine Spectator &amp; Decanter Reports on Castilla-La Mancha Wines</w:t>
      </w:r>
    </w:p>
    <w:p w14:paraId="760EBBE7" w14:textId="77777777" w:rsidR="00843420" w:rsidRPr="00843420" w:rsidRDefault="00843420" w:rsidP="00843420">
      <w:pPr>
        <w:numPr>
          <w:ilvl w:val="0"/>
          <w:numId w:val="10"/>
        </w:numPr>
        <w:rPr>
          <w:rFonts w:ascii="Times New Roman" w:hAnsi="Times New Roman" w:cs="Times New Roman"/>
          <w:sz w:val="36"/>
          <w:szCs w:val="36"/>
        </w:rPr>
      </w:pPr>
      <w:r w:rsidRPr="00843420">
        <w:rPr>
          <w:rFonts w:ascii="Times New Roman" w:hAnsi="Times New Roman" w:cs="Times New Roman"/>
          <w:sz w:val="36"/>
          <w:szCs w:val="36"/>
        </w:rPr>
        <w:t>Books: 'The Wines of Spain' by Julian Jeffs &amp; 'Spanish Wine' by Sarah Jane Evans MW</w:t>
      </w:r>
    </w:p>
    <w:p w14:paraId="372262B9" w14:textId="77777777" w:rsidR="00F02188" w:rsidRPr="00843420" w:rsidRDefault="00F02188" w:rsidP="00843420"/>
    <w:sectPr w:rsidR="00F02188" w:rsidRPr="008434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82F92"/>
    <w:multiLevelType w:val="multilevel"/>
    <w:tmpl w:val="7F56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15E83"/>
    <w:multiLevelType w:val="multilevel"/>
    <w:tmpl w:val="2BEE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22C48"/>
    <w:multiLevelType w:val="multilevel"/>
    <w:tmpl w:val="06BA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7C5774"/>
    <w:multiLevelType w:val="multilevel"/>
    <w:tmpl w:val="65E43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7D2F10"/>
    <w:multiLevelType w:val="multilevel"/>
    <w:tmpl w:val="8A12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6157FA"/>
    <w:multiLevelType w:val="multilevel"/>
    <w:tmpl w:val="A13C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FB66CE"/>
    <w:multiLevelType w:val="multilevel"/>
    <w:tmpl w:val="51E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2460F2"/>
    <w:multiLevelType w:val="multilevel"/>
    <w:tmpl w:val="CA8C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A4626B"/>
    <w:multiLevelType w:val="multilevel"/>
    <w:tmpl w:val="CCF0D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3D2D99"/>
    <w:multiLevelType w:val="multilevel"/>
    <w:tmpl w:val="F490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1015184">
    <w:abstractNumId w:val="7"/>
  </w:num>
  <w:num w:numId="2" w16cid:durableId="1947614454">
    <w:abstractNumId w:val="1"/>
  </w:num>
  <w:num w:numId="3" w16cid:durableId="181356509">
    <w:abstractNumId w:val="9"/>
  </w:num>
  <w:num w:numId="4" w16cid:durableId="1544781617">
    <w:abstractNumId w:val="2"/>
  </w:num>
  <w:num w:numId="5" w16cid:durableId="1540781180">
    <w:abstractNumId w:val="8"/>
  </w:num>
  <w:num w:numId="6" w16cid:durableId="400754685">
    <w:abstractNumId w:val="6"/>
  </w:num>
  <w:num w:numId="7" w16cid:durableId="918519359">
    <w:abstractNumId w:val="3"/>
  </w:num>
  <w:num w:numId="8" w16cid:durableId="854419420">
    <w:abstractNumId w:val="5"/>
  </w:num>
  <w:num w:numId="9" w16cid:durableId="1008369170">
    <w:abstractNumId w:val="0"/>
  </w:num>
  <w:num w:numId="10" w16cid:durableId="1487166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188"/>
    <w:rsid w:val="007F1395"/>
    <w:rsid w:val="00843420"/>
    <w:rsid w:val="00D4572A"/>
    <w:rsid w:val="00F0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A861C"/>
  <w15:chartTrackingRefBased/>
  <w15:docId w15:val="{98779ECF-3103-4BCB-BEAC-8DEFDD93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1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21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21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21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21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2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1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21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21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21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21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2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188"/>
    <w:rPr>
      <w:rFonts w:eastAsiaTheme="majorEastAsia" w:cstheme="majorBidi"/>
      <w:color w:val="272727" w:themeColor="text1" w:themeTint="D8"/>
    </w:rPr>
  </w:style>
  <w:style w:type="paragraph" w:styleId="Title">
    <w:name w:val="Title"/>
    <w:basedOn w:val="Normal"/>
    <w:next w:val="Normal"/>
    <w:link w:val="TitleChar"/>
    <w:uiPriority w:val="10"/>
    <w:qFormat/>
    <w:rsid w:val="00F02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188"/>
    <w:pPr>
      <w:spacing w:before="160"/>
      <w:jc w:val="center"/>
    </w:pPr>
    <w:rPr>
      <w:i/>
      <w:iCs/>
      <w:color w:val="404040" w:themeColor="text1" w:themeTint="BF"/>
    </w:rPr>
  </w:style>
  <w:style w:type="character" w:customStyle="1" w:styleId="QuoteChar">
    <w:name w:val="Quote Char"/>
    <w:basedOn w:val="DefaultParagraphFont"/>
    <w:link w:val="Quote"/>
    <w:uiPriority w:val="29"/>
    <w:rsid w:val="00F02188"/>
    <w:rPr>
      <w:i/>
      <w:iCs/>
      <w:color w:val="404040" w:themeColor="text1" w:themeTint="BF"/>
    </w:rPr>
  </w:style>
  <w:style w:type="paragraph" w:styleId="ListParagraph">
    <w:name w:val="List Paragraph"/>
    <w:basedOn w:val="Normal"/>
    <w:uiPriority w:val="34"/>
    <w:qFormat/>
    <w:rsid w:val="00F02188"/>
    <w:pPr>
      <w:ind w:left="720"/>
      <w:contextualSpacing/>
    </w:pPr>
  </w:style>
  <w:style w:type="character" w:styleId="IntenseEmphasis">
    <w:name w:val="Intense Emphasis"/>
    <w:basedOn w:val="DefaultParagraphFont"/>
    <w:uiPriority w:val="21"/>
    <w:qFormat/>
    <w:rsid w:val="00F02188"/>
    <w:rPr>
      <w:i/>
      <w:iCs/>
      <w:color w:val="2F5496" w:themeColor="accent1" w:themeShade="BF"/>
    </w:rPr>
  </w:style>
  <w:style w:type="paragraph" w:styleId="IntenseQuote">
    <w:name w:val="Intense Quote"/>
    <w:basedOn w:val="Normal"/>
    <w:next w:val="Normal"/>
    <w:link w:val="IntenseQuoteChar"/>
    <w:uiPriority w:val="30"/>
    <w:qFormat/>
    <w:rsid w:val="00F021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2188"/>
    <w:rPr>
      <w:i/>
      <w:iCs/>
      <w:color w:val="2F5496" w:themeColor="accent1" w:themeShade="BF"/>
    </w:rPr>
  </w:style>
  <w:style w:type="character" w:styleId="IntenseReference">
    <w:name w:val="Intense Reference"/>
    <w:basedOn w:val="DefaultParagraphFont"/>
    <w:uiPriority w:val="32"/>
    <w:qFormat/>
    <w:rsid w:val="00F021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31122">
      <w:bodyDiv w:val="1"/>
      <w:marLeft w:val="0"/>
      <w:marRight w:val="0"/>
      <w:marTop w:val="0"/>
      <w:marBottom w:val="0"/>
      <w:divBdr>
        <w:top w:val="none" w:sz="0" w:space="0" w:color="auto"/>
        <w:left w:val="none" w:sz="0" w:space="0" w:color="auto"/>
        <w:bottom w:val="none" w:sz="0" w:space="0" w:color="auto"/>
        <w:right w:val="none" w:sz="0" w:space="0" w:color="auto"/>
      </w:divBdr>
      <w:divsChild>
        <w:div w:id="1882089249">
          <w:marLeft w:val="0"/>
          <w:marRight w:val="0"/>
          <w:marTop w:val="0"/>
          <w:marBottom w:val="0"/>
          <w:divBdr>
            <w:top w:val="none" w:sz="0" w:space="0" w:color="auto"/>
            <w:left w:val="none" w:sz="0" w:space="0" w:color="auto"/>
            <w:bottom w:val="none" w:sz="0" w:space="0" w:color="auto"/>
            <w:right w:val="none" w:sz="0" w:space="0" w:color="auto"/>
          </w:divBdr>
        </w:div>
        <w:div w:id="2022390444">
          <w:marLeft w:val="0"/>
          <w:marRight w:val="0"/>
          <w:marTop w:val="0"/>
          <w:marBottom w:val="0"/>
          <w:divBdr>
            <w:top w:val="none" w:sz="0" w:space="0" w:color="auto"/>
            <w:left w:val="none" w:sz="0" w:space="0" w:color="auto"/>
            <w:bottom w:val="none" w:sz="0" w:space="0" w:color="auto"/>
            <w:right w:val="none" w:sz="0" w:space="0" w:color="auto"/>
          </w:divBdr>
        </w:div>
        <w:div w:id="305354240">
          <w:marLeft w:val="0"/>
          <w:marRight w:val="0"/>
          <w:marTop w:val="0"/>
          <w:marBottom w:val="0"/>
          <w:divBdr>
            <w:top w:val="none" w:sz="0" w:space="0" w:color="auto"/>
            <w:left w:val="none" w:sz="0" w:space="0" w:color="auto"/>
            <w:bottom w:val="none" w:sz="0" w:space="0" w:color="auto"/>
            <w:right w:val="none" w:sz="0" w:space="0" w:color="auto"/>
          </w:divBdr>
        </w:div>
        <w:div w:id="861549653">
          <w:marLeft w:val="0"/>
          <w:marRight w:val="0"/>
          <w:marTop w:val="0"/>
          <w:marBottom w:val="0"/>
          <w:divBdr>
            <w:top w:val="none" w:sz="0" w:space="0" w:color="auto"/>
            <w:left w:val="none" w:sz="0" w:space="0" w:color="auto"/>
            <w:bottom w:val="none" w:sz="0" w:space="0" w:color="auto"/>
            <w:right w:val="none" w:sz="0" w:space="0" w:color="auto"/>
          </w:divBdr>
        </w:div>
        <w:div w:id="260259913">
          <w:marLeft w:val="0"/>
          <w:marRight w:val="0"/>
          <w:marTop w:val="0"/>
          <w:marBottom w:val="0"/>
          <w:divBdr>
            <w:top w:val="none" w:sz="0" w:space="0" w:color="auto"/>
            <w:left w:val="none" w:sz="0" w:space="0" w:color="auto"/>
            <w:bottom w:val="none" w:sz="0" w:space="0" w:color="auto"/>
            <w:right w:val="none" w:sz="0" w:space="0" w:color="auto"/>
          </w:divBdr>
        </w:div>
        <w:div w:id="725646162">
          <w:marLeft w:val="0"/>
          <w:marRight w:val="0"/>
          <w:marTop w:val="0"/>
          <w:marBottom w:val="0"/>
          <w:divBdr>
            <w:top w:val="none" w:sz="0" w:space="0" w:color="auto"/>
            <w:left w:val="none" w:sz="0" w:space="0" w:color="auto"/>
            <w:bottom w:val="none" w:sz="0" w:space="0" w:color="auto"/>
            <w:right w:val="none" w:sz="0" w:space="0" w:color="auto"/>
          </w:divBdr>
        </w:div>
        <w:div w:id="1430614490">
          <w:marLeft w:val="0"/>
          <w:marRight w:val="0"/>
          <w:marTop w:val="0"/>
          <w:marBottom w:val="0"/>
          <w:divBdr>
            <w:top w:val="none" w:sz="0" w:space="0" w:color="auto"/>
            <w:left w:val="none" w:sz="0" w:space="0" w:color="auto"/>
            <w:bottom w:val="none" w:sz="0" w:space="0" w:color="auto"/>
            <w:right w:val="none" w:sz="0" w:space="0" w:color="auto"/>
          </w:divBdr>
        </w:div>
        <w:div w:id="1859813114">
          <w:marLeft w:val="0"/>
          <w:marRight w:val="0"/>
          <w:marTop w:val="0"/>
          <w:marBottom w:val="0"/>
          <w:divBdr>
            <w:top w:val="none" w:sz="0" w:space="0" w:color="auto"/>
            <w:left w:val="none" w:sz="0" w:space="0" w:color="auto"/>
            <w:bottom w:val="none" w:sz="0" w:space="0" w:color="auto"/>
            <w:right w:val="none" w:sz="0" w:space="0" w:color="auto"/>
          </w:divBdr>
        </w:div>
        <w:div w:id="1556118382">
          <w:marLeft w:val="0"/>
          <w:marRight w:val="0"/>
          <w:marTop w:val="0"/>
          <w:marBottom w:val="0"/>
          <w:divBdr>
            <w:top w:val="none" w:sz="0" w:space="0" w:color="auto"/>
            <w:left w:val="none" w:sz="0" w:space="0" w:color="auto"/>
            <w:bottom w:val="none" w:sz="0" w:space="0" w:color="auto"/>
            <w:right w:val="none" w:sz="0" w:space="0" w:color="auto"/>
          </w:divBdr>
        </w:div>
      </w:divsChild>
    </w:div>
    <w:div w:id="484131486">
      <w:bodyDiv w:val="1"/>
      <w:marLeft w:val="0"/>
      <w:marRight w:val="0"/>
      <w:marTop w:val="0"/>
      <w:marBottom w:val="0"/>
      <w:divBdr>
        <w:top w:val="none" w:sz="0" w:space="0" w:color="auto"/>
        <w:left w:val="none" w:sz="0" w:space="0" w:color="auto"/>
        <w:bottom w:val="none" w:sz="0" w:space="0" w:color="auto"/>
        <w:right w:val="none" w:sz="0" w:space="0" w:color="auto"/>
      </w:divBdr>
      <w:divsChild>
        <w:div w:id="1681930118">
          <w:marLeft w:val="0"/>
          <w:marRight w:val="0"/>
          <w:marTop w:val="0"/>
          <w:marBottom w:val="0"/>
          <w:divBdr>
            <w:top w:val="none" w:sz="0" w:space="0" w:color="auto"/>
            <w:left w:val="none" w:sz="0" w:space="0" w:color="auto"/>
            <w:bottom w:val="none" w:sz="0" w:space="0" w:color="auto"/>
            <w:right w:val="none" w:sz="0" w:space="0" w:color="auto"/>
          </w:divBdr>
          <w:divsChild>
            <w:div w:id="2044019272">
              <w:marLeft w:val="0"/>
              <w:marRight w:val="0"/>
              <w:marTop w:val="0"/>
              <w:marBottom w:val="0"/>
              <w:divBdr>
                <w:top w:val="none" w:sz="0" w:space="0" w:color="auto"/>
                <w:left w:val="none" w:sz="0" w:space="0" w:color="auto"/>
                <w:bottom w:val="none" w:sz="0" w:space="0" w:color="auto"/>
                <w:right w:val="none" w:sz="0" w:space="0" w:color="auto"/>
              </w:divBdr>
              <w:divsChild>
                <w:div w:id="16269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825637">
      <w:bodyDiv w:val="1"/>
      <w:marLeft w:val="0"/>
      <w:marRight w:val="0"/>
      <w:marTop w:val="0"/>
      <w:marBottom w:val="0"/>
      <w:divBdr>
        <w:top w:val="none" w:sz="0" w:space="0" w:color="auto"/>
        <w:left w:val="none" w:sz="0" w:space="0" w:color="auto"/>
        <w:bottom w:val="none" w:sz="0" w:space="0" w:color="auto"/>
        <w:right w:val="none" w:sz="0" w:space="0" w:color="auto"/>
      </w:divBdr>
      <w:divsChild>
        <w:div w:id="394277625">
          <w:marLeft w:val="0"/>
          <w:marRight w:val="0"/>
          <w:marTop w:val="0"/>
          <w:marBottom w:val="0"/>
          <w:divBdr>
            <w:top w:val="none" w:sz="0" w:space="0" w:color="auto"/>
            <w:left w:val="none" w:sz="0" w:space="0" w:color="auto"/>
            <w:bottom w:val="none" w:sz="0" w:space="0" w:color="auto"/>
            <w:right w:val="none" w:sz="0" w:space="0" w:color="auto"/>
          </w:divBdr>
        </w:div>
        <w:div w:id="174731840">
          <w:marLeft w:val="0"/>
          <w:marRight w:val="0"/>
          <w:marTop w:val="0"/>
          <w:marBottom w:val="0"/>
          <w:divBdr>
            <w:top w:val="none" w:sz="0" w:space="0" w:color="auto"/>
            <w:left w:val="none" w:sz="0" w:space="0" w:color="auto"/>
            <w:bottom w:val="none" w:sz="0" w:space="0" w:color="auto"/>
            <w:right w:val="none" w:sz="0" w:space="0" w:color="auto"/>
          </w:divBdr>
        </w:div>
        <w:div w:id="318465761">
          <w:marLeft w:val="0"/>
          <w:marRight w:val="0"/>
          <w:marTop w:val="0"/>
          <w:marBottom w:val="0"/>
          <w:divBdr>
            <w:top w:val="none" w:sz="0" w:space="0" w:color="auto"/>
            <w:left w:val="none" w:sz="0" w:space="0" w:color="auto"/>
            <w:bottom w:val="none" w:sz="0" w:space="0" w:color="auto"/>
            <w:right w:val="none" w:sz="0" w:space="0" w:color="auto"/>
          </w:divBdr>
        </w:div>
        <w:div w:id="209735383">
          <w:marLeft w:val="0"/>
          <w:marRight w:val="0"/>
          <w:marTop w:val="0"/>
          <w:marBottom w:val="0"/>
          <w:divBdr>
            <w:top w:val="none" w:sz="0" w:space="0" w:color="auto"/>
            <w:left w:val="none" w:sz="0" w:space="0" w:color="auto"/>
            <w:bottom w:val="none" w:sz="0" w:space="0" w:color="auto"/>
            <w:right w:val="none" w:sz="0" w:space="0" w:color="auto"/>
          </w:divBdr>
        </w:div>
        <w:div w:id="193739800">
          <w:marLeft w:val="0"/>
          <w:marRight w:val="0"/>
          <w:marTop w:val="0"/>
          <w:marBottom w:val="0"/>
          <w:divBdr>
            <w:top w:val="none" w:sz="0" w:space="0" w:color="auto"/>
            <w:left w:val="none" w:sz="0" w:space="0" w:color="auto"/>
            <w:bottom w:val="none" w:sz="0" w:space="0" w:color="auto"/>
            <w:right w:val="none" w:sz="0" w:space="0" w:color="auto"/>
          </w:divBdr>
        </w:div>
        <w:div w:id="740567635">
          <w:marLeft w:val="0"/>
          <w:marRight w:val="0"/>
          <w:marTop w:val="0"/>
          <w:marBottom w:val="0"/>
          <w:divBdr>
            <w:top w:val="none" w:sz="0" w:space="0" w:color="auto"/>
            <w:left w:val="none" w:sz="0" w:space="0" w:color="auto"/>
            <w:bottom w:val="none" w:sz="0" w:space="0" w:color="auto"/>
            <w:right w:val="none" w:sz="0" w:space="0" w:color="auto"/>
          </w:divBdr>
        </w:div>
        <w:div w:id="1055281590">
          <w:marLeft w:val="0"/>
          <w:marRight w:val="0"/>
          <w:marTop w:val="0"/>
          <w:marBottom w:val="0"/>
          <w:divBdr>
            <w:top w:val="none" w:sz="0" w:space="0" w:color="auto"/>
            <w:left w:val="none" w:sz="0" w:space="0" w:color="auto"/>
            <w:bottom w:val="none" w:sz="0" w:space="0" w:color="auto"/>
            <w:right w:val="none" w:sz="0" w:space="0" w:color="auto"/>
          </w:divBdr>
        </w:div>
        <w:div w:id="1288047918">
          <w:marLeft w:val="0"/>
          <w:marRight w:val="0"/>
          <w:marTop w:val="0"/>
          <w:marBottom w:val="0"/>
          <w:divBdr>
            <w:top w:val="none" w:sz="0" w:space="0" w:color="auto"/>
            <w:left w:val="none" w:sz="0" w:space="0" w:color="auto"/>
            <w:bottom w:val="none" w:sz="0" w:space="0" w:color="auto"/>
            <w:right w:val="none" w:sz="0" w:space="0" w:color="auto"/>
          </w:divBdr>
        </w:div>
        <w:div w:id="482310026">
          <w:marLeft w:val="0"/>
          <w:marRight w:val="0"/>
          <w:marTop w:val="0"/>
          <w:marBottom w:val="0"/>
          <w:divBdr>
            <w:top w:val="none" w:sz="0" w:space="0" w:color="auto"/>
            <w:left w:val="none" w:sz="0" w:space="0" w:color="auto"/>
            <w:bottom w:val="none" w:sz="0" w:space="0" w:color="auto"/>
            <w:right w:val="none" w:sz="0" w:space="0" w:color="auto"/>
          </w:divBdr>
        </w:div>
      </w:divsChild>
    </w:div>
    <w:div w:id="2118986963">
      <w:bodyDiv w:val="1"/>
      <w:marLeft w:val="0"/>
      <w:marRight w:val="0"/>
      <w:marTop w:val="0"/>
      <w:marBottom w:val="0"/>
      <w:divBdr>
        <w:top w:val="none" w:sz="0" w:space="0" w:color="auto"/>
        <w:left w:val="none" w:sz="0" w:space="0" w:color="auto"/>
        <w:bottom w:val="none" w:sz="0" w:space="0" w:color="auto"/>
        <w:right w:val="none" w:sz="0" w:space="0" w:color="auto"/>
      </w:divBdr>
      <w:divsChild>
        <w:div w:id="186064531">
          <w:marLeft w:val="0"/>
          <w:marRight w:val="0"/>
          <w:marTop w:val="0"/>
          <w:marBottom w:val="0"/>
          <w:divBdr>
            <w:top w:val="none" w:sz="0" w:space="0" w:color="auto"/>
            <w:left w:val="none" w:sz="0" w:space="0" w:color="auto"/>
            <w:bottom w:val="none" w:sz="0" w:space="0" w:color="auto"/>
            <w:right w:val="none" w:sz="0" w:space="0" w:color="auto"/>
          </w:divBdr>
          <w:divsChild>
            <w:div w:id="1667056558">
              <w:marLeft w:val="0"/>
              <w:marRight w:val="0"/>
              <w:marTop w:val="0"/>
              <w:marBottom w:val="0"/>
              <w:divBdr>
                <w:top w:val="none" w:sz="0" w:space="0" w:color="auto"/>
                <w:left w:val="none" w:sz="0" w:space="0" w:color="auto"/>
                <w:bottom w:val="none" w:sz="0" w:space="0" w:color="auto"/>
                <w:right w:val="none" w:sz="0" w:space="0" w:color="auto"/>
              </w:divBdr>
              <w:divsChild>
                <w:div w:id="100416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870</Words>
  <Characters>4963</Characters>
  <Application>Microsoft Office Word</Application>
  <DocSecurity>0</DocSecurity>
  <Lines>41</Lines>
  <Paragraphs>11</Paragraphs>
  <ScaleCrop>false</ScaleCrop>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2025-03-01T20:09:00Z</dcterms:created>
  <dcterms:modified xsi:type="dcterms:W3CDTF">2025-03-06T22:47:00Z</dcterms:modified>
</cp:coreProperties>
</file>