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EBD2" w14:textId="77777777" w:rsidR="00003B1E" w:rsidRPr="006273D2" w:rsidRDefault="00003B1E" w:rsidP="00003B1E">
      <w:p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Other South American Wine Regions: Beyond Argentina and Chile</w:t>
      </w:r>
    </w:p>
    <w:p w14:paraId="4F3AAE81" w14:textId="77777777" w:rsidR="00003B1E" w:rsidRPr="006273D2" w:rsidRDefault="00003B1E" w:rsidP="00003B1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Region Overview</w:t>
      </w:r>
    </w:p>
    <w:p w14:paraId="19457530" w14:textId="77777777" w:rsidR="00003B1E" w:rsidRPr="006273D2" w:rsidRDefault="00003B1E" w:rsidP="00003B1E">
      <w:p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sz w:val="32"/>
          <w:szCs w:val="32"/>
        </w:rPr>
        <w:t xml:space="preserve">While </w:t>
      </w:r>
      <w:r w:rsidRPr="006273D2">
        <w:rPr>
          <w:rFonts w:asciiTheme="majorBidi" w:hAnsiTheme="majorBidi" w:cstheme="majorBidi"/>
          <w:b/>
          <w:bCs/>
          <w:sz w:val="32"/>
          <w:szCs w:val="32"/>
        </w:rPr>
        <w:t>Argentina and Chile</w:t>
      </w:r>
      <w:r w:rsidRPr="006273D2">
        <w:rPr>
          <w:rFonts w:asciiTheme="majorBidi" w:hAnsiTheme="majorBidi" w:cstheme="majorBidi"/>
          <w:sz w:val="32"/>
          <w:szCs w:val="32"/>
        </w:rPr>
        <w:t xml:space="preserve"> dominate South America’s wine industry, several </w:t>
      </w:r>
      <w:r w:rsidRPr="006273D2">
        <w:rPr>
          <w:rFonts w:asciiTheme="majorBidi" w:hAnsiTheme="majorBidi" w:cstheme="majorBidi"/>
          <w:b/>
          <w:bCs/>
          <w:sz w:val="32"/>
          <w:szCs w:val="32"/>
        </w:rPr>
        <w:t>emerging wine-producing countries</w:t>
      </w:r>
      <w:r w:rsidRPr="006273D2">
        <w:rPr>
          <w:rFonts w:asciiTheme="majorBidi" w:hAnsiTheme="majorBidi" w:cstheme="majorBidi"/>
          <w:sz w:val="32"/>
          <w:szCs w:val="32"/>
        </w:rPr>
        <w:t xml:space="preserve"> are gaining global recognition. </w:t>
      </w:r>
      <w:r w:rsidRPr="006273D2">
        <w:rPr>
          <w:rFonts w:asciiTheme="majorBidi" w:hAnsiTheme="majorBidi" w:cstheme="majorBidi"/>
          <w:b/>
          <w:bCs/>
          <w:sz w:val="32"/>
          <w:szCs w:val="32"/>
        </w:rPr>
        <w:t>Brazil, Uruguay, Peru, Bolivia, and Paraguay</w:t>
      </w:r>
      <w:r w:rsidRPr="006273D2">
        <w:rPr>
          <w:rFonts w:asciiTheme="majorBidi" w:hAnsiTheme="majorBidi" w:cstheme="majorBidi"/>
          <w:sz w:val="32"/>
          <w:szCs w:val="32"/>
        </w:rPr>
        <w:t xml:space="preserve"> all have </w:t>
      </w:r>
      <w:r w:rsidRPr="006273D2">
        <w:rPr>
          <w:rFonts w:asciiTheme="majorBidi" w:hAnsiTheme="majorBidi" w:cstheme="majorBidi"/>
          <w:b/>
          <w:bCs/>
          <w:sz w:val="32"/>
          <w:szCs w:val="32"/>
        </w:rPr>
        <w:t>rich viticultural histories and diverse terroirs</w:t>
      </w:r>
      <w:r w:rsidRPr="006273D2">
        <w:rPr>
          <w:rFonts w:asciiTheme="majorBidi" w:hAnsiTheme="majorBidi" w:cstheme="majorBidi"/>
          <w:sz w:val="32"/>
          <w:szCs w:val="32"/>
        </w:rPr>
        <w:t>, offering unique styles and grape varieties that set them apart from their larger neighbors.</w:t>
      </w:r>
    </w:p>
    <w:p w14:paraId="18AD829D" w14:textId="77777777" w:rsidR="00003B1E" w:rsidRPr="006273D2" w:rsidRDefault="00003B1E" w:rsidP="00003B1E">
      <w:p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sz w:val="32"/>
          <w:szCs w:val="32"/>
        </w:rPr>
        <w:t xml:space="preserve">These countries benefit from </w:t>
      </w:r>
      <w:r w:rsidRPr="006273D2">
        <w:rPr>
          <w:rFonts w:asciiTheme="majorBidi" w:hAnsiTheme="majorBidi" w:cstheme="majorBidi"/>
          <w:b/>
          <w:bCs/>
          <w:sz w:val="32"/>
          <w:szCs w:val="32"/>
        </w:rPr>
        <w:t>diverse climates, ranging from coastal maritime influences to high-altitude Andean vineyards</w:t>
      </w:r>
      <w:r w:rsidRPr="006273D2">
        <w:rPr>
          <w:rFonts w:asciiTheme="majorBidi" w:hAnsiTheme="majorBidi" w:cstheme="majorBidi"/>
          <w:sz w:val="32"/>
          <w:szCs w:val="32"/>
        </w:rPr>
        <w:t xml:space="preserve">. From </w:t>
      </w:r>
      <w:proofErr w:type="spellStart"/>
      <w:r w:rsidRPr="006273D2">
        <w:rPr>
          <w:rFonts w:asciiTheme="majorBidi" w:hAnsiTheme="majorBidi" w:cstheme="majorBidi"/>
          <w:b/>
          <w:bCs/>
          <w:sz w:val="32"/>
          <w:szCs w:val="32"/>
        </w:rPr>
        <w:t>Tannat</w:t>
      </w:r>
      <w:proofErr w:type="spellEnd"/>
      <w:r w:rsidRPr="006273D2">
        <w:rPr>
          <w:rFonts w:asciiTheme="majorBidi" w:hAnsiTheme="majorBidi" w:cstheme="majorBidi"/>
          <w:b/>
          <w:bCs/>
          <w:sz w:val="32"/>
          <w:szCs w:val="32"/>
        </w:rPr>
        <w:t xml:space="preserve"> in Uruguay to Brazil’s sparkling wines</w:t>
      </w:r>
      <w:r w:rsidRPr="006273D2">
        <w:rPr>
          <w:rFonts w:asciiTheme="majorBidi" w:hAnsiTheme="majorBidi" w:cstheme="majorBidi"/>
          <w:sz w:val="32"/>
          <w:szCs w:val="32"/>
        </w:rPr>
        <w:t>, South America’s lesser-known wine regions are expanding their reach in the global market.</w:t>
      </w:r>
    </w:p>
    <w:p w14:paraId="53788226" w14:textId="77777777" w:rsidR="00003B1E" w:rsidRPr="006273D2" w:rsidRDefault="00003B1E" w:rsidP="00003B1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Key Wine-Producing Countries</w:t>
      </w:r>
    </w:p>
    <w:p w14:paraId="5125BFB9" w14:textId="77777777" w:rsidR="00003B1E" w:rsidRPr="006273D2" w:rsidRDefault="00003B1E" w:rsidP="00003B1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 xml:space="preserve">Uruguay (The </w:t>
      </w:r>
      <w:proofErr w:type="spellStart"/>
      <w:r w:rsidRPr="006273D2">
        <w:rPr>
          <w:rFonts w:asciiTheme="majorBidi" w:hAnsiTheme="majorBidi" w:cstheme="majorBidi"/>
          <w:b/>
          <w:bCs/>
          <w:sz w:val="32"/>
          <w:szCs w:val="32"/>
        </w:rPr>
        <w:t>Tannat</w:t>
      </w:r>
      <w:proofErr w:type="spellEnd"/>
      <w:r w:rsidRPr="006273D2">
        <w:rPr>
          <w:rFonts w:asciiTheme="majorBidi" w:hAnsiTheme="majorBidi" w:cstheme="majorBidi"/>
          <w:b/>
          <w:bCs/>
          <w:sz w:val="32"/>
          <w:szCs w:val="32"/>
        </w:rPr>
        <w:t xml:space="preserve"> Capital of South America)</w:t>
      </w:r>
    </w:p>
    <w:p w14:paraId="303906D5" w14:textId="77777777" w:rsidR="00003B1E" w:rsidRPr="006273D2" w:rsidRDefault="00003B1E" w:rsidP="00003B1E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Climate:</w:t>
      </w:r>
      <w:r w:rsidRPr="006273D2">
        <w:rPr>
          <w:rFonts w:asciiTheme="majorBidi" w:hAnsiTheme="majorBidi" w:cstheme="majorBidi"/>
          <w:sz w:val="32"/>
          <w:szCs w:val="32"/>
        </w:rPr>
        <w:t xml:space="preserve"> Maritime, with moderate temperatures and humidity.</w:t>
      </w:r>
    </w:p>
    <w:p w14:paraId="16C7DF11" w14:textId="77777777" w:rsidR="00003B1E" w:rsidRPr="006273D2" w:rsidRDefault="00003B1E" w:rsidP="00003B1E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Key Grape Varieties:</w:t>
      </w:r>
    </w:p>
    <w:p w14:paraId="0CC53FCF" w14:textId="77777777" w:rsidR="00003B1E" w:rsidRPr="006273D2" w:rsidRDefault="00003B1E" w:rsidP="00003B1E">
      <w:pPr>
        <w:numPr>
          <w:ilvl w:val="1"/>
          <w:numId w:val="1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6273D2">
        <w:rPr>
          <w:rFonts w:asciiTheme="majorBidi" w:hAnsiTheme="majorBidi" w:cstheme="majorBidi"/>
          <w:b/>
          <w:bCs/>
          <w:sz w:val="32"/>
          <w:szCs w:val="32"/>
        </w:rPr>
        <w:t>Tannat</w:t>
      </w:r>
      <w:proofErr w:type="spellEnd"/>
      <w:r w:rsidRPr="006273D2">
        <w:rPr>
          <w:rFonts w:asciiTheme="majorBidi" w:hAnsiTheme="majorBidi" w:cstheme="majorBidi"/>
          <w:sz w:val="32"/>
          <w:szCs w:val="32"/>
        </w:rPr>
        <w:t xml:space="preserve"> – The signature variety, producing bold, structured wines with deep fruit and firm tannins.</w:t>
      </w:r>
    </w:p>
    <w:p w14:paraId="062D9742" w14:textId="77777777" w:rsidR="00003B1E" w:rsidRPr="006273D2" w:rsidRDefault="00003B1E" w:rsidP="00003B1E">
      <w:pPr>
        <w:numPr>
          <w:ilvl w:val="1"/>
          <w:numId w:val="1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6273D2">
        <w:rPr>
          <w:rFonts w:asciiTheme="majorBidi" w:hAnsiTheme="majorBidi" w:cstheme="majorBidi"/>
          <w:b/>
          <w:bCs/>
          <w:sz w:val="32"/>
          <w:szCs w:val="32"/>
        </w:rPr>
        <w:t>Albariño</w:t>
      </w:r>
      <w:proofErr w:type="spellEnd"/>
      <w:r w:rsidRPr="006273D2">
        <w:rPr>
          <w:rFonts w:asciiTheme="majorBidi" w:hAnsiTheme="majorBidi" w:cstheme="majorBidi"/>
          <w:sz w:val="32"/>
          <w:szCs w:val="32"/>
        </w:rPr>
        <w:t xml:space="preserve"> – A rising star, offering crisp acidity and saline minerality.</w:t>
      </w:r>
    </w:p>
    <w:p w14:paraId="1E107527" w14:textId="77777777" w:rsidR="00003B1E" w:rsidRPr="006273D2" w:rsidRDefault="00003B1E" w:rsidP="00003B1E">
      <w:pPr>
        <w:numPr>
          <w:ilvl w:val="1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Merlot, Cabernet Sauvignon, Chardonnay</w:t>
      </w:r>
      <w:r w:rsidRPr="006273D2">
        <w:rPr>
          <w:rFonts w:asciiTheme="majorBidi" w:hAnsiTheme="majorBidi" w:cstheme="majorBidi"/>
          <w:sz w:val="32"/>
          <w:szCs w:val="32"/>
        </w:rPr>
        <w:t xml:space="preserve"> – Also grown with success.</w:t>
      </w:r>
    </w:p>
    <w:p w14:paraId="786B1927" w14:textId="77777777" w:rsidR="00003B1E" w:rsidRPr="006273D2" w:rsidRDefault="00003B1E" w:rsidP="00003B1E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Notable Wine Regions:</w:t>
      </w:r>
    </w:p>
    <w:p w14:paraId="3FB0F204" w14:textId="77777777" w:rsidR="00003B1E" w:rsidRPr="006273D2" w:rsidRDefault="00003B1E" w:rsidP="00003B1E">
      <w:pPr>
        <w:numPr>
          <w:ilvl w:val="1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Canelones</w:t>
      </w:r>
      <w:r w:rsidRPr="006273D2">
        <w:rPr>
          <w:rFonts w:asciiTheme="majorBidi" w:hAnsiTheme="majorBidi" w:cstheme="majorBidi"/>
          <w:sz w:val="32"/>
          <w:szCs w:val="32"/>
        </w:rPr>
        <w:t xml:space="preserve"> – The heart of Uruguayan wine production, known for </w:t>
      </w:r>
      <w:proofErr w:type="spellStart"/>
      <w:r w:rsidRPr="006273D2">
        <w:rPr>
          <w:rFonts w:asciiTheme="majorBidi" w:hAnsiTheme="majorBidi" w:cstheme="majorBidi"/>
          <w:sz w:val="32"/>
          <w:szCs w:val="32"/>
        </w:rPr>
        <w:t>Tannat</w:t>
      </w:r>
      <w:proofErr w:type="spellEnd"/>
      <w:r w:rsidRPr="006273D2">
        <w:rPr>
          <w:rFonts w:asciiTheme="majorBidi" w:hAnsiTheme="majorBidi" w:cstheme="majorBidi"/>
          <w:sz w:val="32"/>
          <w:szCs w:val="32"/>
        </w:rPr>
        <w:t>.</w:t>
      </w:r>
    </w:p>
    <w:p w14:paraId="02415F3F" w14:textId="77777777" w:rsidR="00003B1E" w:rsidRPr="006273D2" w:rsidRDefault="00003B1E" w:rsidP="00003B1E">
      <w:pPr>
        <w:numPr>
          <w:ilvl w:val="1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lastRenderedPageBreak/>
        <w:t>Maldonado</w:t>
      </w:r>
      <w:r w:rsidRPr="006273D2">
        <w:rPr>
          <w:rFonts w:asciiTheme="majorBidi" w:hAnsiTheme="majorBidi" w:cstheme="majorBidi"/>
          <w:sz w:val="32"/>
          <w:szCs w:val="32"/>
        </w:rPr>
        <w:t xml:space="preserve"> – Coastal vineyards producing fresh, elegant wines.</w:t>
      </w:r>
    </w:p>
    <w:p w14:paraId="20EF948F" w14:textId="77777777" w:rsidR="00003B1E" w:rsidRPr="006273D2" w:rsidRDefault="00003B1E" w:rsidP="00003B1E">
      <w:pPr>
        <w:numPr>
          <w:ilvl w:val="1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Garzón</w:t>
      </w:r>
      <w:r w:rsidRPr="006273D2">
        <w:rPr>
          <w:rFonts w:asciiTheme="majorBidi" w:hAnsiTheme="majorBidi" w:cstheme="majorBidi"/>
          <w:sz w:val="32"/>
          <w:szCs w:val="32"/>
        </w:rPr>
        <w:t xml:space="preserve"> – Gaining global recognition for high-end wines.</w:t>
      </w:r>
    </w:p>
    <w:p w14:paraId="2222ECEC" w14:textId="77777777" w:rsidR="00003B1E" w:rsidRPr="006273D2" w:rsidRDefault="00003B1E" w:rsidP="00003B1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Brazil (The Sparkling Wine Leader of South America)</w:t>
      </w:r>
    </w:p>
    <w:p w14:paraId="30E7E257" w14:textId="77777777" w:rsidR="00003B1E" w:rsidRPr="006273D2" w:rsidRDefault="00003B1E" w:rsidP="00003B1E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Climate:</w:t>
      </w:r>
      <w:r w:rsidRPr="006273D2">
        <w:rPr>
          <w:rFonts w:asciiTheme="majorBidi" w:hAnsiTheme="majorBidi" w:cstheme="majorBidi"/>
          <w:sz w:val="32"/>
          <w:szCs w:val="32"/>
        </w:rPr>
        <w:t xml:space="preserve"> Varied, but mostly humid subtropical with moderate rainfall.</w:t>
      </w:r>
    </w:p>
    <w:p w14:paraId="4AE2FDD2" w14:textId="77777777" w:rsidR="00003B1E" w:rsidRPr="006273D2" w:rsidRDefault="00003B1E" w:rsidP="00003B1E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Key Grape Varieties:</w:t>
      </w:r>
    </w:p>
    <w:p w14:paraId="01302F72" w14:textId="77777777" w:rsidR="00003B1E" w:rsidRPr="006273D2" w:rsidRDefault="00003B1E" w:rsidP="00003B1E">
      <w:pPr>
        <w:numPr>
          <w:ilvl w:val="1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Chardonnay and Pinot Noir</w:t>
      </w:r>
      <w:r w:rsidRPr="006273D2">
        <w:rPr>
          <w:rFonts w:asciiTheme="majorBidi" w:hAnsiTheme="majorBidi" w:cstheme="majorBidi"/>
          <w:sz w:val="32"/>
          <w:szCs w:val="32"/>
        </w:rPr>
        <w:t xml:space="preserve"> – Used for high-quality sparkling wines.</w:t>
      </w:r>
    </w:p>
    <w:p w14:paraId="3098C6D6" w14:textId="77777777" w:rsidR="00003B1E" w:rsidRPr="006273D2" w:rsidRDefault="00003B1E" w:rsidP="00003B1E">
      <w:pPr>
        <w:numPr>
          <w:ilvl w:val="1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Merlot and Cabernet Sauvignon</w:t>
      </w:r>
      <w:r w:rsidRPr="006273D2">
        <w:rPr>
          <w:rFonts w:asciiTheme="majorBidi" w:hAnsiTheme="majorBidi" w:cstheme="majorBidi"/>
          <w:sz w:val="32"/>
          <w:szCs w:val="32"/>
        </w:rPr>
        <w:t xml:space="preserve"> – Grown in cooler regions.</w:t>
      </w:r>
    </w:p>
    <w:p w14:paraId="7010CFD7" w14:textId="77777777" w:rsidR="00003B1E" w:rsidRPr="006273D2" w:rsidRDefault="00003B1E" w:rsidP="00003B1E">
      <w:pPr>
        <w:numPr>
          <w:ilvl w:val="1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Moscato</w:t>
      </w:r>
      <w:r w:rsidRPr="006273D2">
        <w:rPr>
          <w:rFonts w:asciiTheme="majorBidi" w:hAnsiTheme="majorBidi" w:cstheme="majorBidi"/>
          <w:sz w:val="32"/>
          <w:szCs w:val="32"/>
        </w:rPr>
        <w:t xml:space="preserve"> – Often used in sweet, aromatic styles.</w:t>
      </w:r>
    </w:p>
    <w:p w14:paraId="5002571D" w14:textId="77777777" w:rsidR="00003B1E" w:rsidRPr="006273D2" w:rsidRDefault="00003B1E" w:rsidP="00003B1E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Notable Wine Regions:</w:t>
      </w:r>
    </w:p>
    <w:p w14:paraId="04D4DA44" w14:textId="77777777" w:rsidR="00003B1E" w:rsidRPr="006273D2" w:rsidRDefault="00003B1E" w:rsidP="00003B1E">
      <w:pPr>
        <w:numPr>
          <w:ilvl w:val="1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Serra Gaúcha</w:t>
      </w:r>
      <w:r w:rsidRPr="006273D2">
        <w:rPr>
          <w:rFonts w:asciiTheme="majorBidi" w:hAnsiTheme="majorBidi" w:cstheme="majorBidi"/>
          <w:sz w:val="32"/>
          <w:szCs w:val="32"/>
        </w:rPr>
        <w:t xml:space="preserve"> – The most famous region, known for sparkling wine.</w:t>
      </w:r>
    </w:p>
    <w:p w14:paraId="74C6174D" w14:textId="77777777" w:rsidR="00003B1E" w:rsidRPr="006273D2" w:rsidRDefault="00003B1E" w:rsidP="00003B1E">
      <w:pPr>
        <w:numPr>
          <w:ilvl w:val="1"/>
          <w:numId w:val="2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6273D2">
        <w:rPr>
          <w:rFonts w:asciiTheme="majorBidi" w:hAnsiTheme="majorBidi" w:cstheme="majorBidi"/>
          <w:b/>
          <w:bCs/>
          <w:sz w:val="32"/>
          <w:szCs w:val="32"/>
        </w:rPr>
        <w:t>Campanha</w:t>
      </w:r>
      <w:proofErr w:type="spellEnd"/>
      <w:r w:rsidRPr="006273D2">
        <w:rPr>
          <w:rFonts w:asciiTheme="majorBidi" w:hAnsiTheme="majorBidi" w:cstheme="majorBidi"/>
          <w:b/>
          <w:bCs/>
          <w:sz w:val="32"/>
          <w:szCs w:val="32"/>
        </w:rPr>
        <w:t xml:space="preserve"> Gaúcha</w:t>
      </w:r>
      <w:r w:rsidRPr="006273D2">
        <w:rPr>
          <w:rFonts w:asciiTheme="majorBidi" w:hAnsiTheme="majorBidi" w:cstheme="majorBidi"/>
          <w:sz w:val="32"/>
          <w:szCs w:val="32"/>
        </w:rPr>
        <w:t xml:space="preserve"> – Warmer climate, producing rich reds.</w:t>
      </w:r>
    </w:p>
    <w:p w14:paraId="6E78D271" w14:textId="77777777" w:rsidR="00003B1E" w:rsidRPr="006273D2" w:rsidRDefault="00003B1E" w:rsidP="00003B1E">
      <w:pPr>
        <w:numPr>
          <w:ilvl w:val="1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São Joaquim</w:t>
      </w:r>
      <w:r w:rsidRPr="006273D2">
        <w:rPr>
          <w:rFonts w:asciiTheme="majorBidi" w:hAnsiTheme="majorBidi" w:cstheme="majorBidi"/>
          <w:sz w:val="32"/>
          <w:szCs w:val="32"/>
        </w:rPr>
        <w:t xml:space="preserve"> – High-altitude vineyards experimenting with cool-climate varietals.</w:t>
      </w:r>
    </w:p>
    <w:p w14:paraId="2C2E216D" w14:textId="77777777" w:rsidR="00003B1E" w:rsidRPr="006273D2" w:rsidRDefault="00003B1E" w:rsidP="00003B1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Peru (Pisco and High-Altitude Wines)</w:t>
      </w:r>
    </w:p>
    <w:p w14:paraId="00C52D7D" w14:textId="77777777" w:rsidR="00003B1E" w:rsidRPr="006273D2" w:rsidRDefault="00003B1E" w:rsidP="00003B1E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Climate:</w:t>
      </w:r>
      <w:r w:rsidRPr="006273D2">
        <w:rPr>
          <w:rFonts w:asciiTheme="majorBidi" w:hAnsiTheme="majorBidi" w:cstheme="majorBidi"/>
          <w:sz w:val="32"/>
          <w:szCs w:val="32"/>
        </w:rPr>
        <w:t xml:space="preserve"> Hot and dry, with some high-altitude influences.</w:t>
      </w:r>
    </w:p>
    <w:p w14:paraId="276ED48D" w14:textId="77777777" w:rsidR="00003B1E" w:rsidRPr="006273D2" w:rsidRDefault="00003B1E" w:rsidP="00003B1E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Key Grape Varieties:</w:t>
      </w:r>
    </w:p>
    <w:p w14:paraId="61DCEB48" w14:textId="77777777" w:rsidR="00003B1E" w:rsidRPr="006273D2" w:rsidRDefault="00003B1E" w:rsidP="00003B1E">
      <w:pPr>
        <w:numPr>
          <w:ilvl w:val="1"/>
          <w:numId w:val="3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6273D2">
        <w:rPr>
          <w:rFonts w:asciiTheme="majorBidi" w:hAnsiTheme="majorBidi" w:cstheme="majorBidi"/>
          <w:b/>
          <w:bCs/>
          <w:sz w:val="32"/>
          <w:szCs w:val="32"/>
        </w:rPr>
        <w:t>Quebranta</w:t>
      </w:r>
      <w:proofErr w:type="spellEnd"/>
      <w:r w:rsidRPr="006273D2">
        <w:rPr>
          <w:rFonts w:asciiTheme="majorBidi" w:hAnsiTheme="majorBidi" w:cstheme="majorBidi"/>
          <w:b/>
          <w:bCs/>
          <w:sz w:val="32"/>
          <w:szCs w:val="32"/>
        </w:rPr>
        <w:t>, Negra Criolla, Italia</w:t>
      </w:r>
      <w:r w:rsidRPr="006273D2">
        <w:rPr>
          <w:rFonts w:asciiTheme="majorBidi" w:hAnsiTheme="majorBidi" w:cstheme="majorBidi"/>
          <w:sz w:val="32"/>
          <w:szCs w:val="32"/>
        </w:rPr>
        <w:t xml:space="preserve"> – Primarily used for Pisco production.</w:t>
      </w:r>
    </w:p>
    <w:p w14:paraId="733B0820" w14:textId="77777777" w:rsidR="00003B1E" w:rsidRPr="006273D2" w:rsidRDefault="00003B1E" w:rsidP="00003B1E">
      <w:pPr>
        <w:numPr>
          <w:ilvl w:val="1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Malbec, </w:t>
      </w:r>
      <w:proofErr w:type="spellStart"/>
      <w:r w:rsidRPr="006273D2">
        <w:rPr>
          <w:rFonts w:asciiTheme="majorBidi" w:hAnsiTheme="majorBidi" w:cstheme="majorBidi"/>
          <w:b/>
          <w:bCs/>
          <w:sz w:val="32"/>
          <w:szCs w:val="32"/>
        </w:rPr>
        <w:t>Tannat</w:t>
      </w:r>
      <w:proofErr w:type="spellEnd"/>
      <w:r w:rsidRPr="006273D2">
        <w:rPr>
          <w:rFonts w:asciiTheme="majorBidi" w:hAnsiTheme="majorBidi" w:cstheme="majorBidi"/>
          <w:b/>
          <w:bCs/>
          <w:sz w:val="32"/>
          <w:szCs w:val="32"/>
        </w:rPr>
        <w:t>, Cabernet Sauvignon</w:t>
      </w:r>
      <w:r w:rsidRPr="006273D2">
        <w:rPr>
          <w:rFonts w:asciiTheme="majorBidi" w:hAnsiTheme="majorBidi" w:cstheme="majorBidi"/>
          <w:sz w:val="32"/>
          <w:szCs w:val="32"/>
        </w:rPr>
        <w:t xml:space="preserve"> – Gaining recognition in cooler regions.</w:t>
      </w:r>
    </w:p>
    <w:p w14:paraId="3AB3A96A" w14:textId="77777777" w:rsidR="00003B1E" w:rsidRPr="006273D2" w:rsidRDefault="00003B1E" w:rsidP="00003B1E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Notable Wine Regions:</w:t>
      </w:r>
    </w:p>
    <w:p w14:paraId="19770FAB" w14:textId="77777777" w:rsidR="00003B1E" w:rsidRPr="006273D2" w:rsidRDefault="00003B1E" w:rsidP="00003B1E">
      <w:pPr>
        <w:numPr>
          <w:ilvl w:val="1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Ica Valley</w:t>
      </w:r>
      <w:r w:rsidRPr="006273D2">
        <w:rPr>
          <w:rFonts w:asciiTheme="majorBidi" w:hAnsiTheme="majorBidi" w:cstheme="majorBidi"/>
          <w:sz w:val="32"/>
          <w:szCs w:val="32"/>
        </w:rPr>
        <w:t xml:space="preserve"> – The heart of Peruvian wine and Pisco production.</w:t>
      </w:r>
    </w:p>
    <w:p w14:paraId="07A0C387" w14:textId="77777777" w:rsidR="00003B1E" w:rsidRPr="006273D2" w:rsidRDefault="00003B1E" w:rsidP="00003B1E">
      <w:pPr>
        <w:numPr>
          <w:ilvl w:val="1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Arequipa and Tacna</w:t>
      </w:r>
      <w:r w:rsidRPr="006273D2">
        <w:rPr>
          <w:rFonts w:asciiTheme="majorBidi" w:hAnsiTheme="majorBidi" w:cstheme="majorBidi"/>
          <w:sz w:val="32"/>
          <w:szCs w:val="32"/>
        </w:rPr>
        <w:t xml:space="preserve"> – High-altitude regions experimenting with wine.</w:t>
      </w:r>
    </w:p>
    <w:p w14:paraId="3D79D28F" w14:textId="77777777" w:rsidR="00003B1E" w:rsidRPr="006273D2" w:rsidRDefault="00003B1E" w:rsidP="00003B1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Bolivia (Extreme High-Altitude Winemaking)</w:t>
      </w:r>
    </w:p>
    <w:p w14:paraId="058F7A7D" w14:textId="77777777" w:rsidR="00003B1E" w:rsidRPr="006273D2" w:rsidRDefault="00003B1E" w:rsidP="00003B1E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Climate:</w:t>
      </w:r>
      <w:r w:rsidRPr="006273D2">
        <w:rPr>
          <w:rFonts w:asciiTheme="majorBidi" w:hAnsiTheme="majorBidi" w:cstheme="majorBidi"/>
          <w:sz w:val="32"/>
          <w:szCs w:val="32"/>
        </w:rPr>
        <w:t xml:space="preserve"> Semi-arid, with vineyards reaching up to </w:t>
      </w:r>
      <w:r w:rsidRPr="006273D2">
        <w:rPr>
          <w:rFonts w:asciiTheme="majorBidi" w:hAnsiTheme="majorBidi" w:cstheme="majorBidi"/>
          <w:b/>
          <w:bCs/>
          <w:sz w:val="32"/>
          <w:szCs w:val="32"/>
        </w:rPr>
        <w:t>9,800 feet</w:t>
      </w:r>
      <w:r w:rsidRPr="006273D2">
        <w:rPr>
          <w:rFonts w:asciiTheme="majorBidi" w:hAnsiTheme="majorBidi" w:cstheme="majorBidi"/>
          <w:sz w:val="32"/>
          <w:szCs w:val="32"/>
        </w:rPr>
        <w:t>.</w:t>
      </w:r>
    </w:p>
    <w:p w14:paraId="6C5ACC46" w14:textId="77777777" w:rsidR="00003B1E" w:rsidRPr="006273D2" w:rsidRDefault="00003B1E" w:rsidP="00003B1E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Key Grape Varieties:</w:t>
      </w:r>
    </w:p>
    <w:p w14:paraId="725B827A" w14:textId="77777777" w:rsidR="00003B1E" w:rsidRPr="006273D2" w:rsidRDefault="00003B1E" w:rsidP="00003B1E">
      <w:pPr>
        <w:numPr>
          <w:ilvl w:val="1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 xml:space="preserve">Moscatel de </w:t>
      </w:r>
      <w:proofErr w:type="spellStart"/>
      <w:r w:rsidRPr="006273D2">
        <w:rPr>
          <w:rFonts w:asciiTheme="majorBidi" w:hAnsiTheme="majorBidi" w:cstheme="majorBidi"/>
          <w:b/>
          <w:bCs/>
          <w:sz w:val="32"/>
          <w:szCs w:val="32"/>
        </w:rPr>
        <w:t>Alejandría</w:t>
      </w:r>
      <w:proofErr w:type="spellEnd"/>
      <w:r w:rsidRPr="006273D2">
        <w:rPr>
          <w:rFonts w:asciiTheme="majorBidi" w:hAnsiTheme="majorBidi" w:cstheme="majorBidi"/>
          <w:sz w:val="32"/>
          <w:szCs w:val="32"/>
        </w:rPr>
        <w:t xml:space="preserve"> – Used for both still wines and fortified wines.</w:t>
      </w:r>
    </w:p>
    <w:p w14:paraId="3BA975A3" w14:textId="77777777" w:rsidR="00003B1E" w:rsidRPr="006273D2" w:rsidRDefault="00003B1E" w:rsidP="00003B1E">
      <w:pPr>
        <w:numPr>
          <w:ilvl w:val="1"/>
          <w:numId w:val="4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6273D2">
        <w:rPr>
          <w:rFonts w:asciiTheme="majorBidi" w:hAnsiTheme="majorBidi" w:cstheme="majorBidi"/>
          <w:b/>
          <w:bCs/>
          <w:sz w:val="32"/>
          <w:szCs w:val="32"/>
        </w:rPr>
        <w:t>Tannat</w:t>
      </w:r>
      <w:proofErr w:type="spellEnd"/>
      <w:r w:rsidRPr="006273D2">
        <w:rPr>
          <w:rFonts w:asciiTheme="majorBidi" w:hAnsiTheme="majorBidi" w:cstheme="majorBidi"/>
          <w:b/>
          <w:bCs/>
          <w:sz w:val="32"/>
          <w:szCs w:val="32"/>
        </w:rPr>
        <w:t>, Malbec, Syrah</w:t>
      </w:r>
      <w:r w:rsidRPr="006273D2">
        <w:rPr>
          <w:rFonts w:asciiTheme="majorBidi" w:hAnsiTheme="majorBidi" w:cstheme="majorBidi"/>
          <w:sz w:val="32"/>
          <w:szCs w:val="32"/>
        </w:rPr>
        <w:t xml:space="preserve"> – Showing promise at high altitudes.</w:t>
      </w:r>
    </w:p>
    <w:p w14:paraId="6F12B6AB" w14:textId="77777777" w:rsidR="00003B1E" w:rsidRPr="006273D2" w:rsidRDefault="00003B1E" w:rsidP="00003B1E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Notable Wine Regions:</w:t>
      </w:r>
    </w:p>
    <w:p w14:paraId="3BF6B0C3" w14:textId="77777777" w:rsidR="00003B1E" w:rsidRPr="006273D2" w:rsidRDefault="00003B1E" w:rsidP="00003B1E">
      <w:pPr>
        <w:numPr>
          <w:ilvl w:val="1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Tarija Valley</w:t>
      </w:r>
      <w:r w:rsidRPr="006273D2">
        <w:rPr>
          <w:rFonts w:asciiTheme="majorBidi" w:hAnsiTheme="majorBidi" w:cstheme="majorBidi"/>
          <w:sz w:val="32"/>
          <w:szCs w:val="32"/>
        </w:rPr>
        <w:t xml:space="preserve"> – Producing Bolivia’s most renowned wines.</w:t>
      </w:r>
    </w:p>
    <w:p w14:paraId="01E7FF63" w14:textId="77777777" w:rsidR="00003B1E" w:rsidRPr="006273D2" w:rsidRDefault="00003B1E" w:rsidP="00003B1E">
      <w:pPr>
        <w:numPr>
          <w:ilvl w:val="1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Cinti Valley</w:t>
      </w:r>
      <w:r w:rsidRPr="006273D2">
        <w:rPr>
          <w:rFonts w:asciiTheme="majorBidi" w:hAnsiTheme="majorBidi" w:cstheme="majorBidi"/>
          <w:sz w:val="32"/>
          <w:szCs w:val="32"/>
        </w:rPr>
        <w:t xml:space="preserve"> – Home to centuries-old vineyards and traditional winemaking.</w:t>
      </w:r>
    </w:p>
    <w:p w14:paraId="3C3D2493" w14:textId="77777777" w:rsidR="00003B1E" w:rsidRPr="006273D2" w:rsidRDefault="00003B1E" w:rsidP="00003B1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Paraguay (Small but Emerging)</w:t>
      </w:r>
    </w:p>
    <w:p w14:paraId="10B0EA4F" w14:textId="77777777" w:rsidR="00003B1E" w:rsidRPr="006273D2" w:rsidRDefault="00003B1E" w:rsidP="00003B1E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Climate:</w:t>
      </w:r>
      <w:r w:rsidRPr="006273D2">
        <w:rPr>
          <w:rFonts w:asciiTheme="majorBidi" w:hAnsiTheme="majorBidi" w:cstheme="majorBidi"/>
          <w:sz w:val="32"/>
          <w:szCs w:val="32"/>
        </w:rPr>
        <w:t xml:space="preserve"> Hot and humid, with some cooler microclimates.</w:t>
      </w:r>
    </w:p>
    <w:p w14:paraId="6E198714" w14:textId="77777777" w:rsidR="00003B1E" w:rsidRPr="006273D2" w:rsidRDefault="00003B1E" w:rsidP="00003B1E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Key Grape Varieties:</w:t>
      </w:r>
    </w:p>
    <w:p w14:paraId="645FF4D0" w14:textId="77777777" w:rsidR="00003B1E" w:rsidRPr="006273D2" w:rsidRDefault="00003B1E" w:rsidP="00003B1E">
      <w:pPr>
        <w:numPr>
          <w:ilvl w:val="1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 xml:space="preserve">Isabella, </w:t>
      </w:r>
      <w:proofErr w:type="spellStart"/>
      <w:r w:rsidRPr="006273D2">
        <w:rPr>
          <w:rFonts w:asciiTheme="majorBidi" w:hAnsiTheme="majorBidi" w:cstheme="majorBidi"/>
          <w:b/>
          <w:bCs/>
          <w:sz w:val="32"/>
          <w:szCs w:val="32"/>
        </w:rPr>
        <w:t>Bordô</w:t>
      </w:r>
      <w:proofErr w:type="spellEnd"/>
      <w:r w:rsidRPr="006273D2">
        <w:rPr>
          <w:rFonts w:asciiTheme="majorBidi" w:hAnsiTheme="majorBidi" w:cstheme="majorBidi"/>
          <w:b/>
          <w:bCs/>
          <w:sz w:val="32"/>
          <w:szCs w:val="32"/>
        </w:rPr>
        <w:t xml:space="preserve">, and </w:t>
      </w:r>
      <w:proofErr w:type="spellStart"/>
      <w:r w:rsidRPr="006273D2">
        <w:rPr>
          <w:rFonts w:asciiTheme="majorBidi" w:hAnsiTheme="majorBidi" w:cstheme="majorBidi"/>
          <w:b/>
          <w:bCs/>
          <w:sz w:val="32"/>
          <w:szCs w:val="32"/>
        </w:rPr>
        <w:t>Tannat</w:t>
      </w:r>
      <w:proofErr w:type="spellEnd"/>
      <w:r w:rsidRPr="006273D2">
        <w:rPr>
          <w:rFonts w:asciiTheme="majorBidi" w:hAnsiTheme="majorBidi" w:cstheme="majorBidi"/>
          <w:sz w:val="32"/>
          <w:szCs w:val="32"/>
        </w:rPr>
        <w:t xml:space="preserve"> – Grown in experimental vineyards.</w:t>
      </w:r>
    </w:p>
    <w:p w14:paraId="503FB4CA" w14:textId="77777777" w:rsidR="00003B1E" w:rsidRPr="006273D2" w:rsidRDefault="00003B1E" w:rsidP="00003B1E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Notable Wine Regions:</w:t>
      </w:r>
    </w:p>
    <w:p w14:paraId="3707926F" w14:textId="77777777" w:rsidR="00003B1E" w:rsidRPr="006273D2" w:rsidRDefault="00003B1E" w:rsidP="00003B1E">
      <w:pPr>
        <w:numPr>
          <w:ilvl w:val="1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lastRenderedPageBreak/>
        <w:t>Itapúa and Guairá</w:t>
      </w:r>
      <w:r w:rsidRPr="006273D2">
        <w:rPr>
          <w:rFonts w:asciiTheme="majorBidi" w:hAnsiTheme="majorBidi" w:cstheme="majorBidi"/>
          <w:sz w:val="32"/>
          <w:szCs w:val="32"/>
        </w:rPr>
        <w:t xml:space="preserve"> – Small-scale wine production is developing here.</w:t>
      </w:r>
    </w:p>
    <w:p w14:paraId="38897920" w14:textId="77777777" w:rsidR="00003B1E" w:rsidRPr="006273D2" w:rsidRDefault="00003B1E" w:rsidP="00003B1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Notable Wine Styles</w:t>
      </w:r>
    </w:p>
    <w:p w14:paraId="0CF8A170" w14:textId="77777777" w:rsidR="00003B1E" w:rsidRPr="006273D2" w:rsidRDefault="00003B1E" w:rsidP="00003B1E">
      <w:pPr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 xml:space="preserve">Uruguayan </w:t>
      </w:r>
      <w:proofErr w:type="spellStart"/>
      <w:r w:rsidRPr="006273D2">
        <w:rPr>
          <w:rFonts w:asciiTheme="majorBidi" w:hAnsiTheme="majorBidi" w:cstheme="majorBidi"/>
          <w:b/>
          <w:bCs/>
          <w:sz w:val="32"/>
          <w:szCs w:val="32"/>
        </w:rPr>
        <w:t>Tannat</w:t>
      </w:r>
      <w:proofErr w:type="spellEnd"/>
      <w:r w:rsidRPr="006273D2">
        <w:rPr>
          <w:rFonts w:asciiTheme="majorBidi" w:hAnsiTheme="majorBidi" w:cstheme="majorBidi"/>
          <w:sz w:val="32"/>
          <w:szCs w:val="32"/>
        </w:rPr>
        <w:t xml:space="preserve"> – Bold, structured, and age-worthy, with deep fruit and firm tannins.</w:t>
      </w:r>
    </w:p>
    <w:p w14:paraId="3955ECE0" w14:textId="77777777" w:rsidR="00003B1E" w:rsidRPr="006273D2" w:rsidRDefault="00003B1E" w:rsidP="00003B1E">
      <w:pPr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Brazilian Sparkling Wines</w:t>
      </w:r>
      <w:r w:rsidRPr="006273D2">
        <w:rPr>
          <w:rFonts w:asciiTheme="majorBidi" w:hAnsiTheme="majorBidi" w:cstheme="majorBidi"/>
          <w:sz w:val="32"/>
          <w:szCs w:val="32"/>
        </w:rPr>
        <w:t xml:space="preserve"> – Fresh, vibrant, and increasingly world-class.</w:t>
      </w:r>
    </w:p>
    <w:p w14:paraId="306D2724" w14:textId="77777777" w:rsidR="00003B1E" w:rsidRPr="006273D2" w:rsidRDefault="00003B1E" w:rsidP="00003B1E">
      <w:pPr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Peruvian High-Altitude Reds</w:t>
      </w:r>
      <w:r w:rsidRPr="006273D2">
        <w:rPr>
          <w:rFonts w:asciiTheme="majorBidi" w:hAnsiTheme="majorBidi" w:cstheme="majorBidi"/>
          <w:sz w:val="32"/>
          <w:szCs w:val="32"/>
        </w:rPr>
        <w:t xml:space="preserve"> – Intense, fruit-forward wines with bright acidity.</w:t>
      </w:r>
    </w:p>
    <w:p w14:paraId="66835AC8" w14:textId="77777777" w:rsidR="00003B1E" w:rsidRPr="006273D2" w:rsidRDefault="00003B1E" w:rsidP="00003B1E">
      <w:pPr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Bolivian Moscatel Wines</w:t>
      </w:r>
      <w:r w:rsidRPr="006273D2">
        <w:rPr>
          <w:rFonts w:asciiTheme="majorBidi" w:hAnsiTheme="majorBidi" w:cstheme="majorBidi"/>
          <w:sz w:val="32"/>
          <w:szCs w:val="32"/>
        </w:rPr>
        <w:t xml:space="preserve"> – Aromatic, fresh, and distinctive.</w:t>
      </w:r>
    </w:p>
    <w:p w14:paraId="583E882A" w14:textId="77777777" w:rsidR="00003B1E" w:rsidRPr="006273D2" w:rsidRDefault="00003B1E" w:rsidP="00003B1E">
      <w:pPr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Experimental Wines from Paraguay</w:t>
      </w:r>
      <w:r w:rsidRPr="006273D2">
        <w:rPr>
          <w:rFonts w:asciiTheme="majorBidi" w:hAnsiTheme="majorBidi" w:cstheme="majorBidi"/>
          <w:sz w:val="32"/>
          <w:szCs w:val="32"/>
        </w:rPr>
        <w:t xml:space="preserve"> – A developing scene worth watching.</w:t>
      </w:r>
    </w:p>
    <w:p w14:paraId="71FAA778" w14:textId="77777777" w:rsidR="00003B1E" w:rsidRPr="006273D2" w:rsidRDefault="00003B1E" w:rsidP="00003B1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Additional Context</w:t>
      </w:r>
    </w:p>
    <w:p w14:paraId="37F79C3B" w14:textId="77777777" w:rsidR="00003B1E" w:rsidRPr="006273D2" w:rsidRDefault="00003B1E" w:rsidP="00003B1E">
      <w:p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sz w:val="32"/>
          <w:szCs w:val="32"/>
        </w:rPr>
        <w:t xml:space="preserve">These </w:t>
      </w:r>
      <w:r w:rsidRPr="006273D2">
        <w:rPr>
          <w:rFonts w:asciiTheme="majorBidi" w:hAnsiTheme="majorBidi" w:cstheme="majorBidi"/>
          <w:b/>
          <w:bCs/>
          <w:sz w:val="32"/>
          <w:szCs w:val="32"/>
        </w:rPr>
        <w:t>lesser-known South American wine regions</w:t>
      </w:r>
      <w:r w:rsidRPr="006273D2">
        <w:rPr>
          <w:rFonts w:asciiTheme="majorBidi" w:hAnsiTheme="majorBidi" w:cstheme="majorBidi"/>
          <w:sz w:val="32"/>
          <w:szCs w:val="32"/>
        </w:rPr>
        <w:t xml:space="preserve"> are rapidly evolving, with investments in </w:t>
      </w:r>
      <w:r w:rsidRPr="006273D2">
        <w:rPr>
          <w:rFonts w:asciiTheme="majorBidi" w:hAnsiTheme="majorBidi" w:cstheme="majorBidi"/>
          <w:b/>
          <w:bCs/>
          <w:sz w:val="32"/>
          <w:szCs w:val="32"/>
        </w:rPr>
        <w:t>modern viticulture, sustainability, and unique terroir-driven winemaking</w:t>
      </w:r>
      <w:r w:rsidRPr="006273D2">
        <w:rPr>
          <w:rFonts w:asciiTheme="majorBidi" w:hAnsiTheme="majorBidi" w:cstheme="majorBidi"/>
          <w:sz w:val="32"/>
          <w:szCs w:val="32"/>
        </w:rPr>
        <w:t xml:space="preserve">. Countries like </w:t>
      </w:r>
      <w:r w:rsidRPr="006273D2">
        <w:rPr>
          <w:rFonts w:asciiTheme="majorBidi" w:hAnsiTheme="majorBidi" w:cstheme="majorBidi"/>
          <w:b/>
          <w:bCs/>
          <w:sz w:val="32"/>
          <w:szCs w:val="32"/>
        </w:rPr>
        <w:t>Uruguay and Brazil</w:t>
      </w:r>
      <w:r w:rsidRPr="006273D2">
        <w:rPr>
          <w:rFonts w:asciiTheme="majorBidi" w:hAnsiTheme="majorBidi" w:cstheme="majorBidi"/>
          <w:sz w:val="32"/>
          <w:szCs w:val="32"/>
        </w:rPr>
        <w:t xml:space="preserve"> are making significant strides in </w:t>
      </w:r>
      <w:r w:rsidRPr="006273D2">
        <w:rPr>
          <w:rFonts w:asciiTheme="majorBidi" w:hAnsiTheme="majorBidi" w:cstheme="majorBidi"/>
          <w:b/>
          <w:bCs/>
          <w:sz w:val="32"/>
          <w:szCs w:val="32"/>
        </w:rPr>
        <w:t>fine wine production</w:t>
      </w:r>
      <w:r w:rsidRPr="006273D2">
        <w:rPr>
          <w:rFonts w:asciiTheme="majorBidi" w:hAnsiTheme="majorBidi" w:cstheme="majorBidi"/>
          <w:sz w:val="32"/>
          <w:szCs w:val="32"/>
        </w:rPr>
        <w:t xml:space="preserve">, while </w:t>
      </w:r>
      <w:r w:rsidRPr="006273D2">
        <w:rPr>
          <w:rFonts w:asciiTheme="majorBidi" w:hAnsiTheme="majorBidi" w:cstheme="majorBidi"/>
          <w:b/>
          <w:bCs/>
          <w:sz w:val="32"/>
          <w:szCs w:val="32"/>
        </w:rPr>
        <w:t>Peru, Bolivia, and Paraguay</w:t>
      </w:r>
      <w:r w:rsidRPr="006273D2">
        <w:rPr>
          <w:rFonts w:asciiTheme="majorBidi" w:hAnsiTheme="majorBidi" w:cstheme="majorBidi"/>
          <w:sz w:val="32"/>
          <w:szCs w:val="32"/>
        </w:rPr>
        <w:t xml:space="preserve"> are beginning to showcase </w:t>
      </w:r>
      <w:r w:rsidRPr="006273D2">
        <w:rPr>
          <w:rFonts w:asciiTheme="majorBidi" w:hAnsiTheme="majorBidi" w:cstheme="majorBidi"/>
          <w:b/>
          <w:bCs/>
          <w:sz w:val="32"/>
          <w:szCs w:val="32"/>
        </w:rPr>
        <w:t>exciting, experimental wines</w:t>
      </w:r>
      <w:r w:rsidRPr="006273D2">
        <w:rPr>
          <w:rFonts w:asciiTheme="majorBidi" w:hAnsiTheme="majorBidi" w:cstheme="majorBidi"/>
          <w:sz w:val="32"/>
          <w:szCs w:val="32"/>
        </w:rPr>
        <w:t>.</w:t>
      </w:r>
    </w:p>
    <w:p w14:paraId="3131642B" w14:textId="77777777" w:rsidR="00003B1E" w:rsidRPr="006273D2" w:rsidRDefault="00003B1E" w:rsidP="00003B1E">
      <w:p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sz w:val="32"/>
          <w:szCs w:val="32"/>
        </w:rPr>
        <w:t xml:space="preserve">As </w:t>
      </w:r>
      <w:r w:rsidRPr="006273D2">
        <w:rPr>
          <w:rFonts w:asciiTheme="majorBidi" w:hAnsiTheme="majorBidi" w:cstheme="majorBidi"/>
          <w:b/>
          <w:bCs/>
          <w:sz w:val="32"/>
          <w:szCs w:val="32"/>
        </w:rPr>
        <w:t>global demand for alternative wine regions grows</w:t>
      </w:r>
      <w:r w:rsidRPr="006273D2">
        <w:rPr>
          <w:rFonts w:asciiTheme="majorBidi" w:hAnsiTheme="majorBidi" w:cstheme="majorBidi"/>
          <w:sz w:val="32"/>
          <w:szCs w:val="32"/>
        </w:rPr>
        <w:t xml:space="preserve">, these countries are positioned to offer </w:t>
      </w:r>
      <w:r w:rsidRPr="006273D2">
        <w:rPr>
          <w:rFonts w:asciiTheme="majorBidi" w:hAnsiTheme="majorBidi" w:cstheme="majorBidi"/>
          <w:b/>
          <w:bCs/>
          <w:sz w:val="32"/>
          <w:szCs w:val="32"/>
        </w:rPr>
        <w:t>distinctive, high-quality wines that compete with traditional European and New World producers</w:t>
      </w:r>
      <w:r w:rsidRPr="006273D2">
        <w:rPr>
          <w:rFonts w:asciiTheme="majorBidi" w:hAnsiTheme="majorBidi" w:cstheme="majorBidi"/>
          <w:sz w:val="32"/>
          <w:szCs w:val="32"/>
        </w:rPr>
        <w:t>.</w:t>
      </w:r>
    </w:p>
    <w:p w14:paraId="4EDC8C34" w14:textId="77777777" w:rsidR="00003B1E" w:rsidRPr="006273D2" w:rsidRDefault="00003B1E" w:rsidP="00003B1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Takeaway for Sommeliers</w:t>
      </w:r>
    </w:p>
    <w:p w14:paraId="7DFB84C6" w14:textId="77777777" w:rsidR="00003B1E" w:rsidRPr="006273D2" w:rsidRDefault="00003B1E" w:rsidP="00003B1E">
      <w:p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sz w:val="32"/>
          <w:szCs w:val="32"/>
        </w:rPr>
        <w:t xml:space="preserve">Exploring </w:t>
      </w:r>
      <w:r w:rsidRPr="006273D2">
        <w:rPr>
          <w:rFonts w:asciiTheme="majorBidi" w:hAnsiTheme="majorBidi" w:cstheme="majorBidi"/>
          <w:b/>
          <w:bCs/>
          <w:sz w:val="32"/>
          <w:szCs w:val="32"/>
        </w:rPr>
        <w:t>South America beyond Argentina and Chile</w:t>
      </w:r>
      <w:r w:rsidRPr="006273D2">
        <w:rPr>
          <w:rFonts w:asciiTheme="majorBidi" w:hAnsiTheme="majorBidi" w:cstheme="majorBidi"/>
          <w:sz w:val="32"/>
          <w:szCs w:val="32"/>
        </w:rPr>
        <w:t xml:space="preserve"> offers sommeliers a chance to discover </w:t>
      </w:r>
      <w:r w:rsidRPr="006273D2">
        <w:rPr>
          <w:rFonts w:asciiTheme="majorBidi" w:hAnsiTheme="majorBidi" w:cstheme="majorBidi"/>
          <w:b/>
          <w:bCs/>
          <w:sz w:val="32"/>
          <w:szCs w:val="32"/>
        </w:rPr>
        <w:t>unique, underappreciated wines</w:t>
      </w:r>
      <w:r w:rsidRPr="006273D2">
        <w:rPr>
          <w:rFonts w:asciiTheme="majorBidi" w:hAnsiTheme="majorBidi" w:cstheme="majorBidi"/>
          <w:sz w:val="32"/>
          <w:szCs w:val="32"/>
        </w:rPr>
        <w:t xml:space="preserve">. Uruguay’s </w:t>
      </w:r>
      <w:proofErr w:type="spellStart"/>
      <w:r w:rsidRPr="006273D2">
        <w:rPr>
          <w:rFonts w:asciiTheme="majorBidi" w:hAnsiTheme="majorBidi" w:cstheme="majorBidi"/>
          <w:b/>
          <w:bCs/>
          <w:sz w:val="32"/>
          <w:szCs w:val="32"/>
        </w:rPr>
        <w:t>Tannat</w:t>
      </w:r>
      <w:proofErr w:type="spellEnd"/>
      <w:r w:rsidRPr="006273D2">
        <w:rPr>
          <w:rFonts w:asciiTheme="majorBidi" w:hAnsiTheme="majorBidi" w:cstheme="majorBidi"/>
          <w:sz w:val="32"/>
          <w:szCs w:val="32"/>
        </w:rPr>
        <w:t xml:space="preserve">, Brazil’s </w:t>
      </w:r>
      <w:r w:rsidRPr="006273D2">
        <w:rPr>
          <w:rFonts w:asciiTheme="majorBidi" w:hAnsiTheme="majorBidi" w:cstheme="majorBidi"/>
          <w:b/>
          <w:bCs/>
          <w:sz w:val="32"/>
          <w:szCs w:val="32"/>
        </w:rPr>
        <w:t>sparkling wines</w:t>
      </w:r>
      <w:r w:rsidRPr="006273D2">
        <w:rPr>
          <w:rFonts w:asciiTheme="majorBidi" w:hAnsiTheme="majorBidi" w:cstheme="majorBidi"/>
          <w:sz w:val="32"/>
          <w:szCs w:val="32"/>
        </w:rPr>
        <w:t xml:space="preserve">, and Bolivia’s </w:t>
      </w:r>
      <w:r w:rsidRPr="006273D2">
        <w:rPr>
          <w:rFonts w:asciiTheme="majorBidi" w:hAnsiTheme="majorBidi" w:cstheme="majorBidi"/>
          <w:b/>
          <w:bCs/>
          <w:sz w:val="32"/>
          <w:szCs w:val="32"/>
        </w:rPr>
        <w:t>high-</w:t>
      </w:r>
      <w:r w:rsidRPr="006273D2">
        <w:rPr>
          <w:rFonts w:asciiTheme="majorBidi" w:hAnsiTheme="majorBidi" w:cstheme="majorBidi"/>
          <w:b/>
          <w:bCs/>
          <w:sz w:val="32"/>
          <w:szCs w:val="32"/>
        </w:rPr>
        <w:lastRenderedPageBreak/>
        <w:t>altitude reds</w:t>
      </w:r>
      <w:r w:rsidRPr="006273D2">
        <w:rPr>
          <w:rFonts w:asciiTheme="majorBidi" w:hAnsiTheme="majorBidi" w:cstheme="majorBidi"/>
          <w:sz w:val="32"/>
          <w:szCs w:val="32"/>
        </w:rPr>
        <w:t xml:space="preserve"> all provide </w:t>
      </w:r>
      <w:r w:rsidRPr="006273D2">
        <w:rPr>
          <w:rFonts w:asciiTheme="majorBidi" w:hAnsiTheme="majorBidi" w:cstheme="majorBidi"/>
          <w:b/>
          <w:bCs/>
          <w:sz w:val="32"/>
          <w:szCs w:val="32"/>
        </w:rPr>
        <w:t>exciting, terroir-driven alternatives</w:t>
      </w:r>
      <w:r w:rsidRPr="006273D2">
        <w:rPr>
          <w:rFonts w:asciiTheme="majorBidi" w:hAnsiTheme="majorBidi" w:cstheme="majorBidi"/>
          <w:sz w:val="32"/>
          <w:szCs w:val="32"/>
        </w:rPr>
        <w:t xml:space="preserve"> to more established styles. Understanding these regions will </w:t>
      </w:r>
      <w:r w:rsidRPr="006273D2">
        <w:rPr>
          <w:rFonts w:asciiTheme="majorBidi" w:hAnsiTheme="majorBidi" w:cstheme="majorBidi"/>
          <w:b/>
          <w:bCs/>
          <w:sz w:val="32"/>
          <w:szCs w:val="32"/>
        </w:rPr>
        <w:t>broaden a wine list’s diversity and offer fresh, intriguing choices to wine lovers</w:t>
      </w:r>
      <w:r w:rsidRPr="006273D2">
        <w:rPr>
          <w:rFonts w:asciiTheme="majorBidi" w:hAnsiTheme="majorBidi" w:cstheme="majorBidi"/>
          <w:sz w:val="32"/>
          <w:szCs w:val="32"/>
        </w:rPr>
        <w:t>.</w:t>
      </w:r>
    </w:p>
    <w:p w14:paraId="3521909F" w14:textId="77777777" w:rsidR="00003B1E" w:rsidRPr="006273D2" w:rsidRDefault="00003B1E" w:rsidP="00003B1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6273D2">
        <w:rPr>
          <w:rFonts w:asciiTheme="majorBidi" w:hAnsiTheme="majorBidi" w:cstheme="majorBidi"/>
          <w:b/>
          <w:bCs/>
          <w:sz w:val="32"/>
          <w:szCs w:val="32"/>
        </w:rPr>
        <w:t>References</w:t>
      </w:r>
    </w:p>
    <w:p w14:paraId="63B604CB" w14:textId="77777777" w:rsidR="00003B1E" w:rsidRPr="006273D2" w:rsidRDefault="00003B1E" w:rsidP="00003B1E">
      <w:pPr>
        <w:numPr>
          <w:ilvl w:val="0"/>
          <w:numId w:val="7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sz w:val="32"/>
          <w:szCs w:val="32"/>
        </w:rPr>
        <w:t xml:space="preserve">Robinson, J., &amp; Harding, J. (2020). </w:t>
      </w:r>
      <w:r w:rsidRPr="006273D2">
        <w:rPr>
          <w:rFonts w:asciiTheme="majorBidi" w:hAnsiTheme="majorBidi" w:cstheme="majorBidi"/>
          <w:i/>
          <w:iCs/>
          <w:sz w:val="32"/>
          <w:szCs w:val="32"/>
        </w:rPr>
        <w:t>The Oxford Companion to Wine</w:t>
      </w:r>
      <w:r w:rsidRPr="006273D2">
        <w:rPr>
          <w:rFonts w:asciiTheme="majorBidi" w:hAnsiTheme="majorBidi" w:cstheme="majorBidi"/>
          <w:sz w:val="32"/>
          <w:szCs w:val="32"/>
        </w:rPr>
        <w:t xml:space="preserve"> (5th ed.). Oxford University Press.</w:t>
      </w:r>
    </w:p>
    <w:p w14:paraId="58E2C233" w14:textId="77777777" w:rsidR="00003B1E" w:rsidRPr="006273D2" w:rsidRDefault="00003B1E" w:rsidP="00003B1E">
      <w:pPr>
        <w:numPr>
          <w:ilvl w:val="0"/>
          <w:numId w:val="7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sz w:val="32"/>
          <w:szCs w:val="32"/>
        </w:rPr>
        <w:t xml:space="preserve">Wines of Uruguay. (2023). </w:t>
      </w:r>
      <w:r w:rsidRPr="006273D2">
        <w:rPr>
          <w:rFonts w:asciiTheme="majorBidi" w:hAnsiTheme="majorBidi" w:cstheme="majorBidi"/>
          <w:i/>
          <w:iCs/>
          <w:sz w:val="32"/>
          <w:szCs w:val="32"/>
        </w:rPr>
        <w:t xml:space="preserve">Uruguayan Wine and </w:t>
      </w:r>
      <w:proofErr w:type="spellStart"/>
      <w:r w:rsidRPr="006273D2">
        <w:rPr>
          <w:rFonts w:asciiTheme="majorBidi" w:hAnsiTheme="majorBidi" w:cstheme="majorBidi"/>
          <w:i/>
          <w:iCs/>
          <w:sz w:val="32"/>
          <w:szCs w:val="32"/>
        </w:rPr>
        <w:t>Tannat</w:t>
      </w:r>
      <w:proofErr w:type="spellEnd"/>
      <w:r w:rsidRPr="006273D2">
        <w:rPr>
          <w:rFonts w:asciiTheme="majorBidi" w:hAnsiTheme="majorBidi" w:cstheme="majorBidi"/>
          <w:i/>
          <w:iCs/>
          <w:sz w:val="32"/>
          <w:szCs w:val="32"/>
        </w:rPr>
        <w:t xml:space="preserve"> Guide.</w:t>
      </w:r>
      <w:r w:rsidRPr="006273D2">
        <w:rPr>
          <w:rFonts w:asciiTheme="majorBidi" w:hAnsiTheme="majorBidi" w:cstheme="majorBidi"/>
          <w:sz w:val="32"/>
          <w:szCs w:val="32"/>
        </w:rPr>
        <w:t xml:space="preserve"> Retrieved from </w:t>
      </w:r>
      <w:hyperlink r:id="rId7" w:history="1">
        <w:r w:rsidRPr="006273D2">
          <w:rPr>
            <w:rStyle w:val="Hyperlink"/>
            <w:rFonts w:asciiTheme="majorBidi" w:hAnsiTheme="majorBidi" w:cstheme="majorBidi"/>
            <w:sz w:val="32"/>
            <w:szCs w:val="32"/>
          </w:rPr>
          <w:t>https://www.winesofuruguay.com</w:t>
        </w:r>
      </w:hyperlink>
    </w:p>
    <w:p w14:paraId="0E41124B" w14:textId="77777777" w:rsidR="00003B1E" w:rsidRPr="006273D2" w:rsidRDefault="00003B1E" w:rsidP="00003B1E">
      <w:pPr>
        <w:numPr>
          <w:ilvl w:val="0"/>
          <w:numId w:val="7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sz w:val="32"/>
          <w:szCs w:val="32"/>
        </w:rPr>
        <w:t xml:space="preserve">Wines of Brazil. (2023). </w:t>
      </w:r>
      <w:r w:rsidRPr="006273D2">
        <w:rPr>
          <w:rFonts w:asciiTheme="majorBidi" w:hAnsiTheme="majorBidi" w:cstheme="majorBidi"/>
          <w:i/>
          <w:iCs/>
          <w:sz w:val="32"/>
          <w:szCs w:val="32"/>
        </w:rPr>
        <w:t>Brazilian Sparkling Wine Report.</w:t>
      </w:r>
      <w:r w:rsidRPr="006273D2">
        <w:rPr>
          <w:rFonts w:asciiTheme="majorBidi" w:hAnsiTheme="majorBidi" w:cstheme="majorBidi"/>
          <w:sz w:val="32"/>
          <w:szCs w:val="32"/>
        </w:rPr>
        <w:t xml:space="preserve"> Retrieved from </w:t>
      </w:r>
      <w:hyperlink r:id="rId8" w:history="1">
        <w:r w:rsidRPr="006273D2">
          <w:rPr>
            <w:rStyle w:val="Hyperlink"/>
            <w:rFonts w:asciiTheme="majorBidi" w:hAnsiTheme="majorBidi" w:cstheme="majorBidi"/>
            <w:sz w:val="32"/>
            <w:szCs w:val="32"/>
          </w:rPr>
          <w:t>https://www.winesofbrazil.org</w:t>
        </w:r>
      </w:hyperlink>
    </w:p>
    <w:p w14:paraId="71679312" w14:textId="77777777" w:rsidR="00003B1E" w:rsidRPr="006273D2" w:rsidRDefault="00003B1E" w:rsidP="00003B1E">
      <w:pPr>
        <w:numPr>
          <w:ilvl w:val="0"/>
          <w:numId w:val="7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sz w:val="32"/>
          <w:szCs w:val="32"/>
        </w:rPr>
        <w:t xml:space="preserve">Tapia, P. (2022). </w:t>
      </w:r>
      <w:r w:rsidRPr="006273D2">
        <w:rPr>
          <w:rFonts w:asciiTheme="majorBidi" w:hAnsiTheme="majorBidi" w:cstheme="majorBidi"/>
          <w:i/>
          <w:iCs/>
          <w:sz w:val="32"/>
          <w:szCs w:val="32"/>
        </w:rPr>
        <w:t>The Wines of South America.</w:t>
      </w:r>
      <w:r w:rsidRPr="006273D2">
        <w:rPr>
          <w:rFonts w:asciiTheme="majorBidi" w:hAnsiTheme="majorBidi" w:cstheme="majorBidi"/>
          <w:sz w:val="32"/>
          <w:szCs w:val="32"/>
        </w:rPr>
        <w:t xml:space="preserve"> Infinite Ideas.</w:t>
      </w:r>
    </w:p>
    <w:p w14:paraId="48786855" w14:textId="5D32154D" w:rsidR="00003B1E" w:rsidRPr="006273D2" w:rsidRDefault="00003B1E" w:rsidP="00003B1E">
      <w:pPr>
        <w:numPr>
          <w:ilvl w:val="0"/>
          <w:numId w:val="7"/>
        </w:numPr>
        <w:rPr>
          <w:rFonts w:asciiTheme="majorBidi" w:hAnsiTheme="majorBidi" w:cstheme="majorBidi"/>
          <w:sz w:val="32"/>
          <w:szCs w:val="32"/>
        </w:rPr>
      </w:pPr>
      <w:r w:rsidRPr="006273D2">
        <w:rPr>
          <w:rFonts w:asciiTheme="majorBidi" w:hAnsiTheme="majorBidi" w:cstheme="majorBidi"/>
          <w:sz w:val="32"/>
          <w:szCs w:val="32"/>
        </w:rPr>
        <w:t xml:space="preserve">Wine Enthusiast. (2023). </w:t>
      </w:r>
      <w:r w:rsidRPr="006273D2">
        <w:rPr>
          <w:rFonts w:asciiTheme="majorBidi" w:hAnsiTheme="majorBidi" w:cstheme="majorBidi"/>
          <w:i/>
          <w:iCs/>
          <w:sz w:val="32"/>
          <w:szCs w:val="32"/>
        </w:rPr>
        <w:t>The Rise of Peru and Bolivia in Fine Wine.</w:t>
      </w:r>
      <w:r w:rsidRPr="006273D2">
        <w:rPr>
          <w:rFonts w:asciiTheme="majorBidi" w:hAnsiTheme="majorBidi" w:cstheme="majorBidi"/>
          <w:sz w:val="32"/>
          <w:szCs w:val="32"/>
        </w:rPr>
        <w:t xml:space="preserve"> Retrieved from </w:t>
      </w:r>
      <w:hyperlink r:id="rId9" w:history="1">
        <w:r w:rsidRPr="006273D2">
          <w:rPr>
            <w:rStyle w:val="Hyperlink"/>
            <w:rFonts w:asciiTheme="majorBidi" w:hAnsiTheme="majorBidi" w:cstheme="majorBidi"/>
            <w:sz w:val="32"/>
            <w:szCs w:val="32"/>
          </w:rPr>
          <w:t>https://www.winemag.com</w:t>
        </w:r>
      </w:hyperlink>
    </w:p>
    <w:sectPr w:rsidR="00003B1E" w:rsidRPr="00627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D0CF2" w14:textId="77777777" w:rsidR="00A55067" w:rsidRDefault="00A55067" w:rsidP="00542E97">
      <w:pPr>
        <w:spacing w:after="0" w:line="240" w:lineRule="auto"/>
      </w:pPr>
      <w:r>
        <w:separator/>
      </w:r>
    </w:p>
  </w:endnote>
  <w:endnote w:type="continuationSeparator" w:id="0">
    <w:p w14:paraId="421FEAF4" w14:textId="77777777" w:rsidR="00A55067" w:rsidRDefault="00A55067" w:rsidP="0054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7CF8" w14:textId="77777777" w:rsidR="00A55067" w:rsidRDefault="00A55067" w:rsidP="00542E97">
      <w:pPr>
        <w:spacing w:after="0" w:line="240" w:lineRule="auto"/>
      </w:pPr>
      <w:r>
        <w:separator/>
      </w:r>
    </w:p>
  </w:footnote>
  <w:footnote w:type="continuationSeparator" w:id="0">
    <w:p w14:paraId="562FCDF0" w14:textId="77777777" w:rsidR="00A55067" w:rsidRDefault="00A55067" w:rsidP="00542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F6A9E"/>
    <w:multiLevelType w:val="multilevel"/>
    <w:tmpl w:val="E5E0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46120"/>
    <w:multiLevelType w:val="multilevel"/>
    <w:tmpl w:val="C0BC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C5A46"/>
    <w:multiLevelType w:val="multilevel"/>
    <w:tmpl w:val="DFEE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6A4AD3"/>
    <w:multiLevelType w:val="multilevel"/>
    <w:tmpl w:val="A0B8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914B3"/>
    <w:multiLevelType w:val="multilevel"/>
    <w:tmpl w:val="938E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AF211C"/>
    <w:multiLevelType w:val="multilevel"/>
    <w:tmpl w:val="D28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A0C99"/>
    <w:multiLevelType w:val="multilevel"/>
    <w:tmpl w:val="F26C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31971">
    <w:abstractNumId w:val="4"/>
  </w:num>
  <w:num w:numId="2" w16cid:durableId="1913469628">
    <w:abstractNumId w:val="6"/>
  </w:num>
  <w:num w:numId="3" w16cid:durableId="679506096">
    <w:abstractNumId w:val="0"/>
  </w:num>
  <w:num w:numId="4" w16cid:durableId="1558853467">
    <w:abstractNumId w:val="5"/>
  </w:num>
  <w:num w:numId="5" w16cid:durableId="246965956">
    <w:abstractNumId w:val="3"/>
  </w:num>
  <w:num w:numId="6" w16cid:durableId="598753374">
    <w:abstractNumId w:val="2"/>
  </w:num>
  <w:num w:numId="7" w16cid:durableId="81476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1E"/>
    <w:rsid w:val="00003B1E"/>
    <w:rsid w:val="00542E97"/>
    <w:rsid w:val="006273D2"/>
    <w:rsid w:val="00A3315D"/>
    <w:rsid w:val="00A55067"/>
    <w:rsid w:val="00A9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217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B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B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B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B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B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B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B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B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3B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B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2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E97"/>
  </w:style>
  <w:style w:type="paragraph" w:styleId="Footer">
    <w:name w:val="footer"/>
    <w:basedOn w:val="Normal"/>
    <w:link w:val="FooterChar"/>
    <w:uiPriority w:val="99"/>
    <w:unhideWhenUsed/>
    <w:rsid w:val="00542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esofbrazil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nesofurugua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inema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2025-05-14T02:58:00Z</dcterms:created>
  <dcterms:modified xsi:type="dcterms:W3CDTF">2025-05-14T02:59:00Z</dcterms:modified>
</cp:coreProperties>
</file>