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58EE7" w14:textId="77777777" w:rsidR="00446CD4" w:rsidRPr="00BB1654" w:rsidRDefault="00446CD4" w:rsidP="00452084">
      <w:pPr>
        <w:ind w:right="5394"/>
        <w:rPr>
          <w:rFonts w:ascii="Times New Roman" w:hAnsi="Times New Roman" w:cs="Times New Roman"/>
          <w:b/>
          <w:bCs/>
          <w:sz w:val="36"/>
          <w:szCs w:val="36"/>
        </w:rPr>
      </w:pPr>
      <w:r w:rsidRPr="00BB1654">
        <w:rPr>
          <w:rFonts w:ascii="Times New Roman" w:hAnsi="Times New Roman" w:cs="Times New Roman"/>
          <w:b/>
          <w:bCs/>
          <w:sz w:val="36"/>
          <w:szCs w:val="36"/>
        </w:rPr>
        <w:t>Australian Wine: Bold, Diverse, and Unapologetically Unique</w:t>
      </w:r>
    </w:p>
    <w:p w14:paraId="3FE80D62" w14:textId="77777777" w:rsidR="00446CD4" w:rsidRPr="00BB1654" w:rsidRDefault="00446CD4" w:rsidP="00452084">
      <w:pPr>
        <w:ind w:right="5394"/>
        <w:rPr>
          <w:rFonts w:ascii="Times New Roman" w:hAnsi="Times New Roman" w:cs="Times New Roman"/>
          <w:sz w:val="36"/>
          <w:szCs w:val="36"/>
        </w:rPr>
      </w:pPr>
      <w:r w:rsidRPr="00BB1654">
        <w:rPr>
          <w:rFonts w:ascii="Times New Roman" w:hAnsi="Times New Roman" w:cs="Times New Roman"/>
          <w:sz w:val="36"/>
          <w:szCs w:val="36"/>
        </w:rPr>
        <w:t>Australian wine is a story of reinvention. Unlike the centuries-old vineyards of Europe, where tradition dictates style, Australia’s winemakers have embraced innovation, forging their own path in the global wine world. From the legendary Shiraz of Barossa Valley to the cool-climate Pinot Noirs of Tasmania, Australia has proven that world-class wine isn’t just about history—it’s about knowing your land, pushing boundaries, and crafting wines that speak with their own voice.</w:t>
      </w:r>
    </w:p>
    <w:p w14:paraId="44563DCC" w14:textId="77777777" w:rsidR="00446CD4" w:rsidRPr="00BB1654" w:rsidRDefault="00446CD4" w:rsidP="00452084">
      <w:pPr>
        <w:ind w:right="5394"/>
        <w:rPr>
          <w:rFonts w:ascii="Times New Roman" w:hAnsi="Times New Roman" w:cs="Times New Roman"/>
          <w:sz w:val="36"/>
          <w:szCs w:val="36"/>
        </w:rPr>
      </w:pPr>
      <w:r w:rsidRPr="00BB1654">
        <w:rPr>
          <w:rFonts w:ascii="Times New Roman" w:hAnsi="Times New Roman" w:cs="Times New Roman"/>
          <w:sz w:val="36"/>
          <w:szCs w:val="36"/>
        </w:rPr>
        <w:t>What makes Australian wine stand out? It starts with geography. Australia’s vast size means winemakers have access to an incredible range of climates and soils, allowing for remarkable diversity in style. The warm, sun-drenched vineyards of South Australia produce powerful, full-bodied reds, while the cool maritime climates of Victoria and Tasmania create elegant, nuanced whites and Pinot Noir.</w:t>
      </w:r>
    </w:p>
    <w:p w14:paraId="3B8D82BE" w14:textId="77777777" w:rsidR="00446CD4" w:rsidRPr="00BB1654" w:rsidRDefault="00446CD4" w:rsidP="00452084">
      <w:pPr>
        <w:ind w:right="5394"/>
        <w:rPr>
          <w:rFonts w:ascii="Times New Roman" w:hAnsi="Times New Roman" w:cs="Times New Roman"/>
          <w:sz w:val="36"/>
          <w:szCs w:val="36"/>
        </w:rPr>
      </w:pPr>
      <w:r w:rsidRPr="00BB1654">
        <w:rPr>
          <w:rFonts w:ascii="Times New Roman" w:hAnsi="Times New Roman" w:cs="Times New Roman"/>
          <w:sz w:val="36"/>
          <w:szCs w:val="36"/>
        </w:rPr>
        <w:t>But it’s not just about climate—Australia’s winemakers are known for their willingness to experiment. From pioneering new grape varieties to championing sustainable viticulture, they take risks that others wouldn’t. Shiraz may be the country’s signature grape, but Australia has also made a name for itself with Cabernet Sauvignon, Chardonnay, Grenache, and even Mediterranean varieties like Sangiovese and Tempranillo.</w:t>
      </w:r>
    </w:p>
    <w:p w14:paraId="3EDD7F60" w14:textId="77777777" w:rsidR="00446CD4" w:rsidRPr="00BB1654" w:rsidRDefault="00446CD4" w:rsidP="00452084">
      <w:pPr>
        <w:ind w:right="5394"/>
        <w:rPr>
          <w:rFonts w:ascii="Times New Roman" w:hAnsi="Times New Roman" w:cs="Times New Roman"/>
          <w:sz w:val="36"/>
          <w:szCs w:val="36"/>
        </w:rPr>
      </w:pPr>
      <w:r w:rsidRPr="00BB1654">
        <w:rPr>
          <w:rFonts w:ascii="Times New Roman" w:hAnsi="Times New Roman" w:cs="Times New Roman"/>
          <w:sz w:val="36"/>
          <w:szCs w:val="36"/>
        </w:rPr>
        <w:t>In this chapter, we’ll explore the key wine regions that have defined Australia’s success and shaped its international reputation.</w:t>
      </w:r>
    </w:p>
    <w:p w14:paraId="526C633C" w14:textId="77777777" w:rsidR="00446CD4" w:rsidRPr="00BB1654" w:rsidRDefault="00446CD4" w:rsidP="00452084">
      <w:pPr>
        <w:ind w:right="5394"/>
        <w:rPr>
          <w:rFonts w:ascii="Times New Roman" w:hAnsi="Times New Roman" w:cs="Times New Roman"/>
          <w:sz w:val="36"/>
          <w:szCs w:val="36"/>
        </w:rPr>
      </w:pPr>
      <w:r w:rsidRPr="00BB1654">
        <w:rPr>
          <w:rFonts w:ascii="Times New Roman" w:hAnsi="Times New Roman" w:cs="Times New Roman"/>
          <w:sz w:val="36"/>
          <w:szCs w:val="36"/>
        </w:rPr>
        <w:t>The primary wine regions covered in this chapter include:</w:t>
      </w:r>
    </w:p>
    <w:p w14:paraId="2327DB13" w14:textId="77777777" w:rsidR="00446CD4" w:rsidRPr="00BB1654" w:rsidRDefault="00446CD4" w:rsidP="00452084">
      <w:pPr>
        <w:numPr>
          <w:ilvl w:val="0"/>
          <w:numId w:val="1"/>
        </w:numPr>
        <w:ind w:right="5394"/>
        <w:rPr>
          <w:rFonts w:ascii="Times New Roman" w:hAnsi="Times New Roman" w:cs="Times New Roman"/>
          <w:sz w:val="36"/>
          <w:szCs w:val="36"/>
        </w:rPr>
      </w:pPr>
      <w:r w:rsidRPr="00BB1654">
        <w:rPr>
          <w:rFonts w:ascii="Times New Roman" w:hAnsi="Times New Roman" w:cs="Times New Roman"/>
          <w:b/>
          <w:bCs/>
          <w:sz w:val="36"/>
          <w:szCs w:val="36"/>
        </w:rPr>
        <w:t>Barossa Valley</w:t>
      </w:r>
      <w:r w:rsidRPr="00BB1654">
        <w:rPr>
          <w:rFonts w:ascii="Times New Roman" w:hAnsi="Times New Roman" w:cs="Times New Roman"/>
          <w:sz w:val="36"/>
          <w:szCs w:val="36"/>
        </w:rPr>
        <w:t xml:space="preserve"> – The heartland of Australian Shiraz, known for its bold, intense reds.</w:t>
      </w:r>
    </w:p>
    <w:p w14:paraId="4B0C3F6B" w14:textId="77777777" w:rsidR="00446CD4" w:rsidRPr="00BB1654" w:rsidRDefault="00446CD4" w:rsidP="00452084">
      <w:pPr>
        <w:numPr>
          <w:ilvl w:val="0"/>
          <w:numId w:val="1"/>
        </w:numPr>
        <w:ind w:right="5394"/>
        <w:rPr>
          <w:rFonts w:ascii="Times New Roman" w:hAnsi="Times New Roman" w:cs="Times New Roman"/>
          <w:sz w:val="36"/>
          <w:szCs w:val="36"/>
        </w:rPr>
      </w:pPr>
      <w:r w:rsidRPr="00BB1654">
        <w:rPr>
          <w:rFonts w:ascii="Times New Roman" w:hAnsi="Times New Roman" w:cs="Times New Roman"/>
          <w:b/>
          <w:bCs/>
          <w:sz w:val="36"/>
          <w:szCs w:val="36"/>
        </w:rPr>
        <w:t>McLaren Vale</w:t>
      </w:r>
      <w:r w:rsidRPr="00BB1654">
        <w:rPr>
          <w:rFonts w:ascii="Times New Roman" w:hAnsi="Times New Roman" w:cs="Times New Roman"/>
          <w:sz w:val="36"/>
          <w:szCs w:val="36"/>
        </w:rPr>
        <w:t xml:space="preserve"> – A dynamic region producing rich Shiraz, elegant Grenache, and Mediterranean-style wines.</w:t>
      </w:r>
    </w:p>
    <w:p w14:paraId="2FE9CBB5" w14:textId="77777777" w:rsidR="00446CD4" w:rsidRPr="00BB1654" w:rsidRDefault="00446CD4" w:rsidP="00452084">
      <w:pPr>
        <w:numPr>
          <w:ilvl w:val="0"/>
          <w:numId w:val="1"/>
        </w:numPr>
        <w:ind w:right="5394"/>
        <w:rPr>
          <w:rFonts w:ascii="Times New Roman" w:hAnsi="Times New Roman" w:cs="Times New Roman"/>
          <w:sz w:val="36"/>
          <w:szCs w:val="36"/>
        </w:rPr>
      </w:pPr>
      <w:r w:rsidRPr="00BB1654">
        <w:rPr>
          <w:rFonts w:ascii="Times New Roman" w:hAnsi="Times New Roman" w:cs="Times New Roman"/>
          <w:b/>
          <w:bCs/>
          <w:sz w:val="36"/>
          <w:szCs w:val="36"/>
        </w:rPr>
        <w:t>Coonawarra</w:t>
      </w:r>
      <w:r w:rsidRPr="00BB1654">
        <w:rPr>
          <w:rFonts w:ascii="Times New Roman" w:hAnsi="Times New Roman" w:cs="Times New Roman"/>
          <w:sz w:val="36"/>
          <w:szCs w:val="36"/>
        </w:rPr>
        <w:t xml:space="preserve"> – Famous for its terra </w:t>
      </w:r>
      <w:proofErr w:type="spellStart"/>
      <w:r w:rsidRPr="00BB1654">
        <w:rPr>
          <w:rFonts w:ascii="Times New Roman" w:hAnsi="Times New Roman" w:cs="Times New Roman"/>
          <w:sz w:val="36"/>
          <w:szCs w:val="36"/>
        </w:rPr>
        <w:t>rossa</w:t>
      </w:r>
      <w:proofErr w:type="spellEnd"/>
      <w:r w:rsidRPr="00BB1654">
        <w:rPr>
          <w:rFonts w:ascii="Times New Roman" w:hAnsi="Times New Roman" w:cs="Times New Roman"/>
          <w:sz w:val="36"/>
          <w:szCs w:val="36"/>
        </w:rPr>
        <w:t xml:space="preserve"> soils, which give its Cabernet Sauvignon incredible structure and depth.</w:t>
      </w:r>
    </w:p>
    <w:p w14:paraId="37389E72" w14:textId="77777777" w:rsidR="00446CD4" w:rsidRPr="00BB1654" w:rsidRDefault="00446CD4" w:rsidP="00452084">
      <w:pPr>
        <w:numPr>
          <w:ilvl w:val="0"/>
          <w:numId w:val="1"/>
        </w:numPr>
        <w:ind w:right="5394"/>
        <w:rPr>
          <w:rFonts w:ascii="Times New Roman" w:hAnsi="Times New Roman" w:cs="Times New Roman"/>
          <w:sz w:val="36"/>
          <w:szCs w:val="36"/>
        </w:rPr>
      </w:pPr>
      <w:r w:rsidRPr="00BB1654">
        <w:rPr>
          <w:rFonts w:ascii="Times New Roman" w:hAnsi="Times New Roman" w:cs="Times New Roman"/>
          <w:b/>
          <w:bCs/>
          <w:sz w:val="36"/>
          <w:szCs w:val="36"/>
        </w:rPr>
        <w:t>Adelaide Hills</w:t>
      </w:r>
      <w:r w:rsidRPr="00BB1654">
        <w:rPr>
          <w:rFonts w:ascii="Times New Roman" w:hAnsi="Times New Roman" w:cs="Times New Roman"/>
          <w:sz w:val="36"/>
          <w:szCs w:val="36"/>
        </w:rPr>
        <w:t xml:space="preserve"> – A cool-climate powerhouse, producing vibrant Chardonnay, Sauvignon Blanc, and Pinot Noir.</w:t>
      </w:r>
    </w:p>
    <w:p w14:paraId="12233E07" w14:textId="77777777" w:rsidR="00446CD4" w:rsidRPr="00BB1654" w:rsidRDefault="00446CD4" w:rsidP="00452084">
      <w:pPr>
        <w:numPr>
          <w:ilvl w:val="0"/>
          <w:numId w:val="1"/>
        </w:numPr>
        <w:ind w:right="5394"/>
        <w:rPr>
          <w:rFonts w:ascii="Times New Roman" w:hAnsi="Times New Roman" w:cs="Times New Roman"/>
          <w:sz w:val="36"/>
          <w:szCs w:val="36"/>
        </w:rPr>
      </w:pPr>
      <w:proofErr w:type="spellStart"/>
      <w:r w:rsidRPr="00BB1654">
        <w:rPr>
          <w:rFonts w:ascii="Times New Roman" w:hAnsi="Times New Roman" w:cs="Times New Roman"/>
          <w:b/>
          <w:bCs/>
          <w:sz w:val="36"/>
          <w:szCs w:val="36"/>
        </w:rPr>
        <w:t>Yarra</w:t>
      </w:r>
      <w:proofErr w:type="spellEnd"/>
      <w:r w:rsidRPr="00BB1654">
        <w:rPr>
          <w:rFonts w:ascii="Times New Roman" w:hAnsi="Times New Roman" w:cs="Times New Roman"/>
          <w:b/>
          <w:bCs/>
          <w:sz w:val="36"/>
          <w:szCs w:val="36"/>
        </w:rPr>
        <w:t xml:space="preserve"> Valley</w:t>
      </w:r>
      <w:r w:rsidRPr="00BB1654">
        <w:rPr>
          <w:rFonts w:ascii="Times New Roman" w:hAnsi="Times New Roman" w:cs="Times New Roman"/>
          <w:sz w:val="36"/>
          <w:szCs w:val="36"/>
        </w:rPr>
        <w:t xml:space="preserve"> – One of Australia’s most refined wine regions, best known for Pinot Noir, Chardonnay, and sparkling wines.</w:t>
      </w:r>
    </w:p>
    <w:p w14:paraId="6D0F5860" w14:textId="77777777" w:rsidR="00446CD4" w:rsidRPr="00BB1654" w:rsidRDefault="00446CD4" w:rsidP="00452084">
      <w:pPr>
        <w:numPr>
          <w:ilvl w:val="0"/>
          <w:numId w:val="1"/>
        </w:numPr>
        <w:ind w:right="5394"/>
        <w:rPr>
          <w:rFonts w:ascii="Times New Roman" w:hAnsi="Times New Roman" w:cs="Times New Roman"/>
          <w:sz w:val="36"/>
          <w:szCs w:val="36"/>
        </w:rPr>
      </w:pPr>
      <w:r w:rsidRPr="00BB1654">
        <w:rPr>
          <w:rFonts w:ascii="Times New Roman" w:hAnsi="Times New Roman" w:cs="Times New Roman"/>
          <w:b/>
          <w:bCs/>
          <w:sz w:val="36"/>
          <w:szCs w:val="36"/>
        </w:rPr>
        <w:t>Hunter Valley</w:t>
      </w:r>
      <w:r w:rsidRPr="00BB1654">
        <w:rPr>
          <w:rFonts w:ascii="Times New Roman" w:hAnsi="Times New Roman" w:cs="Times New Roman"/>
          <w:sz w:val="36"/>
          <w:szCs w:val="36"/>
        </w:rPr>
        <w:t xml:space="preserve"> – The historic home of Australian winemaking, renowned for its age-worthy Semillon and complex Shiraz.</w:t>
      </w:r>
    </w:p>
    <w:p w14:paraId="00BE3FCF" w14:textId="77777777" w:rsidR="00446CD4" w:rsidRPr="00BB1654" w:rsidRDefault="00446CD4" w:rsidP="00452084">
      <w:pPr>
        <w:numPr>
          <w:ilvl w:val="0"/>
          <w:numId w:val="1"/>
        </w:numPr>
        <w:ind w:right="5394"/>
        <w:rPr>
          <w:rFonts w:ascii="Times New Roman" w:hAnsi="Times New Roman" w:cs="Times New Roman"/>
          <w:sz w:val="36"/>
          <w:szCs w:val="36"/>
        </w:rPr>
      </w:pPr>
      <w:r w:rsidRPr="00BB1654">
        <w:rPr>
          <w:rFonts w:ascii="Times New Roman" w:hAnsi="Times New Roman" w:cs="Times New Roman"/>
          <w:b/>
          <w:bCs/>
          <w:sz w:val="36"/>
          <w:szCs w:val="36"/>
        </w:rPr>
        <w:t>Tasmania</w:t>
      </w:r>
      <w:r w:rsidRPr="00BB1654">
        <w:rPr>
          <w:rFonts w:ascii="Times New Roman" w:hAnsi="Times New Roman" w:cs="Times New Roman"/>
          <w:sz w:val="36"/>
          <w:szCs w:val="36"/>
        </w:rPr>
        <w:t xml:space="preserve"> – A rising star producing exceptional cool-climate Pinot Noir, sparkling wines, and crisp Rieslings.</w:t>
      </w:r>
    </w:p>
    <w:p w14:paraId="1DA28F17" w14:textId="77777777" w:rsidR="00446CD4" w:rsidRPr="00BB1654" w:rsidRDefault="00446CD4" w:rsidP="00452084">
      <w:pPr>
        <w:numPr>
          <w:ilvl w:val="0"/>
          <w:numId w:val="1"/>
        </w:numPr>
        <w:ind w:right="5394"/>
        <w:rPr>
          <w:rFonts w:ascii="Times New Roman" w:hAnsi="Times New Roman" w:cs="Times New Roman"/>
          <w:sz w:val="36"/>
          <w:szCs w:val="36"/>
        </w:rPr>
      </w:pPr>
      <w:r w:rsidRPr="00BB1654">
        <w:rPr>
          <w:rFonts w:ascii="Times New Roman" w:hAnsi="Times New Roman" w:cs="Times New Roman"/>
          <w:b/>
          <w:bCs/>
          <w:sz w:val="36"/>
          <w:szCs w:val="36"/>
        </w:rPr>
        <w:t>Victoria</w:t>
      </w:r>
      <w:r w:rsidRPr="00BB1654">
        <w:rPr>
          <w:rFonts w:ascii="Times New Roman" w:hAnsi="Times New Roman" w:cs="Times New Roman"/>
          <w:sz w:val="36"/>
          <w:szCs w:val="36"/>
        </w:rPr>
        <w:t xml:space="preserve"> – A diverse wine state, featuring regions like Mornington Peninsula for Pinot Noir and King Valley for Italian varietals.</w:t>
      </w:r>
    </w:p>
    <w:p w14:paraId="00582340" w14:textId="77777777" w:rsidR="00446CD4" w:rsidRPr="00BB1654" w:rsidRDefault="00446CD4" w:rsidP="00452084">
      <w:pPr>
        <w:ind w:right="5394"/>
        <w:rPr>
          <w:rFonts w:ascii="Times New Roman" w:hAnsi="Times New Roman" w:cs="Times New Roman"/>
          <w:sz w:val="36"/>
          <w:szCs w:val="36"/>
        </w:rPr>
      </w:pPr>
      <w:r w:rsidRPr="00BB1654">
        <w:rPr>
          <w:rFonts w:ascii="Times New Roman" w:hAnsi="Times New Roman" w:cs="Times New Roman"/>
          <w:sz w:val="36"/>
          <w:szCs w:val="36"/>
        </w:rPr>
        <w:t>Australian wine is bold, adventurous, and constantly evolving. Whether it’s a full-throttle Shiraz or an elegant, mineral-driven Riesling, the country offers something for every palate. By the end of this chapter, you’ll understand why Australia isn’t just making great wine—it’s redefining what New World winemaking can be.</w:t>
      </w:r>
    </w:p>
    <w:p w14:paraId="357E0D00" w14:textId="77777777" w:rsidR="00446CD4" w:rsidRPr="00BB1654" w:rsidRDefault="00446CD4" w:rsidP="00452084">
      <w:pPr>
        <w:ind w:right="5394"/>
        <w:rPr>
          <w:rFonts w:ascii="Times New Roman" w:hAnsi="Times New Roman" w:cs="Times New Roman"/>
          <w:sz w:val="36"/>
          <w:szCs w:val="36"/>
        </w:rPr>
      </w:pPr>
    </w:p>
    <w:sectPr w:rsidR="00446CD4" w:rsidRPr="00BB1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2AACE" w14:textId="77777777" w:rsidR="00E357A5" w:rsidRDefault="00E357A5" w:rsidP="0085694C">
      <w:pPr>
        <w:spacing w:after="0" w:line="240" w:lineRule="auto"/>
      </w:pPr>
      <w:r>
        <w:separator/>
      </w:r>
    </w:p>
  </w:endnote>
  <w:endnote w:type="continuationSeparator" w:id="0">
    <w:p w14:paraId="2D23B12B" w14:textId="77777777" w:rsidR="00E357A5" w:rsidRDefault="00E357A5" w:rsidP="0085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B1AE8" w14:textId="77777777" w:rsidR="00E357A5" w:rsidRDefault="00E357A5" w:rsidP="0085694C">
      <w:pPr>
        <w:spacing w:after="0" w:line="240" w:lineRule="auto"/>
      </w:pPr>
      <w:r>
        <w:separator/>
      </w:r>
    </w:p>
  </w:footnote>
  <w:footnote w:type="continuationSeparator" w:id="0">
    <w:p w14:paraId="78FA7FD5" w14:textId="77777777" w:rsidR="00E357A5" w:rsidRDefault="00E357A5" w:rsidP="008569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B722C"/>
    <w:multiLevelType w:val="multilevel"/>
    <w:tmpl w:val="A208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364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D4"/>
    <w:rsid w:val="00021285"/>
    <w:rsid w:val="00357BA8"/>
    <w:rsid w:val="00446CD4"/>
    <w:rsid w:val="00452084"/>
    <w:rsid w:val="00725A17"/>
    <w:rsid w:val="0085694C"/>
    <w:rsid w:val="00987E13"/>
    <w:rsid w:val="009A27C6"/>
    <w:rsid w:val="009D24B6"/>
    <w:rsid w:val="00A3315D"/>
    <w:rsid w:val="00BB1654"/>
    <w:rsid w:val="00E357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71E4F"/>
  <w15:chartTrackingRefBased/>
  <w15:docId w15:val="{C4E2A763-27ED-4DE1-801E-8E7A0F996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C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6C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6C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6C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6C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6C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C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C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C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C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6C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6C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6C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6C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6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CD4"/>
    <w:rPr>
      <w:rFonts w:eastAsiaTheme="majorEastAsia" w:cstheme="majorBidi"/>
      <w:color w:val="272727" w:themeColor="text1" w:themeTint="D8"/>
    </w:rPr>
  </w:style>
  <w:style w:type="paragraph" w:styleId="Title">
    <w:name w:val="Title"/>
    <w:basedOn w:val="Normal"/>
    <w:next w:val="Normal"/>
    <w:link w:val="TitleChar"/>
    <w:uiPriority w:val="10"/>
    <w:qFormat/>
    <w:rsid w:val="00446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CD4"/>
    <w:pPr>
      <w:spacing w:before="160"/>
      <w:jc w:val="center"/>
    </w:pPr>
    <w:rPr>
      <w:i/>
      <w:iCs/>
      <w:color w:val="404040" w:themeColor="text1" w:themeTint="BF"/>
    </w:rPr>
  </w:style>
  <w:style w:type="character" w:customStyle="1" w:styleId="QuoteChar">
    <w:name w:val="Quote Char"/>
    <w:basedOn w:val="DefaultParagraphFont"/>
    <w:link w:val="Quote"/>
    <w:uiPriority w:val="29"/>
    <w:rsid w:val="00446CD4"/>
    <w:rPr>
      <w:i/>
      <w:iCs/>
      <w:color w:val="404040" w:themeColor="text1" w:themeTint="BF"/>
    </w:rPr>
  </w:style>
  <w:style w:type="paragraph" w:styleId="ListParagraph">
    <w:name w:val="List Paragraph"/>
    <w:basedOn w:val="Normal"/>
    <w:uiPriority w:val="34"/>
    <w:qFormat/>
    <w:rsid w:val="00446CD4"/>
    <w:pPr>
      <w:ind w:left="720"/>
      <w:contextualSpacing/>
    </w:pPr>
  </w:style>
  <w:style w:type="character" w:styleId="IntenseEmphasis">
    <w:name w:val="Intense Emphasis"/>
    <w:basedOn w:val="DefaultParagraphFont"/>
    <w:uiPriority w:val="21"/>
    <w:qFormat/>
    <w:rsid w:val="00446CD4"/>
    <w:rPr>
      <w:i/>
      <w:iCs/>
      <w:color w:val="2F5496" w:themeColor="accent1" w:themeShade="BF"/>
    </w:rPr>
  </w:style>
  <w:style w:type="paragraph" w:styleId="IntenseQuote">
    <w:name w:val="Intense Quote"/>
    <w:basedOn w:val="Normal"/>
    <w:next w:val="Normal"/>
    <w:link w:val="IntenseQuoteChar"/>
    <w:uiPriority w:val="30"/>
    <w:qFormat/>
    <w:rsid w:val="00446C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6CD4"/>
    <w:rPr>
      <w:i/>
      <w:iCs/>
      <w:color w:val="2F5496" w:themeColor="accent1" w:themeShade="BF"/>
    </w:rPr>
  </w:style>
  <w:style w:type="character" w:styleId="IntenseReference">
    <w:name w:val="Intense Reference"/>
    <w:basedOn w:val="DefaultParagraphFont"/>
    <w:uiPriority w:val="32"/>
    <w:qFormat/>
    <w:rsid w:val="00446CD4"/>
    <w:rPr>
      <w:b/>
      <w:bCs/>
      <w:smallCaps/>
      <w:color w:val="2F5496" w:themeColor="accent1" w:themeShade="BF"/>
      <w:spacing w:val="5"/>
    </w:rPr>
  </w:style>
  <w:style w:type="paragraph" w:styleId="Header">
    <w:name w:val="header"/>
    <w:basedOn w:val="Normal"/>
    <w:link w:val="HeaderChar"/>
    <w:uiPriority w:val="99"/>
    <w:unhideWhenUsed/>
    <w:rsid w:val="008569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94C"/>
  </w:style>
  <w:style w:type="paragraph" w:styleId="Footer">
    <w:name w:val="footer"/>
    <w:basedOn w:val="Normal"/>
    <w:link w:val="FooterChar"/>
    <w:uiPriority w:val="99"/>
    <w:unhideWhenUsed/>
    <w:rsid w:val="008569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54484">
      <w:bodyDiv w:val="1"/>
      <w:marLeft w:val="0"/>
      <w:marRight w:val="0"/>
      <w:marTop w:val="0"/>
      <w:marBottom w:val="0"/>
      <w:divBdr>
        <w:top w:val="none" w:sz="0" w:space="0" w:color="auto"/>
        <w:left w:val="none" w:sz="0" w:space="0" w:color="auto"/>
        <w:bottom w:val="none" w:sz="0" w:space="0" w:color="auto"/>
        <w:right w:val="none" w:sz="0" w:space="0" w:color="auto"/>
      </w:divBdr>
    </w:div>
    <w:div w:id="138899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2349</Characters>
  <Application>Microsoft Office Word</Application>
  <DocSecurity>0</DocSecurity>
  <Lines>19</Lines>
  <Paragraphs>5</Paragraphs>
  <ScaleCrop>false</ScaleCrop>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Marc Silver</cp:lastModifiedBy>
  <cp:revision>3</cp:revision>
  <dcterms:created xsi:type="dcterms:W3CDTF">2025-05-14T03:11:00Z</dcterms:created>
  <dcterms:modified xsi:type="dcterms:W3CDTF">2026-01-10T18:51:00Z</dcterms:modified>
</cp:coreProperties>
</file>