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E293" w14:textId="77777777" w:rsidR="00495B2D" w:rsidRPr="00495B2D" w:rsidRDefault="00495B2D" w:rsidP="00495B2D">
      <w:pPr>
        <w:ind w:left="0" w:firstLine="0"/>
        <w:jc w:val="center"/>
        <w:rPr>
          <w:rFonts w:asciiTheme="majorBidi" w:hAnsiTheme="majorBidi" w:cstheme="majorBidi"/>
          <w:b/>
          <w:bCs/>
          <w:sz w:val="40"/>
          <w:szCs w:val="40"/>
        </w:rPr>
      </w:pPr>
      <w:r w:rsidRPr="00495B2D">
        <w:rPr>
          <w:rFonts w:asciiTheme="majorBidi" w:hAnsiTheme="majorBidi" w:cstheme="majorBidi"/>
          <w:b/>
          <w:bCs/>
          <w:sz w:val="40"/>
          <w:szCs w:val="40"/>
        </w:rPr>
        <w:t>Staying Current with AI: Navigating the Evolving Landscape and Planning Your AI Future</w:t>
      </w:r>
    </w:p>
    <w:p w14:paraId="54E0E68F" w14:textId="77777777" w:rsidR="00495B2D" w:rsidRPr="00495B2D" w:rsidRDefault="00495B2D" w:rsidP="00495B2D">
      <w:pPr>
        <w:ind w:left="0" w:firstLine="0"/>
        <w:jc w:val="center"/>
        <w:rPr>
          <w:rFonts w:asciiTheme="majorBidi" w:hAnsiTheme="majorBidi" w:cstheme="majorBidi"/>
          <w:sz w:val="40"/>
          <w:szCs w:val="40"/>
        </w:rPr>
      </w:pPr>
      <w:r w:rsidRPr="00495B2D">
        <w:rPr>
          <w:rFonts w:asciiTheme="majorBidi" w:hAnsiTheme="majorBidi" w:cstheme="majorBidi"/>
          <w:sz w:val="40"/>
          <w:szCs w:val="40"/>
        </w:rPr>
        <w:t>By: Marc Silver</w:t>
      </w:r>
    </w:p>
    <w:p w14:paraId="0C582457" w14:textId="77777777" w:rsid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AI doesn’t stand still, and neither should we. After exploring how it helps with daily tasks, creative projects, and career development, this chapter looks at the bigger challenge: keeping pace with a technology that keeps rewriting the rules.</w:t>
      </w:r>
    </w:p>
    <w:p w14:paraId="6E50DCCE" w14:textId="49C4575B"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New tools appear constantly, and the pace can feel overwhelming. How do you filter the noise without missing what matters? How do you decide which new tools are worth your time and which ones you can safely ignore?</w:t>
      </w:r>
    </w:p>
    <w:p w14:paraId="2F33C499"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This chapter looks at practical strategies for staying informed, evaluating tools, and building a sustainable approach to AI adoption that grows with your needs.</w:t>
      </w:r>
    </w:p>
    <w:p w14:paraId="7009DB80"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14570960">
          <v:rect id="_x0000_i1574" style="width:0;height:1.5pt" o:hralign="center" o:hrstd="t" o:hr="t" fillcolor="#a0a0a0" stroked="f"/>
        </w:pict>
      </w:r>
    </w:p>
    <w:p w14:paraId="6A4F726B" w14:textId="77777777" w:rsidR="00EC0240" w:rsidRPr="00EC0240" w:rsidRDefault="00EC0240" w:rsidP="00EC0240">
      <w:pPr>
        <w:ind w:left="0" w:firstLine="0"/>
        <w:rPr>
          <w:rFonts w:asciiTheme="majorBidi" w:hAnsiTheme="majorBidi" w:cstheme="majorBidi"/>
          <w:b/>
          <w:bCs/>
          <w:sz w:val="36"/>
          <w:szCs w:val="36"/>
        </w:rPr>
      </w:pPr>
      <w:r w:rsidRPr="00EC0240">
        <w:rPr>
          <w:rFonts w:asciiTheme="majorBidi" w:hAnsiTheme="majorBidi" w:cstheme="majorBidi"/>
          <w:b/>
          <w:bCs/>
          <w:sz w:val="36"/>
          <w:szCs w:val="36"/>
        </w:rPr>
        <w:t>Understanding the AI Landscape</w:t>
      </w:r>
    </w:p>
    <w:p w14:paraId="04E565E4" w14:textId="77777777" w:rsidR="00EC0240" w:rsidRPr="00EC0240" w:rsidRDefault="00EC0240" w:rsidP="00EC0240">
      <w:pPr>
        <w:ind w:left="0" w:firstLine="0"/>
        <w:rPr>
          <w:rFonts w:asciiTheme="majorBidi" w:hAnsiTheme="majorBidi" w:cstheme="majorBidi"/>
          <w:b/>
          <w:bCs/>
          <w:sz w:val="36"/>
          <w:szCs w:val="36"/>
        </w:rPr>
      </w:pPr>
      <w:r w:rsidRPr="00EC0240">
        <w:rPr>
          <w:rFonts w:asciiTheme="majorBidi" w:hAnsiTheme="majorBidi" w:cstheme="majorBidi"/>
          <w:b/>
          <w:bCs/>
          <w:sz w:val="36"/>
          <w:szCs w:val="36"/>
        </w:rPr>
        <w:t>The Pace of Progress</w:t>
      </w:r>
    </w:p>
    <w:p w14:paraId="6F828855" w14:textId="77777777" w:rsidR="00EC0240" w:rsidRPr="00EC0240" w:rsidRDefault="00EC0240" w:rsidP="00EC0240">
      <w:pPr>
        <w:ind w:left="0" w:firstLine="0"/>
        <w:rPr>
          <w:rFonts w:asciiTheme="majorBidi" w:hAnsiTheme="majorBidi" w:cstheme="majorBidi"/>
          <w:sz w:val="36"/>
          <w:szCs w:val="36"/>
        </w:rPr>
      </w:pPr>
      <w:r w:rsidRPr="00EC0240">
        <w:rPr>
          <w:rFonts w:asciiTheme="majorBidi" w:hAnsiTheme="majorBidi" w:cstheme="majorBidi"/>
          <w:sz w:val="36"/>
          <w:szCs w:val="36"/>
        </w:rPr>
        <w:t>AI doesn’t develop evenly. Some areas, like language processing and image generation, are advancing quickly with frequent breakthroughs. Others, like robotics or specialized professional applications, move more slowly.</w:t>
      </w:r>
    </w:p>
    <w:p w14:paraId="7DB52108" w14:textId="77777777" w:rsidR="00EC0240" w:rsidRPr="00EC0240" w:rsidRDefault="00EC0240" w:rsidP="00EC0240">
      <w:pPr>
        <w:ind w:left="0" w:firstLine="0"/>
        <w:rPr>
          <w:rFonts w:asciiTheme="majorBidi" w:hAnsiTheme="majorBidi" w:cstheme="majorBidi"/>
          <w:sz w:val="36"/>
          <w:szCs w:val="36"/>
        </w:rPr>
      </w:pPr>
      <w:r w:rsidRPr="00EC0240">
        <w:rPr>
          <w:rFonts w:asciiTheme="majorBidi" w:hAnsiTheme="majorBidi" w:cstheme="majorBidi"/>
          <w:sz w:val="36"/>
          <w:szCs w:val="36"/>
        </w:rPr>
        <w:t xml:space="preserve">For most of us, the action is in consumer-facing tools, productivity, creativity, communication, because those improve </w:t>
      </w:r>
      <w:r w:rsidRPr="00EC0240">
        <w:rPr>
          <w:rFonts w:asciiTheme="majorBidi" w:hAnsiTheme="majorBidi" w:cstheme="majorBidi"/>
          <w:sz w:val="36"/>
          <w:szCs w:val="36"/>
        </w:rPr>
        <w:lastRenderedPageBreak/>
        <w:t>fastest and become widely available. Specialized tools matter too, but they may take years to reach everyday use.</w:t>
      </w:r>
    </w:p>
    <w:p w14:paraId="28C12F5C" w14:textId="77777777" w:rsidR="00EC0240" w:rsidRPr="00EC0240" w:rsidRDefault="00EC0240" w:rsidP="00EC0240">
      <w:pPr>
        <w:ind w:left="0" w:firstLine="0"/>
        <w:rPr>
          <w:rFonts w:asciiTheme="majorBidi" w:hAnsiTheme="majorBidi" w:cstheme="majorBidi"/>
          <w:b/>
          <w:bCs/>
          <w:sz w:val="36"/>
          <w:szCs w:val="36"/>
        </w:rPr>
      </w:pPr>
      <w:r w:rsidRPr="00EC0240">
        <w:rPr>
          <w:rFonts w:asciiTheme="majorBidi" w:hAnsiTheme="majorBidi" w:cstheme="majorBidi"/>
          <w:b/>
          <w:bCs/>
          <w:sz w:val="36"/>
          <w:szCs w:val="36"/>
        </w:rPr>
        <w:t>Major Players and Ecosystems</w:t>
      </w:r>
    </w:p>
    <w:p w14:paraId="1642B537" w14:textId="77777777" w:rsidR="00EC0240" w:rsidRPr="00EC0240" w:rsidRDefault="00EC0240" w:rsidP="00EC0240">
      <w:pPr>
        <w:ind w:left="0" w:firstLine="0"/>
        <w:rPr>
          <w:rFonts w:asciiTheme="majorBidi" w:hAnsiTheme="majorBidi" w:cstheme="majorBidi"/>
          <w:sz w:val="36"/>
          <w:szCs w:val="36"/>
        </w:rPr>
      </w:pPr>
      <w:r w:rsidRPr="00EC0240">
        <w:rPr>
          <w:rFonts w:asciiTheme="majorBidi" w:hAnsiTheme="majorBidi" w:cstheme="majorBidi"/>
          <w:sz w:val="36"/>
          <w:szCs w:val="36"/>
        </w:rPr>
        <w:t>The biggest names, Google, Microsoft, Apple, Amazon, along with OpenAI and Anthropic, drive most of what reaches the public. Following their announcements gives you a sense of where things are headed.</w:t>
      </w:r>
    </w:p>
    <w:p w14:paraId="182EBBD3" w14:textId="77777777" w:rsidR="00EC0240" w:rsidRPr="00EC0240" w:rsidRDefault="00EC0240" w:rsidP="00EC0240">
      <w:pPr>
        <w:ind w:left="0" w:firstLine="0"/>
        <w:rPr>
          <w:rFonts w:asciiTheme="majorBidi" w:hAnsiTheme="majorBidi" w:cstheme="majorBidi"/>
          <w:sz w:val="36"/>
          <w:szCs w:val="36"/>
        </w:rPr>
      </w:pPr>
      <w:r w:rsidRPr="00EC0240">
        <w:rPr>
          <w:rFonts w:asciiTheme="majorBidi" w:hAnsiTheme="majorBidi" w:cstheme="majorBidi"/>
          <w:sz w:val="36"/>
          <w:szCs w:val="36"/>
        </w:rPr>
        <w:t>But don’t overlook smaller companies and startups. They often push creative, niche uses of AI that can be more useful than the big platforms if they fit your needs.</w:t>
      </w:r>
    </w:p>
    <w:p w14:paraId="53E85402" w14:textId="77777777" w:rsidR="00EC0240" w:rsidRPr="00EC0240" w:rsidRDefault="00EC0240" w:rsidP="00EC0240">
      <w:pPr>
        <w:ind w:left="0" w:firstLine="0"/>
        <w:rPr>
          <w:rFonts w:asciiTheme="majorBidi" w:hAnsiTheme="majorBidi" w:cstheme="majorBidi"/>
          <w:b/>
          <w:bCs/>
          <w:sz w:val="36"/>
          <w:szCs w:val="36"/>
        </w:rPr>
      </w:pPr>
      <w:r w:rsidRPr="00EC0240">
        <w:rPr>
          <w:rFonts w:asciiTheme="majorBidi" w:hAnsiTheme="majorBidi" w:cstheme="majorBidi"/>
          <w:b/>
          <w:bCs/>
          <w:sz w:val="36"/>
          <w:szCs w:val="36"/>
        </w:rPr>
        <w:t>How AI Agents Are Built</w:t>
      </w:r>
    </w:p>
    <w:p w14:paraId="12EBC013" w14:textId="77777777" w:rsidR="00EC0240" w:rsidRPr="00EC0240" w:rsidRDefault="00EC0240" w:rsidP="00EC0240">
      <w:pPr>
        <w:ind w:left="0" w:firstLine="0"/>
        <w:rPr>
          <w:rFonts w:asciiTheme="majorBidi" w:hAnsiTheme="majorBidi" w:cstheme="majorBidi"/>
          <w:sz w:val="36"/>
          <w:szCs w:val="36"/>
        </w:rPr>
      </w:pPr>
      <w:r w:rsidRPr="00EC0240">
        <w:rPr>
          <w:rFonts w:asciiTheme="majorBidi" w:hAnsiTheme="majorBidi" w:cstheme="majorBidi"/>
          <w:sz w:val="36"/>
          <w:szCs w:val="36"/>
        </w:rPr>
        <w:t>When companies like OpenAI, Google, or Anthropic announce a new model, what they’ve done is take a digital brain through an intense process—training it on vast libraries of text, running trillions of predictions on supercomputers, and fine-tuning it with human feedback until it behaves like a helpful assistant</w:t>
      </w:r>
    </w:p>
    <w:p w14:paraId="0B10D185"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6A0F6936">
          <v:rect id="_x0000_i1575" style="width:0;height:1.5pt" o:hralign="center" o:hrstd="t" o:hr="t" fillcolor="#a0a0a0" stroked="f"/>
        </w:pict>
      </w:r>
    </w:p>
    <w:p w14:paraId="1F429CCE" w14:textId="77777777" w:rsidR="009F5B75" w:rsidRPr="009F5B75" w:rsidRDefault="009F5B75" w:rsidP="009F5B75">
      <w:pPr>
        <w:ind w:left="0" w:firstLine="0"/>
        <w:rPr>
          <w:rFonts w:asciiTheme="majorBidi" w:hAnsiTheme="majorBidi" w:cstheme="majorBidi"/>
          <w:b/>
          <w:bCs/>
          <w:sz w:val="36"/>
          <w:szCs w:val="36"/>
        </w:rPr>
      </w:pPr>
      <w:r w:rsidRPr="009F5B75">
        <w:rPr>
          <w:rFonts w:asciiTheme="majorBidi" w:hAnsiTheme="majorBidi" w:cstheme="majorBidi"/>
          <w:b/>
          <w:bCs/>
          <w:sz w:val="36"/>
          <w:szCs w:val="36"/>
        </w:rPr>
        <w:t>Staying Informed Without Overload</w:t>
      </w:r>
    </w:p>
    <w:p w14:paraId="59865B3C"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Curated Sources</w:t>
      </w:r>
    </w:p>
    <w:p w14:paraId="1266E2D1"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 xml:space="preserve">Instead of chasing every headline, stick to a few trusted outlets. Technology publications like </w:t>
      </w:r>
      <w:r w:rsidRPr="009F5B75">
        <w:rPr>
          <w:rFonts w:asciiTheme="majorBidi" w:hAnsiTheme="majorBidi" w:cstheme="majorBidi"/>
          <w:i/>
          <w:iCs/>
          <w:sz w:val="36"/>
          <w:szCs w:val="36"/>
        </w:rPr>
        <w:t>Wired</w:t>
      </w:r>
      <w:r w:rsidRPr="009F5B75">
        <w:rPr>
          <w:rFonts w:asciiTheme="majorBidi" w:hAnsiTheme="majorBidi" w:cstheme="majorBidi"/>
          <w:sz w:val="36"/>
          <w:szCs w:val="36"/>
        </w:rPr>
        <w:t xml:space="preserve">, </w:t>
      </w:r>
      <w:r w:rsidRPr="009F5B75">
        <w:rPr>
          <w:rFonts w:asciiTheme="majorBidi" w:hAnsiTheme="majorBidi" w:cstheme="majorBidi"/>
          <w:i/>
          <w:iCs/>
          <w:sz w:val="36"/>
          <w:szCs w:val="36"/>
        </w:rPr>
        <w:t>MIT Technology Review</w:t>
      </w:r>
      <w:r w:rsidRPr="009F5B75">
        <w:rPr>
          <w:rFonts w:asciiTheme="majorBidi" w:hAnsiTheme="majorBidi" w:cstheme="majorBidi"/>
          <w:sz w:val="36"/>
          <w:szCs w:val="36"/>
        </w:rPr>
        <w:t xml:space="preserve">, or </w:t>
      </w:r>
      <w:r w:rsidRPr="009F5B75">
        <w:rPr>
          <w:rFonts w:asciiTheme="majorBidi" w:hAnsiTheme="majorBidi" w:cstheme="majorBidi"/>
          <w:i/>
          <w:iCs/>
          <w:sz w:val="36"/>
          <w:szCs w:val="36"/>
        </w:rPr>
        <w:t>Harvard Business Review</w:t>
      </w:r>
      <w:r w:rsidRPr="009F5B75">
        <w:rPr>
          <w:rFonts w:asciiTheme="majorBidi" w:hAnsiTheme="majorBidi" w:cstheme="majorBidi"/>
          <w:sz w:val="36"/>
          <w:szCs w:val="36"/>
        </w:rPr>
        <w:t xml:space="preserve"> translate breakthroughs into plain English with practical context. I skim these occasionally, but only the pieces that touch on areas I’m actually working in.</w:t>
      </w:r>
    </w:p>
    <w:p w14:paraId="1018337C"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lastRenderedPageBreak/>
        <w:t>Newsletters and Podcasts</w:t>
      </w:r>
    </w:p>
    <w:p w14:paraId="0B7BE16F"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A weekly or monthly newsletter or podcast can summarize the key developments, saving you from daily monitoring. I personally keep it to one newsletter and one podcast. That’s enough to stay current without burning out.</w:t>
      </w:r>
    </w:p>
    <w:p w14:paraId="2A841A72"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Social Media and Professional Networks</w:t>
      </w:r>
    </w:p>
    <w:p w14:paraId="28F746F4"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Following AI thought leaders online can give you real-time insight into what’s working in different industries. Just be selective. Some voices share balanced, practical experiences, while others lean on hype.</w:t>
      </w:r>
    </w:p>
    <w:p w14:paraId="3169D9AE"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Learning from Peers</w:t>
      </w:r>
    </w:p>
    <w:p w14:paraId="44D0B649"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Sometimes the best tips come from people around you. Colleagues, local tech meetups, or online communities often provide grounded insights that matter more than broad predictions.</w:t>
      </w:r>
    </w:p>
    <w:p w14:paraId="15EDF2B4"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6C442571">
          <v:rect id="_x0000_i1576" style="width:0;height:1.5pt" o:hralign="center" o:hrstd="t" o:hr="t" fillcolor="#a0a0a0" stroked="f"/>
        </w:pict>
      </w:r>
    </w:p>
    <w:p w14:paraId="6484913F" w14:textId="77777777" w:rsidR="009F5B75" w:rsidRPr="009F5B75" w:rsidRDefault="009F5B75" w:rsidP="009F5B75">
      <w:pPr>
        <w:ind w:left="0" w:firstLine="0"/>
        <w:rPr>
          <w:rFonts w:asciiTheme="majorBidi" w:hAnsiTheme="majorBidi" w:cstheme="majorBidi"/>
          <w:b/>
          <w:bCs/>
          <w:sz w:val="36"/>
          <w:szCs w:val="36"/>
        </w:rPr>
      </w:pPr>
      <w:r w:rsidRPr="009F5B75">
        <w:rPr>
          <w:rFonts w:asciiTheme="majorBidi" w:hAnsiTheme="majorBidi" w:cstheme="majorBidi"/>
          <w:b/>
          <w:bCs/>
          <w:sz w:val="36"/>
          <w:szCs w:val="36"/>
        </w:rPr>
        <w:t>Evaluating New AI Tools</w:t>
      </w:r>
    </w:p>
    <w:p w14:paraId="4CC4FE05"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Once you’ve filtered the noise and identified a few tools worth exploring, the next step is figuring out which ones truly earn a place in your workflow.</w:t>
      </w:r>
    </w:p>
    <w:p w14:paraId="3C51E161"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Define Your Needs First</w:t>
      </w:r>
    </w:p>
    <w:p w14:paraId="2C401EBB"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lastRenderedPageBreak/>
        <w:t>Before trying a tool, be clear on what you want it to do. Ask: What problem will this solve? How much time could it save? Will it integrate into my current workflow?</w:t>
      </w:r>
    </w:p>
    <w:p w14:paraId="32E7B344"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Test Before You Commit</w:t>
      </w:r>
    </w:p>
    <w:p w14:paraId="7DD50E8B"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Most tools offer free trials. Use them with intention: set up simple test scenarios and keep notes so you can compare them fairly. I’ve tested apps that looked brilliant in demos and fell flat in practice. Without notes, it’s easy to forget why you stopped using them and risk repeating the same mistake.</w:t>
      </w:r>
    </w:p>
    <w:p w14:paraId="719BD857"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Consider Costs and Trade-Offs</w:t>
      </w:r>
    </w:p>
    <w:p w14:paraId="02C7668A"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Subscriptions are the obvious cost, but don’t forget hidden ones: time spent learning, privacy trade-offs, or the risk of depending on a tool that might vanish. Always balance cost against the realistic benefit.</w:t>
      </w:r>
    </w:p>
    <w:p w14:paraId="36B56306"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Privacy and Security</w:t>
      </w:r>
    </w:p>
    <w:p w14:paraId="67A49B12"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 xml:space="preserve">Review terms carefully. Some tools process data </w:t>
      </w:r>
      <w:proofErr w:type="gramStart"/>
      <w:r w:rsidRPr="009F5B75">
        <w:rPr>
          <w:rFonts w:asciiTheme="majorBidi" w:hAnsiTheme="majorBidi" w:cstheme="majorBidi"/>
          <w:sz w:val="36"/>
          <w:szCs w:val="36"/>
        </w:rPr>
        <w:t>locally,</w:t>
      </w:r>
      <w:proofErr w:type="gramEnd"/>
      <w:r w:rsidRPr="009F5B75">
        <w:rPr>
          <w:rFonts w:asciiTheme="majorBidi" w:hAnsiTheme="majorBidi" w:cstheme="majorBidi"/>
          <w:sz w:val="36"/>
          <w:szCs w:val="36"/>
        </w:rPr>
        <w:t xml:space="preserve"> others send it to the cloud. Decide what you’re comfortable with, and never trade privacy for convenience without thinking it through.</w:t>
      </w:r>
    </w:p>
    <w:p w14:paraId="30DDF3BB"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0D5D3E50">
          <v:rect id="_x0000_i1577" style="width:0;height:1.5pt" o:hralign="center" o:hrstd="t" o:hr="t" fillcolor="#a0a0a0" stroked="f"/>
        </w:pict>
      </w:r>
    </w:p>
    <w:p w14:paraId="4DDC1FE1" w14:textId="77777777" w:rsidR="009F5B75" w:rsidRPr="009F5B75" w:rsidRDefault="009F5B75" w:rsidP="009F5B75">
      <w:pPr>
        <w:ind w:left="0" w:firstLine="0"/>
        <w:rPr>
          <w:rFonts w:asciiTheme="majorBidi" w:hAnsiTheme="majorBidi" w:cstheme="majorBidi"/>
          <w:b/>
          <w:bCs/>
          <w:sz w:val="36"/>
          <w:szCs w:val="36"/>
        </w:rPr>
      </w:pPr>
      <w:r w:rsidRPr="009F5B75">
        <w:rPr>
          <w:rFonts w:asciiTheme="majorBidi" w:hAnsiTheme="majorBidi" w:cstheme="majorBidi"/>
          <w:b/>
          <w:bCs/>
          <w:sz w:val="36"/>
          <w:szCs w:val="36"/>
        </w:rPr>
        <w:t>Common Pitfalls to Avoid</w:t>
      </w:r>
    </w:p>
    <w:p w14:paraId="10BFD781" w14:textId="77777777" w:rsidR="009F5B75" w:rsidRPr="009F5B75" w:rsidRDefault="009F5B75" w:rsidP="009F5B75">
      <w:pPr>
        <w:numPr>
          <w:ilvl w:val="0"/>
          <w:numId w:val="7"/>
        </w:numPr>
        <w:rPr>
          <w:rFonts w:asciiTheme="majorBidi" w:hAnsiTheme="majorBidi" w:cstheme="majorBidi"/>
          <w:sz w:val="36"/>
          <w:szCs w:val="36"/>
        </w:rPr>
      </w:pPr>
      <w:r w:rsidRPr="009F5B75">
        <w:rPr>
          <w:rFonts w:asciiTheme="majorBidi" w:hAnsiTheme="majorBidi" w:cstheme="majorBidi"/>
          <w:sz w:val="36"/>
          <w:szCs w:val="36"/>
        </w:rPr>
        <w:t>Hype and Fear: Media coverage swings from utopia to doom. Focus on measurable impact, not speculation.</w:t>
      </w:r>
    </w:p>
    <w:p w14:paraId="2ABB1E65" w14:textId="77777777" w:rsidR="009F5B75" w:rsidRPr="009F5B75" w:rsidRDefault="009F5B75" w:rsidP="009F5B75">
      <w:pPr>
        <w:numPr>
          <w:ilvl w:val="0"/>
          <w:numId w:val="7"/>
        </w:numPr>
        <w:rPr>
          <w:rFonts w:asciiTheme="majorBidi" w:hAnsiTheme="majorBidi" w:cstheme="majorBidi"/>
          <w:sz w:val="36"/>
          <w:szCs w:val="36"/>
        </w:rPr>
      </w:pPr>
      <w:r w:rsidRPr="009F5B75">
        <w:rPr>
          <w:rFonts w:asciiTheme="majorBidi" w:hAnsiTheme="majorBidi" w:cstheme="majorBidi"/>
          <w:sz w:val="36"/>
          <w:szCs w:val="36"/>
        </w:rPr>
        <w:lastRenderedPageBreak/>
        <w:t>Too Many Tools: It’s easy to collect subscriptions and complicate your workflow. Consolidate when you can.</w:t>
      </w:r>
    </w:p>
    <w:p w14:paraId="6789DAD0" w14:textId="77777777" w:rsidR="009F5B75" w:rsidRPr="009F5B75" w:rsidRDefault="009F5B75" w:rsidP="009F5B75">
      <w:pPr>
        <w:numPr>
          <w:ilvl w:val="0"/>
          <w:numId w:val="7"/>
        </w:numPr>
        <w:rPr>
          <w:rFonts w:asciiTheme="majorBidi" w:hAnsiTheme="majorBidi" w:cstheme="majorBidi"/>
          <w:sz w:val="36"/>
          <w:szCs w:val="36"/>
        </w:rPr>
      </w:pPr>
      <w:r w:rsidRPr="009F5B75">
        <w:rPr>
          <w:rFonts w:asciiTheme="majorBidi" w:hAnsiTheme="majorBidi" w:cstheme="majorBidi"/>
          <w:sz w:val="36"/>
          <w:szCs w:val="36"/>
        </w:rPr>
        <w:t>Over-Dependence: Don’t rely on one platform. Maintain a backup plan for important tasks.</w:t>
      </w:r>
    </w:p>
    <w:p w14:paraId="2E9C3A66" w14:textId="77777777" w:rsidR="009F5B75" w:rsidRPr="009F5B75" w:rsidRDefault="009F5B75" w:rsidP="009F5B75">
      <w:pPr>
        <w:numPr>
          <w:ilvl w:val="0"/>
          <w:numId w:val="7"/>
        </w:numPr>
        <w:rPr>
          <w:rFonts w:asciiTheme="majorBidi" w:hAnsiTheme="majorBidi" w:cstheme="majorBidi"/>
          <w:sz w:val="36"/>
          <w:szCs w:val="36"/>
        </w:rPr>
      </w:pPr>
      <w:r w:rsidRPr="009F5B75">
        <w:rPr>
          <w:rFonts w:asciiTheme="majorBidi" w:hAnsiTheme="majorBidi" w:cstheme="majorBidi"/>
          <w:sz w:val="36"/>
          <w:szCs w:val="36"/>
        </w:rPr>
        <w:t>Switching Too Often: Constantly chasing the newest app keeps you from mastering any.</w:t>
      </w:r>
    </w:p>
    <w:p w14:paraId="3A7936EB" w14:textId="77777777" w:rsidR="009F5B75" w:rsidRPr="009F5B75" w:rsidRDefault="009F5B75" w:rsidP="009F5B75">
      <w:pPr>
        <w:numPr>
          <w:ilvl w:val="0"/>
          <w:numId w:val="7"/>
        </w:numPr>
        <w:rPr>
          <w:rFonts w:asciiTheme="majorBidi" w:hAnsiTheme="majorBidi" w:cstheme="majorBidi"/>
          <w:sz w:val="36"/>
          <w:szCs w:val="36"/>
        </w:rPr>
      </w:pPr>
      <w:r w:rsidRPr="009F5B75">
        <w:rPr>
          <w:rFonts w:asciiTheme="majorBidi" w:hAnsiTheme="majorBidi" w:cstheme="majorBidi"/>
          <w:sz w:val="36"/>
          <w:szCs w:val="36"/>
        </w:rPr>
        <w:t>Losing Critical Thinking: Always fact-check AI output. It’s a draft, not a final answer.</w:t>
      </w:r>
    </w:p>
    <w:p w14:paraId="573CA35F"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4D2C4A05">
          <v:rect id="_x0000_i1578" style="width:0;height:1.5pt" o:hralign="center" o:hrstd="t" o:hr="t" fillcolor="#a0a0a0" stroked="f"/>
        </w:pict>
      </w:r>
    </w:p>
    <w:p w14:paraId="4C5450B9" w14:textId="77777777" w:rsidR="009F5B75" w:rsidRPr="009F5B75" w:rsidRDefault="009F5B75" w:rsidP="009F5B75">
      <w:pPr>
        <w:ind w:left="0" w:firstLine="0"/>
        <w:rPr>
          <w:rFonts w:asciiTheme="majorBidi" w:hAnsiTheme="majorBidi" w:cstheme="majorBidi"/>
          <w:b/>
          <w:bCs/>
          <w:sz w:val="36"/>
          <w:szCs w:val="36"/>
        </w:rPr>
      </w:pPr>
      <w:r w:rsidRPr="009F5B75">
        <w:rPr>
          <w:rFonts w:asciiTheme="majorBidi" w:hAnsiTheme="majorBidi" w:cstheme="majorBidi"/>
          <w:b/>
          <w:bCs/>
          <w:sz w:val="36"/>
          <w:szCs w:val="36"/>
        </w:rPr>
        <w:t>Building Your Personal AI Strategy</w:t>
      </w:r>
    </w:p>
    <w:p w14:paraId="59A9A18C"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Identify Priorities</w:t>
      </w:r>
    </w:p>
    <w:p w14:paraId="5BA7579E"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Think about where AI helps you most—productivity, creativity, learning, or problem-solving. Focus there instead of chasing every shiny new tool.</w:t>
      </w:r>
    </w:p>
    <w:p w14:paraId="3DD9277C" w14:textId="77777777" w:rsidR="009F5B75" w:rsidRPr="009F5B75" w:rsidRDefault="009F5B75" w:rsidP="009F5B75">
      <w:pPr>
        <w:ind w:left="0" w:firstLine="0"/>
        <w:rPr>
          <w:rFonts w:asciiTheme="majorBidi" w:hAnsiTheme="majorBidi" w:cstheme="majorBidi"/>
          <w:i/>
          <w:iCs/>
          <w:sz w:val="36"/>
          <w:szCs w:val="36"/>
        </w:rPr>
      </w:pPr>
      <w:r w:rsidRPr="009F5B75">
        <w:rPr>
          <w:rFonts w:asciiTheme="majorBidi" w:hAnsiTheme="majorBidi" w:cstheme="majorBidi"/>
          <w:i/>
          <w:iCs/>
          <w:sz w:val="36"/>
          <w:szCs w:val="36"/>
        </w:rPr>
        <w:t>Create a Learning Plan</w:t>
      </w:r>
    </w:p>
    <w:p w14:paraId="4ECC86C7"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Set aside a bit of time each month for exploration. Keep a simple record of which tools you’re using, what they deliver, and which ones may need replacing.</w:t>
      </w:r>
    </w:p>
    <w:p w14:paraId="175B6C1E"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Balance Innovation and Stability</w:t>
      </w:r>
    </w:p>
    <w:p w14:paraId="294F7CFD"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New tools will tempt you, but switching too often can waste time. Replace a tool only when there’s a clear benefit—better features, stronger integration, or lower cost.</w:t>
      </w:r>
    </w:p>
    <w:p w14:paraId="697AB153"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37207C2E">
          <v:rect id="_x0000_i1579" style="width:0;height:1.5pt" o:hralign="center" o:hrstd="t" o:hr="t" fillcolor="#a0a0a0" stroked="f"/>
        </w:pict>
      </w:r>
    </w:p>
    <w:p w14:paraId="22F1BEEE" w14:textId="77777777" w:rsidR="009F5B75" w:rsidRPr="009F5B75" w:rsidRDefault="009F5B75" w:rsidP="009F5B75">
      <w:pPr>
        <w:ind w:left="0" w:firstLine="0"/>
        <w:rPr>
          <w:rFonts w:asciiTheme="majorBidi" w:hAnsiTheme="majorBidi" w:cstheme="majorBidi"/>
          <w:b/>
          <w:bCs/>
          <w:sz w:val="36"/>
          <w:szCs w:val="36"/>
        </w:rPr>
      </w:pPr>
      <w:r w:rsidRPr="009F5B75">
        <w:rPr>
          <w:rFonts w:asciiTheme="majorBidi" w:hAnsiTheme="majorBidi" w:cstheme="majorBidi"/>
          <w:b/>
          <w:bCs/>
          <w:sz w:val="36"/>
          <w:szCs w:val="36"/>
        </w:rPr>
        <w:lastRenderedPageBreak/>
        <w:t>Future-Proofing Your Skills</w:t>
      </w:r>
    </w:p>
    <w:p w14:paraId="2F367B04" w14:textId="77777777" w:rsidR="009F5B75" w:rsidRPr="009F5B75" w:rsidRDefault="009F5B75" w:rsidP="009F5B75">
      <w:pPr>
        <w:numPr>
          <w:ilvl w:val="0"/>
          <w:numId w:val="8"/>
        </w:numPr>
        <w:rPr>
          <w:rFonts w:asciiTheme="majorBidi" w:hAnsiTheme="majorBidi" w:cstheme="majorBidi"/>
          <w:sz w:val="36"/>
          <w:szCs w:val="36"/>
        </w:rPr>
      </w:pPr>
      <w:r w:rsidRPr="009F5B75">
        <w:rPr>
          <w:rFonts w:asciiTheme="majorBidi" w:hAnsiTheme="majorBidi" w:cstheme="majorBidi"/>
          <w:sz w:val="36"/>
          <w:szCs w:val="36"/>
        </w:rPr>
        <w:t>Focus on Transferable Concepts: Learn how to write effective prompts, evaluate AI outputs, and decide when AI should or shouldn’t be used.</w:t>
      </w:r>
    </w:p>
    <w:p w14:paraId="581A1807" w14:textId="77777777" w:rsidR="009F5B75" w:rsidRPr="009F5B75" w:rsidRDefault="009F5B75" w:rsidP="009F5B75">
      <w:pPr>
        <w:numPr>
          <w:ilvl w:val="0"/>
          <w:numId w:val="8"/>
        </w:numPr>
        <w:rPr>
          <w:rFonts w:asciiTheme="majorBidi" w:hAnsiTheme="majorBidi" w:cstheme="majorBidi"/>
          <w:sz w:val="36"/>
          <w:szCs w:val="36"/>
        </w:rPr>
      </w:pPr>
      <w:r w:rsidRPr="009F5B75">
        <w:rPr>
          <w:rFonts w:asciiTheme="majorBidi" w:hAnsiTheme="majorBidi" w:cstheme="majorBidi"/>
          <w:sz w:val="36"/>
          <w:szCs w:val="36"/>
        </w:rPr>
        <w:t>Keep Human-Centered Skills Strong: Emotional intelligence, creativity, and ethical judgment only grow in importance as AI takes on more routine work.</w:t>
      </w:r>
    </w:p>
    <w:p w14:paraId="7C189AA2" w14:textId="77777777" w:rsidR="009F5B75" w:rsidRPr="009F5B75" w:rsidRDefault="009F5B75" w:rsidP="009F5B75">
      <w:pPr>
        <w:numPr>
          <w:ilvl w:val="0"/>
          <w:numId w:val="8"/>
        </w:numPr>
        <w:rPr>
          <w:rFonts w:asciiTheme="majorBidi" w:hAnsiTheme="majorBidi" w:cstheme="majorBidi"/>
          <w:sz w:val="36"/>
          <w:szCs w:val="36"/>
        </w:rPr>
      </w:pPr>
      <w:r w:rsidRPr="009F5B75">
        <w:rPr>
          <w:rFonts w:asciiTheme="majorBidi" w:hAnsiTheme="majorBidi" w:cstheme="majorBidi"/>
          <w:sz w:val="36"/>
          <w:szCs w:val="36"/>
        </w:rPr>
        <w:t>Adapt to Changing Interfaces: Text chat is today’s norm, but voice, visuals, and even physical interfaces are close behind.</w:t>
      </w:r>
    </w:p>
    <w:p w14:paraId="56F12DBD"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7448CCCC">
          <v:rect id="_x0000_i1580" style="width:0;height:1.5pt" o:hralign="center" o:hrstd="t" o:hr="t" fillcolor="#a0a0a0" stroked="f"/>
        </w:pict>
      </w:r>
    </w:p>
    <w:p w14:paraId="7D749348" w14:textId="77777777" w:rsidR="009F5B75" w:rsidRPr="009F5B75" w:rsidRDefault="009F5B75" w:rsidP="009F5B75">
      <w:pPr>
        <w:ind w:left="0" w:firstLine="0"/>
        <w:rPr>
          <w:rFonts w:asciiTheme="majorBidi" w:hAnsiTheme="majorBidi" w:cstheme="majorBidi"/>
          <w:b/>
          <w:bCs/>
          <w:sz w:val="36"/>
          <w:szCs w:val="36"/>
        </w:rPr>
      </w:pPr>
      <w:r w:rsidRPr="009F5B75">
        <w:rPr>
          <w:rFonts w:asciiTheme="majorBidi" w:hAnsiTheme="majorBidi" w:cstheme="majorBidi"/>
          <w:b/>
          <w:bCs/>
          <w:sz w:val="36"/>
          <w:szCs w:val="36"/>
        </w:rPr>
        <w:t>Preparing for What’s Next</w:t>
      </w:r>
    </w:p>
    <w:p w14:paraId="7C43395F"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AI is increasingly being built into the software and devices you already use. Sometimes you’ll gain new features without even switching platforms. Keep an eye on updates to tools you already trust.</w:t>
      </w:r>
    </w:p>
    <w:p w14:paraId="39FCFA68"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At work, AI adoption is accelerating. That may open opportunities, becoming the colleague who knows how to use these tools effectively can be a career advantage.</w:t>
      </w:r>
    </w:p>
    <w:p w14:paraId="391F3C3A"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 xml:space="preserve">And don’t forget, your feedback matters. Many AI companies listen closely to users. Sharing what works and what doesn’t </w:t>
      </w:r>
      <w:proofErr w:type="gramStart"/>
      <w:r w:rsidRPr="009F5B75">
        <w:rPr>
          <w:rFonts w:asciiTheme="majorBidi" w:hAnsiTheme="majorBidi" w:cstheme="majorBidi"/>
          <w:sz w:val="36"/>
          <w:szCs w:val="36"/>
        </w:rPr>
        <w:t>helps</w:t>
      </w:r>
      <w:proofErr w:type="gramEnd"/>
      <w:r w:rsidRPr="009F5B75">
        <w:rPr>
          <w:rFonts w:asciiTheme="majorBidi" w:hAnsiTheme="majorBidi" w:cstheme="majorBidi"/>
          <w:sz w:val="36"/>
          <w:szCs w:val="36"/>
        </w:rPr>
        <w:t xml:space="preserve"> shape development in useful directions.</w:t>
      </w:r>
    </w:p>
    <w:p w14:paraId="7E564BBE"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27E59104">
          <v:rect id="_x0000_i1581" style="width:0;height:1.5pt" o:hralign="center" o:hrstd="t" o:hr="t" fillcolor="#a0a0a0" stroked="f"/>
        </w:pict>
      </w:r>
    </w:p>
    <w:p w14:paraId="4FA4AD96" w14:textId="77777777" w:rsidR="009F5B75" w:rsidRPr="009F5B75" w:rsidRDefault="009F5B75" w:rsidP="009F5B75">
      <w:pPr>
        <w:ind w:left="0" w:firstLine="0"/>
        <w:rPr>
          <w:rFonts w:asciiTheme="majorBidi" w:hAnsiTheme="majorBidi" w:cstheme="majorBidi"/>
          <w:b/>
          <w:bCs/>
          <w:sz w:val="36"/>
          <w:szCs w:val="36"/>
        </w:rPr>
      </w:pPr>
      <w:r w:rsidRPr="009F5B75">
        <w:rPr>
          <w:rFonts w:asciiTheme="majorBidi" w:hAnsiTheme="majorBidi" w:cstheme="majorBidi"/>
          <w:b/>
          <w:bCs/>
          <w:sz w:val="36"/>
          <w:szCs w:val="36"/>
        </w:rPr>
        <w:lastRenderedPageBreak/>
        <w:t>Your Ongoing AI Journey</w:t>
      </w:r>
    </w:p>
    <w:p w14:paraId="7BA42D2E"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 xml:space="preserve">AI will keep changing. Some areas will leap </w:t>
      </w:r>
      <w:proofErr w:type="gramStart"/>
      <w:r w:rsidRPr="009F5B75">
        <w:rPr>
          <w:rFonts w:asciiTheme="majorBidi" w:hAnsiTheme="majorBidi" w:cstheme="majorBidi"/>
          <w:sz w:val="36"/>
          <w:szCs w:val="36"/>
        </w:rPr>
        <w:t>ahead,</w:t>
      </w:r>
      <w:proofErr w:type="gramEnd"/>
      <w:r w:rsidRPr="009F5B75">
        <w:rPr>
          <w:rFonts w:asciiTheme="majorBidi" w:hAnsiTheme="majorBidi" w:cstheme="majorBidi"/>
          <w:sz w:val="36"/>
          <w:szCs w:val="36"/>
        </w:rPr>
        <w:t xml:space="preserve"> others will move slowly. The best approach is steady: stay curious, explore with intention, and focus on tools that add real value.</w:t>
      </w:r>
    </w:p>
    <w:p w14:paraId="646627CF"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The future of AI isn’t something that just happens to you, it’s something you help shape through thoughtful choices, feedback, and responsible use.</w:t>
      </w:r>
    </w:p>
    <w:p w14:paraId="3E1211D5"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t>Think of it like learning to drive a new car. The technology keeps advancing, but your ability to steer and your judgment on when to brake make the difference.</w:t>
      </w:r>
    </w:p>
    <w:p w14:paraId="5642E5DB" w14:textId="77777777" w:rsidR="009F5B75" w:rsidRPr="009F5B75" w:rsidRDefault="009F5B75" w:rsidP="009F5B75">
      <w:pPr>
        <w:ind w:left="0" w:firstLine="0"/>
        <w:rPr>
          <w:rFonts w:asciiTheme="majorBidi" w:hAnsiTheme="majorBidi" w:cstheme="majorBidi"/>
          <w:sz w:val="36"/>
          <w:szCs w:val="36"/>
        </w:rPr>
      </w:pPr>
      <w:r w:rsidRPr="009F5B75">
        <w:rPr>
          <w:rFonts w:asciiTheme="majorBidi" w:hAnsiTheme="majorBidi" w:cstheme="majorBidi"/>
          <w:sz w:val="36"/>
          <w:szCs w:val="36"/>
        </w:rPr>
        <w:pict w14:anchorId="2CF9174D">
          <v:rect id="_x0000_i1582" style="width:0;height:1.5pt" o:hralign="center" o:hrstd="t" o:hr="t" fillcolor="#a0a0a0" stroked="f"/>
        </w:pict>
      </w:r>
    </w:p>
    <w:p w14:paraId="6AA7B7AA" w14:textId="108BDC4E" w:rsidR="00FB5B6C" w:rsidRPr="00495B2D" w:rsidRDefault="009F5B75" w:rsidP="00EC0240">
      <w:pPr>
        <w:ind w:left="0" w:firstLine="0"/>
        <w:rPr>
          <w:rFonts w:asciiTheme="majorBidi" w:hAnsiTheme="majorBidi" w:cstheme="majorBidi"/>
          <w:sz w:val="36"/>
          <w:szCs w:val="36"/>
        </w:rPr>
      </w:pPr>
      <w:r w:rsidRPr="009F5B75">
        <w:rPr>
          <w:rFonts w:asciiTheme="majorBidi" w:hAnsiTheme="majorBidi" w:cstheme="majorBidi"/>
          <w:sz w:val="36"/>
          <w:szCs w:val="36"/>
        </w:rPr>
        <w:t xml:space="preserve">Next in our series: </w:t>
      </w:r>
      <w:r w:rsidRPr="009F5B75">
        <w:rPr>
          <w:rFonts w:asciiTheme="majorBidi" w:hAnsiTheme="majorBidi" w:cstheme="majorBidi"/>
          <w:i/>
          <w:iCs/>
          <w:sz w:val="36"/>
          <w:szCs w:val="36"/>
        </w:rPr>
        <w:t>Chapter 6 – Email Management and Communication</w:t>
      </w:r>
      <w:r w:rsidRPr="009F5B75">
        <w:rPr>
          <w:rFonts w:asciiTheme="majorBidi" w:hAnsiTheme="majorBidi" w:cstheme="majorBidi"/>
          <w:sz w:val="36"/>
          <w:szCs w:val="36"/>
        </w:rPr>
        <w:t>. We’ll take a deeper look at one of the most practical everyday uses of AI, showing step by step how to save time, reduce inbox stress, and communicate more effectively with AI as your assistant.</w:t>
      </w:r>
    </w:p>
    <w:sectPr w:rsidR="00FB5B6C" w:rsidRPr="00495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EE6"/>
    <w:multiLevelType w:val="multilevel"/>
    <w:tmpl w:val="B4EE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2605"/>
    <w:multiLevelType w:val="multilevel"/>
    <w:tmpl w:val="75E6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F19E0"/>
    <w:multiLevelType w:val="multilevel"/>
    <w:tmpl w:val="B9B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22904"/>
    <w:multiLevelType w:val="multilevel"/>
    <w:tmpl w:val="7B98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9196D"/>
    <w:multiLevelType w:val="multilevel"/>
    <w:tmpl w:val="24C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43173"/>
    <w:multiLevelType w:val="multilevel"/>
    <w:tmpl w:val="9C44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B5AED"/>
    <w:multiLevelType w:val="multilevel"/>
    <w:tmpl w:val="07D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821EE"/>
    <w:multiLevelType w:val="multilevel"/>
    <w:tmpl w:val="C7CC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51302">
    <w:abstractNumId w:val="1"/>
  </w:num>
  <w:num w:numId="2" w16cid:durableId="1707294014">
    <w:abstractNumId w:val="3"/>
  </w:num>
  <w:num w:numId="3" w16cid:durableId="1822502037">
    <w:abstractNumId w:val="0"/>
  </w:num>
  <w:num w:numId="4" w16cid:durableId="253783039">
    <w:abstractNumId w:val="2"/>
  </w:num>
  <w:num w:numId="5" w16cid:durableId="1666278085">
    <w:abstractNumId w:val="4"/>
  </w:num>
  <w:num w:numId="6" w16cid:durableId="1322464716">
    <w:abstractNumId w:val="6"/>
  </w:num>
  <w:num w:numId="7" w16cid:durableId="1998340903">
    <w:abstractNumId w:val="5"/>
  </w:num>
  <w:num w:numId="8" w16cid:durableId="1074543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03"/>
    <w:rsid w:val="00007655"/>
    <w:rsid w:val="00143158"/>
    <w:rsid w:val="002F09AF"/>
    <w:rsid w:val="002F7650"/>
    <w:rsid w:val="0043620A"/>
    <w:rsid w:val="00495B2D"/>
    <w:rsid w:val="004C11CC"/>
    <w:rsid w:val="004F49AD"/>
    <w:rsid w:val="006038A0"/>
    <w:rsid w:val="006567C0"/>
    <w:rsid w:val="007553D5"/>
    <w:rsid w:val="008D3D73"/>
    <w:rsid w:val="00962646"/>
    <w:rsid w:val="009F5B75"/>
    <w:rsid w:val="00CE1BBF"/>
    <w:rsid w:val="00D13F03"/>
    <w:rsid w:val="00EC024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1DB1"/>
  <w15:chartTrackingRefBased/>
  <w15:docId w15:val="{3E2A4B73-6F46-4C4B-8801-73049A76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F03"/>
    <w:rPr>
      <w:rFonts w:eastAsiaTheme="majorEastAsia" w:cstheme="majorBidi"/>
      <w:color w:val="272727" w:themeColor="text1" w:themeTint="D8"/>
    </w:rPr>
  </w:style>
  <w:style w:type="paragraph" w:styleId="Title">
    <w:name w:val="Title"/>
    <w:basedOn w:val="Normal"/>
    <w:next w:val="Normal"/>
    <w:link w:val="TitleChar"/>
    <w:uiPriority w:val="10"/>
    <w:qFormat/>
    <w:rsid w:val="00D13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F0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F03"/>
    <w:pPr>
      <w:spacing w:before="160"/>
      <w:jc w:val="center"/>
    </w:pPr>
    <w:rPr>
      <w:i/>
      <w:iCs/>
      <w:color w:val="404040" w:themeColor="text1" w:themeTint="BF"/>
    </w:rPr>
  </w:style>
  <w:style w:type="character" w:customStyle="1" w:styleId="QuoteChar">
    <w:name w:val="Quote Char"/>
    <w:basedOn w:val="DefaultParagraphFont"/>
    <w:link w:val="Quote"/>
    <w:uiPriority w:val="29"/>
    <w:rsid w:val="00D13F03"/>
    <w:rPr>
      <w:i/>
      <w:iCs/>
      <w:color w:val="404040" w:themeColor="text1" w:themeTint="BF"/>
    </w:rPr>
  </w:style>
  <w:style w:type="paragraph" w:styleId="ListParagraph">
    <w:name w:val="List Paragraph"/>
    <w:basedOn w:val="Normal"/>
    <w:uiPriority w:val="34"/>
    <w:qFormat/>
    <w:rsid w:val="00D13F03"/>
    <w:pPr>
      <w:ind w:left="720"/>
      <w:contextualSpacing/>
    </w:pPr>
  </w:style>
  <w:style w:type="character" w:styleId="IntenseEmphasis">
    <w:name w:val="Intense Emphasis"/>
    <w:basedOn w:val="DefaultParagraphFont"/>
    <w:uiPriority w:val="21"/>
    <w:qFormat/>
    <w:rsid w:val="00D13F03"/>
    <w:rPr>
      <w:i/>
      <w:iCs/>
      <w:color w:val="2F5496" w:themeColor="accent1" w:themeShade="BF"/>
    </w:rPr>
  </w:style>
  <w:style w:type="paragraph" w:styleId="IntenseQuote">
    <w:name w:val="Intense Quote"/>
    <w:basedOn w:val="Normal"/>
    <w:next w:val="Normal"/>
    <w:link w:val="IntenseQuoteChar"/>
    <w:uiPriority w:val="30"/>
    <w:qFormat/>
    <w:rsid w:val="00D13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F03"/>
    <w:rPr>
      <w:i/>
      <w:iCs/>
      <w:color w:val="2F5496" w:themeColor="accent1" w:themeShade="BF"/>
    </w:rPr>
  </w:style>
  <w:style w:type="character" w:styleId="IntenseReference">
    <w:name w:val="Intense Reference"/>
    <w:basedOn w:val="DefaultParagraphFont"/>
    <w:uiPriority w:val="32"/>
    <w:qFormat/>
    <w:rsid w:val="00D13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2025-09-12T14:25:00Z</dcterms:created>
  <dcterms:modified xsi:type="dcterms:W3CDTF">2025-09-13T21:45:00Z</dcterms:modified>
</cp:coreProperties>
</file>