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84CD3" w14:textId="77777777" w:rsidR="00AB560B" w:rsidRPr="00AB560B" w:rsidRDefault="00AB560B" w:rsidP="00370679">
      <w:pPr>
        <w:jc w:val="center"/>
        <w:rPr>
          <w:rFonts w:asciiTheme="majorBidi" w:hAnsiTheme="majorBidi" w:cstheme="majorBidi"/>
          <w:b/>
          <w:bCs/>
          <w:sz w:val="36"/>
          <w:szCs w:val="36"/>
        </w:rPr>
      </w:pPr>
      <w:r w:rsidRPr="00AB560B">
        <w:rPr>
          <w:rFonts w:asciiTheme="majorBidi" w:hAnsiTheme="majorBidi" w:cstheme="majorBidi"/>
          <w:b/>
          <w:bCs/>
          <w:sz w:val="36"/>
          <w:szCs w:val="36"/>
        </w:rPr>
        <w:t>50+ Calibrated Wine Tasting Drills</w:t>
      </w:r>
    </w:p>
    <w:p w14:paraId="49F7F938" w14:textId="77777777" w:rsidR="00AB560B" w:rsidRPr="00AB560B" w:rsidRDefault="00AB560B" w:rsidP="00AB560B">
      <w:pPr>
        <w:rPr>
          <w:rFonts w:asciiTheme="majorBidi" w:hAnsiTheme="majorBidi" w:cstheme="majorBidi"/>
          <w:b/>
          <w:bCs/>
          <w:sz w:val="32"/>
          <w:szCs w:val="32"/>
        </w:rPr>
      </w:pPr>
      <w:r w:rsidRPr="00AB560B">
        <w:rPr>
          <w:rFonts w:asciiTheme="majorBidi" w:hAnsiTheme="majorBidi" w:cstheme="majorBidi"/>
          <w:b/>
          <w:bCs/>
          <w:sz w:val="32"/>
          <w:szCs w:val="32"/>
        </w:rPr>
        <w:t>Introduction</w:t>
      </w:r>
    </w:p>
    <w:p w14:paraId="4920A685"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Developing a refined palate requires systematic practice and deliberate training. These calibrated drills are designed to isolate specific sensory experiences, allowing you to build tasting skills progressively. Each drill targets particular aspects of wine evaluation, from basic sensory awareness to advanced style recognition.</w:t>
      </w:r>
    </w:p>
    <w:p w14:paraId="33600841" w14:textId="3B174DC3"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 xml:space="preserve">The drills are organized into five progressive levels, each building upon the previous one. Start with Foundation Level exercises and advance only when you can consistently achieve the stated success </w:t>
      </w:r>
    </w:p>
    <w:p w14:paraId="06298141" w14:textId="4D0BA1F0" w:rsidR="00AB560B" w:rsidRPr="00AB560B" w:rsidRDefault="00AD6D57" w:rsidP="00AB560B">
      <w:pPr>
        <w:rPr>
          <w:rFonts w:asciiTheme="majorBidi" w:hAnsiTheme="majorBidi" w:cstheme="majorBidi"/>
          <w:b/>
          <w:bCs/>
          <w:sz w:val="36"/>
          <w:szCs w:val="36"/>
        </w:rPr>
      </w:pPr>
      <w:r>
        <w:rPr>
          <w:rFonts w:asciiTheme="majorBidi" w:hAnsiTheme="majorBidi" w:cstheme="majorBidi"/>
          <w:b/>
          <w:bCs/>
          <w:sz w:val="36"/>
          <w:szCs w:val="36"/>
        </w:rPr>
        <w:t>------------------------------------------------------------------------</w:t>
      </w:r>
      <w:r w:rsidR="00AB560B" w:rsidRPr="00AB560B">
        <w:rPr>
          <w:rFonts w:asciiTheme="majorBidi" w:hAnsiTheme="majorBidi" w:cstheme="majorBidi"/>
          <w:b/>
          <w:bCs/>
          <w:sz w:val="36"/>
          <w:szCs w:val="36"/>
        </w:rPr>
        <w:t>Foundation Level Drills (1-15)</w:t>
      </w:r>
    </w:p>
    <w:p w14:paraId="015053B6" w14:textId="77777777" w:rsidR="00AB560B" w:rsidRPr="00AB560B" w:rsidRDefault="00AB560B" w:rsidP="00AB560B">
      <w:pPr>
        <w:rPr>
          <w:rFonts w:asciiTheme="majorBidi" w:hAnsiTheme="majorBidi" w:cstheme="majorBidi"/>
          <w:b/>
          <w:bCs/>
          <w:sz w:val="32"/>
          <w:szCs w:val="32"/>
        </w:rPr>
      </w:pPr>
      <w:r w:rsidRPr="00AB560B">
        <w:rPr>
          <w:rFonts w:asciiTheme="majorBidi" w:hAnsiTheme="majorBidi" w:cstheme="majorBidi"/>
          <w:b/>
          <w:bCs/>
          <w:sz w:val="32"/>
          <w:szCs w:val="32"/>
        </w:rPr>
        <w:t>Drill 1: Basic Sweetness Detection</w:t>
      </w:r>
    </w:p>
    <w:p w14:paraId="01A83055"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Objective: Distinguish between bone dry, off-dry, and sweet wines Setup: 3 wines with increasing residual sugar levels (0-2g/L, 8-12g/L, 45g/L+)</w:t>
      </w:r>
    </w:p>
    <w:p w14:paraId="2C52DDBC"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Method: Taste blindfolded, rank by sweetness level</w:t>
      </w:r>
    </w:p>
    <w:p w14:paraId="021144C3"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Success Criteria: 90% accuracy over 10 trials</w:t>
      </w:r>
    </w:p>
    <w:p w14:paraId="6B878E4B" w14:textId="77777777" w:rsidR="00AB560B" w:rsidRPr="00AB560B" w:rsidRDefault="00AB560B" w:rsidP="00AB560B">
      <w:pPr>
        <w:rPr>
          <w:rFonts w:asciiTheme="majorBidi" w:hAnsiTheme="majorBidi" w:cstheme="majorBidi"/>
          <w:b/>
          <w:bCs/>
          <w:sz w:val="32"/>
          <w:szCs w:val="32"/>
        </w:rPr>
      </w:pPr>
      <w:r w:rsidRPr="00AB560B">
        <w:rPr>
          <w:rFonts w:asciiTheme="majorBidi" w:hAnsiTheme="majorBidi" w:cstheme="majorBidi"/>
          <w:b/>
          <w:bCs/>
          <w:sz w:val="32"/>
          <w:szCs w:val="32"/>
        </w:rPr>
        <w:t>Drill 2: Acidity Spectrum Training</w:t>
      </w:r>
    </w:p>
    <w:p w14:paraId="4A6AC434"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Objective: Identify low, medium, and high acidity wines Setup: 3 wines representing different acidity levels (Viognier, Chardonnay, Riesling) Method: Taste and rank by mouth-watering intensity</w:t>
      </w:r>
    </w:p>
    <w:p w14:paraId="7CF5D5E1"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Success Criteria: Correctly rank all three wines 8/10 times</w:t>
      </w:r>
    </w:p>
    <w:p w14:paraId="7E1B1484"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lastRenderedPageBreak/>
        <w:t>Setup: 3 wines representing acidity benchmarks:</w:t>
      </w:r>
    </w:p>
    <w:p w14:paraId="6FEF0EDA"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Low: Warm-climate Chardonnay (e.g., California)</w:t>
      </w:r>
    </w:p>
    <w:p w14:paraId="4119A79F"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Medium: Chenin Blanc (Loire)</w:t>
      </w:r>
    </w:p>
    <w:p w14:paraId="11544972" w14:textId="080EF49B"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High: Cool-climate Riesling (e.g., Mosel)</w:t>
      </w:r>
      <w:r w:rsidRPr="00AB560B">
        <w:rPr>
          <w:rFonts w:asciiTheme="majorBidi" w:hAnsiTheme="majorBidi" w:cstheme="majorBidi"/>
          <w:sz w:val="32"/>
          <w:szCs w:val="32"/>
        </w:rPr>
        <w:br/>
        <w:t>(Replaced generalized "Chardonnay" with region-specific examples to account for style variation)</w:t>
      </w:r>
    </w:p>
    <w:p w14:paraId="699256BB" w14:textId="77777777" w:rsidR="00AB560B" w:rsidRPr="00AB560B" w:rsidRDefault="00AB560B" w:rsidP="00AB560B">
      <w:pPr>
        <w:rPr>
          <w:rFonts w:asciiTheme="majorBidi" w:hAnsiTheme="majorBidi" w:cstheme="majorBidi"/>
          <w:b/>
          <w:bCs/>
          <w:sz w:val="32"/>
          <w:szCs w:val="32"/>
        </w:rPr>
      </w:pPr>
      <w:r w:rsidRPr="00AB560B">
        <w:rPr>
          <w:rFonts w:asciiTheme="majorBidi" w:hAnsiTheme="majorBidi" w:cstheme="majorBidi"/>
          <w:b/>
          <w:bCs/>
          <w:sz w:val="32"/>
          <w:szCs w:val="32"/>
        </w:rPr>
        <w:t>Drill 3: Tannin Intensity Recognition</w:t>
      </w:r>
    </w:p>
    <w:p w14:paraId="2E16263E"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Objective: Distinguish tannin levels in red wines Setup: 3 red wines with varying tannin structures (Pinot Noir, Merlot, Cabernet Sauvignon) Method: Focus on astringency and mouth-drying sensation</w:t>
      </w:r>
    </w:p>
    <w:p w14:paraId="22C5D7FD"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Success Criteria: Correctly identify intensity levels 85% of the time</w:t>
      </w:r>
    </w:p>
    <w:p w14:paraId="1AFBD8FB"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Setup: 3 reds with defined tannin profiles:</w:t>
      </w:r>
    </w:p>
    <w:p w14:paraId="4ABFE761"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Low: Gamay (Beaujolais)</w:t>
      </w:r>
    </w:p>
    <w:p w14:paraId="3F1C580B"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Medium: Pinot Noir (Burgundy)</w:t>
      </w:r>
    </w:p>
    <w:p w14:paraId="3D6A75BD"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High: Nebbiolo (Barolo)</w:t>
      </w:r>
      <w:r w:rsidRPr="00AB560B">
        <w:rPr>
          <w:rFonts w:asciiTheme="majorBidi" w:hAnsiTheme="majorBidi" w:cstheme="majorBidi"/>
          <w:sz w:val="32"/>
          <w:szCs w:val="32"/>
        </w:rPr>
        <w:br/>
        <w:t>(Clarified examples to avoid regional exceptions like high-tannin Pinot Noir)</w:t>
      </w:r>
    </w:p>
    <w:p w14:paraId="3833A209" w14:textId="77777777" w:rsidR="00AB560B" w:rsidRPr="00AB560B" w:rsidRDefault="00AB560B" w:rsidP="00AB560B">
      <w:pPr>
        <w:rPr>
          <w:rFonts w:asciiTheme="majorBidi" w:hAnsiTheme="majorBidi" w:cstheme="majorBidi"/>
          <w:b/>
          <w:bCs/>
          <w:sz w:val="32"/>
          <w:szCs w:val="32"/>
        </w:rPr>
      </w:pPr>
      <w:r w:rsidRPr="00AB560B">
        <w:rPr>
          <w:rFonts w:asciiTheme="majorBidi" w:hAnsiTheme="majorBidi" w:cstheme="majorBidi"/>
          <w:b/>
          <w:bCs/>
          <w:sz w:val="32"/>
          <w:szCs w:val="32"/>
        </w:rPr>
        <w:t>Drill 4: Alcohol Detection by Sensation</w:t>
      </w:r>
    </w:p>
    <w:p w14:paraId="2FDC0CF6"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Objective: Estimate alcohol levels by warmth and viscosity Setup: 4 wines ranging from 11.5% to 15.5% ABV</w:t>
      </w:r>
    </w:p>
    <w:p w14:paraId="27E9FD1B"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Method: Assess heat on the palate and legs on the glass</w:t>
      </w:r>
    </w:p>
    <w:p w14:paraId="569FB013"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lastRenderedPageBreak/>
        <w:t>Success Criteria: Estimate within ±1.5% of actual ABV 50% of the time</w:t>
      </w:r>
      <w:r w:rsidRPr="00AB560B">
        <w:rPr>
          <w:rFonts w:asciiTheme="majorBidi" w:hAnsiTheme="majorBidi" w:cstheme="majorBidi"/>
          <w:sz w:val="32"/>
          <w:szCs w:val="32"/>
        </w:rPr>
        <w:br/>
        <w:t>(Adjusted for human sensory limits; viscosity perception confounded by RS/glycerol)</w:t>
      </w:r>
    </w:p>
    <w:p w14:paraId="4732BCBE" w14:textId="77777777" w:rsidR="00AB560B" w:rsidRPr="00AB560B" w:rsidRDefault="00AB560B" w:rsidP="00AB560B">
      <w:pPr>
        <w:rPr>
          <w:rFonts w:asciiTheme="majorBidi" w:hAnsiTheme="majorBidi" w:cstheme="majorBidi"/>
          <w:b/>
          <w:bCs/>
          <w:sz w:val="32"/>
          <w:szCs w:val="32"/>
        </w:rPr>
      </w:pPr>
      <w:r w:rsidRPr="00AB560B">
        <w:rPr>
          <w:rFonts w:asciiTheme="majorBidi" w:hAnsiTheme="majorBidi" w:cstheme="majorBidi"/>
          <w:b/>
          <w:bCs/>
          <w:sz w:val="32"/>
          <w:szCs w:val="32"/>
        </w:rPr>
        <w:t>Drill 5: Color Intensity Correlation</w:t>
      </w:r>
    </w:p>
    <w:p w14:paraId="007F97D3"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Objective: Match visual intensity with flavor concentration</w:t>
      </w:r>
    </w:p>
    <w:p w14:paraId="39F0221D"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Setup: 5 wines of the same variety with different color depths</w:t>
      </w:r>
    </w:p>
    <w:p w14:paraId="4C598FAC"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Method: Rank by color intensity, then by flavor intensity</w:t>
      </w:r>
    </w:p>
    <w:p w14:paraId="22E99653"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Success Criteria: Rankings match within one position 80% of trials</w:t>
      </w:r>
    </w:p>
    <w:p w14:paraId="7638A3A6" w14:textId="77777777" w:rsidR="00AB560B" w:rsidRPr="00AB560B" w:rsidRDefault="00AB560B" w:rsidP="00AB560B">
      <w:pPr>
        <w:rPr>
          <w:rFonts w:asciiTheme="majorBidi" w:hAnsiTheme="majorBidi" w:cstheme="majorBidi"/>
          <w:b/>
          <w:bCs/>
          <w:sz w:val="32"/>
          <w:szCs w:val="32"/>
        </w:rPr>
      </w:pPr>
      <w:r w:rsidRPr="00AB560B">
        <w:rPr>
          <w:rFonts w:asciiTheme="majorBidi" w:hAnsiTheme="majorBidi" w:cstheme="majorBidi"/>
          <w:b/>
          <w:bCs/>
          <w:sz w:val="32"/>
          <w:szCs w:val="32"/>
        </w:rPr>
        <w:t>Drill 6: Basic Fault Detection</w:t>
      </w:r>
    </w:p>
    <w:p w14:paraId="75EB0BAA"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Objective: Identify common wine faults</w:t>
      </w:r>
    </w:p>
    <w:p w14:paraId="355EC82B"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 xml:space="preserve">Setup: 6 wines, 3 clean and 3 with obvious faults (cork taint, oxidation, volatile acidity) </w:t>
      </w:r>
    </w:p>
    <w:p w14:paraId="552B7C68" w14:textId="40CA8BB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Method: Identify faulted wines and name the fault</w:t>
      </w:r>
    </w:p>
    <w:p w14:paraId="0050812B"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Success Criteria: 95% identification of faulted wines, 70% correct fault naming</w:t>
      </w:r>
      <w:r w:rsidRPr="00AB560B">
        <w:rPr>
          <w:rFonts w:asciiTheme="majorBidi" w:hAnsiTheme="majorBidi" w:cstheme="majorBidi"/>
          <w:sz w:val="32"/>
          <w:szCs w:val="32"/>
        </w:rPr>
        <w:br/>
        <w:t>(Adjusted to reflect that fault naming is harder than detection)</w:t>
      </w:r>
    </w:p>
    <w:p w14:paraId="2B780ADD" w14:textId="77777777" w:rsidR="00AB560B" w:rsidRPr="00AB560B" w:rsidRDefault="00AB560B" w:rsidP="00AB560B">
      <w:pPr>
        <w:rPr>
          <w:rFonts w:asciiTheme="majorBidi" w:hAnsiTheme="majorBidi" w:cstheme="majorBidi"/>
          <w:b/>
          <w:bCs/>
          <w:sz w:val="32"/>
          <w:szCs w:val="32"/>
        </w:rPr>
      </w:pPr>
      <w:r w:rsidRPr="00AB560B">
        <w:rPr>
          <w:rFonts w:asciiTheme="majorBidi" w:hAnsiTheme="majorBidi" w:cstheme="majorBidi"/>
          <w:b/>
          <w:bCs/>
          <w:sz w:val="32"/>
          <w:szCs w:val="32"/>
        </w:rPr>
        <w:t>Drill 7: Temperature Impact Assessment</w:t>
      </w:r>
    </w:p>
    <w:p w14:paraId="37459BA0"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Objective: Understand how temperature affects perception</w:t>
      </w:r>
    </w:p>
    <w:p w14:paraId="04701B1A"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Setup: Same wine at 3 different temperatures (45°F, 55°F, 65°F)</w:t>
      </w:r>
    </w:p>
    <w:p w14:paraId="5BCC5CFB"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Method: Taste and note differences in aroma, flavor, and structure Success Criteria: Accurately describe temperature effects on all components</w:t>
      </w:r>
    </w:p>
    <w:p w14:paraId="4A17ED4A" w14:textId="77777777" w:rsidR="00AB560B" w:rsidRPr="00AB560B" w:rsidRDefault="00AB560B" w:rsidP="00AB560B">
      <w:pPr>
        <w:rPr>
          <w:rFonts w:asciiTheme="majorBidi" w:hAnsiTheme="majorBidi" w:cstheme="majorBidi"/>
          <w:b/>
          <w:bCs/>
          <w:sz w:val="32"/>
          <w:szCs w:val="32"/>
        </w:rPr>
      </w:pPr>
      <w:r w:rsidRPr="00AB560B">
        <w:rPr>
          <w:rFonts w:asciiTheme="majorBidi" w:hAnsiTheme="majorBidi" w:cstheme="majorBidi"/>
          <w:b/>
          <w:bCs/>
          <w:sz w:val="32"/>
          <w:szCs w:val="32"/>
        </w:rPr>
        <w:lastRenderedPageBreak/>
        <w:t>Drill 8: Glassware Influence Study</w:t>
      </w:r>
    </w:p>
    <w:p w14:paraId="12F6FD23"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Objective: Recognize how glass shape affects wine perception</w:t>
      </w:r>
    </w:p>
    <w:p w14:paraId="2859E59B"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Setup: Same wine in 3 different glass types (Bordeaux, Burgundy, universal)</w:t>
      </w:r>
    </w:p>
    <w:p w14:paraId="1BCA4680"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Method: Compare aromatic intensity and flavor focus</w:t>
      </w:r>
    </w:p>
    <w:p w14:paraId="39FF5226"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Success Criteria: Consistently identify which glass enhances which aspects</w:t>
      </w:r>
    </w:p>
    <w:p w14:paraId="12FF57BF" w14:textId="77777777" w:rsidR="00AB560B" w:rsidRPr="00AB560B" w:rsidRDefault="00AB560B" w:rsidP="00AB560B">
      <w:pPr>
        <w:rPr>
          <w:rFonts w:asciiTheme="majorBidi" w:hAnsiTheme="majorBidi" w:cstheme="majorBidi"/>
          <w:b/>
          <w:bCs/>
          <w:sz w:val="32"/>
          <w:szCs w:val="32"/>
        </w:rPr>
      </w:pPr>
      <w:r w:rsidRPr="00AB560B">
        <w:rPr>
          <w:rFonts w:asciiTheme="majorBidi" w:hAnsiTheme="majorBidi" w:cstheme="majorBidi"/>
          <w:b/>
          <w:bCs/>
          <w:sz w:val="32"/>
          <w:szCs w:val="32"/>
        </w:rPr>
        <w:t>Drill 9: Decanting Effect Analysis</w:t>
      </w:r>
    </w:p>
    <w:p w14:paraId="68D5E8FD"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Objective: Assess impact of aeration on wine development</w:t>
      </w:r>
    </w:p>
    <w:p w14:paraId="7158315C"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Setup: Same wine tasted immediately after opening and after 2 hours of decanting</w:t>
      </w:r>
    </w:p>
    <w:p w14:paraId="5F6A9580"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Method: Compare aromatic complexity and tannin integration</w:t>
      </w:r>
    </w:p>
    <w:p w14:paraId="16F62BBD"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Success Criteria: Accurately describe changes in 90% of wines tested</w:t>
      </w:r>
    </w:p>
    <w:p w14:paraId="7CF8BC23" w14:textId="77777777" w:rsidR="00AB560B" w:rsidRPr="00AB560B" w:rsidRDefault="00AB560B" w:rsidP="00AB560B">
      <w:pPr>
        <w:rPr>
          <w:rFonts w:asciiTheme="majorBidi" w:hAnsiTheme="majorBidi" w:cstheme="majorBidi"/>
          <w:b/>
          <w:bCs/>
          <w:sz w:val="32"/>
          <w:szCs w:val="32"/>
        </w:rPr>
      </w:pPr>
      <w:r w:rsidRPr="00AB560B">
        <w:rPr>
          <w:rFonts w:asciiTheme="majorBidi" w:hAnsiTheme="majorBidi" w:cstheme="majorBidi"/>
          <w:b/>
          <w:bCs/>
          <w:sz w:val="32"/>
          <w:szCs w:val="32"/>
        </w:rPr>
        <w:t>Drill 10: Vintage Variation Recognition</w:t>
      </w:r>
    </w:p>
    <w:p w14:paraId="6D5679AE"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Objective: Identify differences between vintages of the same wine Setup: 3 consecutive vintages of the same producer and vineyard Method: Blind tasting to identify stylistic differences</w:t>
      </w:r>
    </w:p>
    <w:p w14:paraId="298708DD"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Success Criteria: Distinguish between vintages 70% of the time</w:t>
      </w:r>
    </w:p>
    <w:p w14:paraId="3C6BDB7B" w14:textId="77777777" w:rsidR="00AB560B" w:rsidRPr="00AB560B" w:rsidRDefault="00AB560B" w:rsidP="00AB560B">
      <w:pPr>
        <w:rPr>
          <w:rFonts w:asciiTheme="majorBidi" w:hAnsiTheme="majorBidi" w:cstheme="majorBidi"/>
          <w:b/>
          <w:bCs/>
          <w:sz w:val="32"/>
          <w:szCs w:val="32"/>
        </w:rPr>
      </w:pPr>
      <w:r w:rsidRPr="00AB560B">
        <w:rPr>
          <w:rFonts w:asciiTheme="majorBidi" w:hAnsiTheme="majorBidi" w:cstheme="majorBidi"/>
          <w:b/>
          <w:bCs/>
          <w:sz w:val="32"/>
          <w:szCs w:val="32"/>
        </w:rPr>
        <w:t>Drill 11: Oak Influence Detection</w:t>
      </w:r>
    </w:p>
    <w:p w14:paraId="10CFC551"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Objective: Identify presence and intensity of oak treatment</w:t>
      </w:r>
    </w:p>
    <w:p w14:paraId="0DD180C8"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Setup: 4 wines: unoaked, lightly oaked, moderately oaked, heavily oaked</w:t>
      </w:r>
    </w:p>
    <w:p w14:paraId="39462FA8"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lastRenderedPageBreak/>
        <w:t>Method: Rank by oak intensity and identify oak characteristics</w:t>
      </w:r>
    </w:p>
    <w:p w14:paraId="549EFFF2"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Success Criteria: Correct ranking 85% of the time, identify 3+ oak descriptors</w:t>
      </w:r>
    </w:p>
    <w:p w14:paraId="72CDBE6D" w14:textId="77777777" w:rsidR="00AB560B" w:rsidRPr="00AB560B" w:rsidRDefault="00AB560B" w:rsidP="00AB560B">
      <w:pPr>
        <w:rPr>
          <w:rFonts w:asciiTheme="majorBidi" w:hAnsiTheme="majorBidi" w:cstheme="majorBidi"/>
          <w:b/>
          <w:bCs/>
          <w:sz w:val="32"/>
          <w:szCs w:val="32"/>
        </w:rPr>
      </w:pPr>
      <w:r w:rsidRPr="00AB560B">
        <w:rPr>
          <w:rFonts w:asciiTheme="majorBidi" w:hAnsiTheme="majorBidi" w:cstheme="majorBidi"/>
          <w:b/>
          <w:bCs/>
          <w:sz w:val="32"/>
          <w:szCs w:val="32"/>
        </w:rPr>
        <w:t>Drill 12: Grape Variety Markers</w:t>
      </w:r>
    </w:p>
    <w:p w14:paraId="5A0F61CB"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Objective: Recognize signature characteristics of major varieties</w:t>
      </w:r>
    </w:p>
    <w:p w14:paraId="1B278EE0"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Setup: 6 classic examples of different grape varieties</w:t>
      </w:r>
    </w:p>
    <w:p w14:paraId="57A0F0F4"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Method: Blind identification of grape variety</w:t>
      </w:r>
    </w:p>
    <w:p w14:paraId="5448A8B7"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Success Criteria: 60% correct identification across 20 varieties</w:t>
      </w:r>
      <w:r w:rsidRPr="00AB560B">
        <w:rPr>
          <w:rFonts w:asciiTheme="majorBidi" w:hAnsiTheme="majorBidi" w:cstheme="majorBidi"/>
          <w:sz w:val="32"/>
          <w:szCs w:val="32"/>
        </w:rPr>
        <w:br/>
        <w:t>(Reduced target to account for regional/style overlaps e.g., Old World vs. New World Syrah)</w:t>
      </w:r>
    </w:p>
    <w:p w14:paraId="027D59CA" w14:textId="77777777" w:rsidR="00AB560B" w:rsidRPr="00AB560B" w:rsidRDefault="00AB560B" w:rsidP="00AB560B">
      <w:pPr>
        <w:rPr>
          <w:rFonts w:asciiTheme="majorBidi" w:hAnsiTheme="majorBidi" w:cstheme="majorBidi"/>
          <w:b/>
          <w:bCs/>
          <w:sz w:val="32"/>
          <w:szCs w:val="32"/>
        </w:rPr>
      </w:pPr>
      <w:r w:rsidRPr="00AB560B">
        <w:rPr>
          <w:rFonts w:asciiTheme="majorBidi" w:hAnsiTheme="majorBidi" w:cstheme="majorBidi"/>
          <w:b/>
          <w:bCs/>
          <w:sz w:val="32"/>
          <w:szCs w:val="32"/>
        </w:rPr>
        <w:t>Drill 13: Regional Style Recognition</w:t>
      </w:r>
    </w:p>
    <w:p w14:paraId="1DEA3DAD"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Objective: Distinguish between regions producing the same variety Setup: Same grape variety from 3 different classic regions</w:t>
      </w:r>
    </w:p>
    <w:p w14:paraId="3E4CDE88"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Method: Match wine to region based on style characteristics</w:t>
      </w:r>
    </w:p>
    <w:p w14:paraId="2601D93B"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Success Criteria: 60% accuracy across multiple variety/region combinations</w:t>
      </w:r>
    </w:p>
    <w:p w14:paraId="2FF76D66" w14:textId="77777777" w:rsidR="00AB560B" w:rsidRPr="00AB560B" w:rsidRDefault="00AB560B" w:rsidP="00AB560B">
      <w:pPr>
        <w:rPr>
          <w:rFonts w:asciiTheme="majorBidi" w:hAnsiTheme="majorBidi" w:cstheme="majorBidi"/>
          <w:b/>
          <w:bCs/>
          <w:sz w:val="32"/>
          <w:szCs w:val="32"/>
        </w:rPr>
      </w:pPr>
      <w:r w:rsidRPr="00AB560B">
        <w:rPr>
          <w:rFonts w:asciiTheme="majorBidi" w:hAnsiTheme="majorBidi" w:cstheme="majorBidi"/>
          <w:b/>
          <w:bCs/>
          <w:sz w:val="32"/>
          <w:szCs w:val="32"/>
        </w:rPr>
        <w:t>Drill 14: Finish Length Evaluation</w:t>
      </w:r>
    </w:p>
    <w:p w14:paraId="422CA80A"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Objective: Accurately assess wine finish duration</w:t>
      </w:r>
    </w:p>
    <w:p w14:paraId="46375422"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Setup:5 wines with varying finish lengths</w:t>
      </w:r>
    </w:p>
    <w:p w14:paraId="53A387A6" w14:textId="77777777" w:rsidR="00AB560B" w:rsidRPr="00AB560B" w:rsidRDefault="00AB560B" w:rsidP="00AB560B">
      <w:pPr>
        <w:rPr>
          <w:rFonts w:asciiTheme="majorBidi" w:hAnsiTheme="majorBidi" w:cstheme="majorBidi"/>
          <w:sz w:val="32"/>
          <w:szCs w:val="32"/>
        </w:rPr>
      </w:pPr>
      <w:proofErr w:type="spellStart"/>
      <w:proofErr w:type="gramStart"/>
      <w:r w:rsidRPr="00AB560B">
        <w:rPr>
          <w:rFonts w:asciiTheme="majorBidi" w:hAnsiTheme="majorBidi" w:cstheme="majorBidi"/>
          <w:sz w:val="32"/>
          <w:szCs w:val="32"/>
        </w:rPr>
        <w:t>Method:Time</w:t>
      </w:r>
      <w:proofErr w:type="spellEnd"/>
      <w:proofErr w:type="gramEnd"/>
      <w:r w:rsidRPr="00AB560B">
        <w:rPr>
          <w:rFonts w:asciiTheme="majorBidi" w:hAnsiTheme="majorBidi" w:cstheme="majorBidi"/>
          <w:sz w:val="32"/>
          <w:szCs w:val="32"/>
        </w:rPr>
        <w:t xml:space="preserve"> the finish duration and rank accordingly</w:t>
      </w:r>
    </w:p>
    <w:p w14:paraId="4397C957"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 xml:space="preserve">Success </w:t>
      </w:r>
      <w:proofErr w:type="spellStart"/>
      <w:proofErr w:type="gramStart"/>
      <w:r w:rsidRPr="00AB560B">
        <w:rPr>
          <w:rFonts w:asciiTheme="majorBidi" w:hAnsiTheme="majorBidi" w:cstheme="majorBidi"/>
          <w:sz w:val="32"/>
          <w:szCs w:val="32"/>
        </w:rPr>
        <w:t>Criteria:Rankings</w:t>
      </w:r>
      <w:proofErr w:type="spellEnd"/>
      <w:proofErr w:type="gramEnd"/>
      <w:r w:rsidRPr="00AB560B">
        <w:rPr>
          <w:rFonts w:asciiTheme="majorBidi" w:hAnsiTheme="majorBidi" w:cstheme="majorBidi"/>
          <w:sz w:val="32"/>
          <w:szCs w:val="32"/>
        </w:rPr>
        <w:t xml:space="preserve"> correlate with measured finish times 80% of trials</w:t>
      </w:r>
    </w:p>
    <w:p w14:paraId="3113E6DF"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lastRenderedPageBreak/>
        <w:t>Note:(Extended range due to variable aging trajectories based on variety/region)</w:t>
      </w:r>
    </w:p>
    <w:p w14:paraId="638CD1CD" w14:textId="77777777" w:rsidR="00AB560B" w:rsidRPr="00AB560B" w:rsidRDefault="00AB560B" w:rsidP="00AB560B">
      <w:pPr>
        <w:rPr>
          <w:rFonts w:asciiTheme="majorBidi" w:hAnsiTheme="majorBidi" w:cstheme="majorBidi"/>
          <w:b/>
          <w:bCs/>
          <w:sz w:val="32"/>
          <w:szCs w:val="32"/>
        </w:rPr>
      </w:pPr>
      <w:r w:rsidRPr="00AB560B">
        <w:rPr>
          <w:rFonts w:asciiTheme="majorBidi" w:hAnsiTheme="majorBidi" w:cstheme="majorBidi"/>
          <w:b/>
          <w:bCs/>
          <w:sz w:val="32"/>
          <w:szCs w:val="32"/>
        </w:rPr>
        <w:t>Drill 15: Balance Assessment Training</w:t>
      </w:r>
    </w:p>
    <w:p w14:paraId="2C5988AE"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Objective: Evaluate overall wine balance and harmony</w:t>
      </w:r>
    </w:p>
    <w:p w14:paraId="01DD4193"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Setup: 4 wines: balanced, too acidic, too tannic, too alcoholic</w:t>
      </w:r>
    </w:p>
    <w:p w14:paraId="20294706"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Method: Identify the balanced wine and describe imbalances in others Success Criteria: Correctly identify balanced wine and primary imbalances 85% of time</w:t>
      </w:r>
    </w:p>
    <w:p w14:paraId="2627AF24" w14:textId="48131053" w:rsidR="00AB560B" w:rsidRPr="00AB560B" w:rsidRDefault="00AB560B" w:rsidP="00AB560B">
      <w:pPr>
        <w:rPr>
          <w:rFonts w:asciiTheme="majorBidi" w:hAnsiTheme="majorBidi" w:cstheme="majorBidi"/>
          <w:b/>
          <w:bCs/>
          <w:sz w:val="36"/>
          <w:szCs w:val="36"/>
        </w:rPr>
      </w:pPr>
      <w:r>
        <w:rPr>
          <w:rFonts w:asciiTheme="majorBidi" w:hAnsiTheme="majorBidi" w:cstheme="majorBidi"/>
          <w:b/>
          <w:bCs/>
          <w:sz w:val="36"/>
          <w:szCs w:val="36"/>
        </w:rPr>
        <w:t>-</w:t>
      </w:r>
      <w:r w:rsidR="00AD6D57">
        <w:rPr>
          <w:rFonts w:asciiTheme="majorBidi" w:hAnsiTheme="majorBidi" w:cstheme="majorBidi"/>
          <w:b/>
          <w:bCs/>
          <w:sz w:val="36"/>
          <w:szCs w:val="36"/>
        </w:rPr>
        <w:t>--------</w:t>
      </w:r>
      <w:r>
        <w:rPr>
          <w:rFonts w:asciiTheme="majorBidi" w:hAnsiTheme="majorBidi" w:cstheme="majorBidi"/>
          <w:b/>
          <w:bCs/>
          <w:sz w:val="36"/>
          <w:szCs w:val="36"/>
        </w:rPr>
        <w:t>---------------------------------------------------------------</w:t>
      </w:r>
      <w:r w:rsidRPr="00AB560B">
        <w:rPr>
          <w:rFonts w:asciiTheme="majorBidi" w:hAnsiTheme="majorBidi" w:cstheme="majorBidi"/>
          <w:b/>
          <w:bCs/>
          <w:sz w:val="36"/>
          <w:szCs w:val="36"/>
        </w:rPr>
        <w:t>Intermediate Level Drills (16-30)</w:t>
      </w:r>
    </w:p>
    <w:p w14:paraId="5B76B5AB" w14:textId="77777777" w:rsidR="00AB560B" w:rsidRPr="00AB560B" w:rsidRDefault="00AB560B" w:rsidP="00AB560B">
      <w:pPr>
        <w:rPr>
          <w:rFonts w:asciiTheme="majorBidi" w:hAnsiTheme="majorBidi" w:cstheme="majorBidi"/>
          <w:b/>
          <w:bCs/>
          <w:sz w:val="32"/>
          <w:szCs w:val="32"/>
        </w:rPr>
      </w:pPr>
      <w:r w:rsidRPr="00AB560B">
        <w:rPr>
          <w:rFonts w:asciiTheme="majorBidi" w:hAnsiTheme="majorBidi" w:cstheme="majorBidi"/>
          <w:b/>
          <w:bCs/>
          <w:sz w:val="32"/>
          <w:szCs w:val="32"/>
        </w:rPr>
        <w:t>Drill 16: Soil Expression Detection</w:t>
      </w:r>
    </w:p>
    <w:p w14:paraId="742446CC"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Objective: Identify terroir influences from different soil types</w:t>
      </w:r>
    </w:p>
    <w:p w14:paraId="2EBCEC9B"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Setup: Same variety from limestone, slate, and volcanic soils</w:t>
      </w:r>
    </w:p>
    <w:p w14:paraId="20CDD0C0"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Method: Blind tasting to match wine with soil type</w:t>
      </w:r>
    </w:p>
    <w:p w14:paraId="12CE1272"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Success Criteria: 55% accuracy across multiple soil/variety combinations</w:t>
      </w:r>
    </w:p>
    <w:p w14:paraId="06A657D7" w14:textId="77777777" w:rsidR="00AB560B" w:rsidRPr="00AB560B" w:rsidRDefault="00AB560B" w:rsidP="00AB560B">
      <w:pPr>
        <w:rPr>
          <w:rFonts w:asciiTheme="majorBidi" w:hAnsiTheme="majorBidi" w:cstheme="majorBidi"/>
          <w:b/>
          <w:bCs/>
          <w:sz w:val="32"/>
          <w:szCs w:val="32"/>
        </w:rPr>
      </w:pPr>
      <w:r w:rsidRPr="00AB560B">
        <w:rPr>
          <w:rFonts w:asciiTheme="majorBidi" w:hAnsiTheme="majorBidi" w:cstheme="majorBidi"/>
          <w:b/>
          <w:bCs/>
          <w:sz w:val="32"/>
          <w:szCs w:val="32"/>
        </w:rPr>
        <w:t>Drill 17: Winemaking Technique Recognition</w:t>
      </w:r>
    </w:p>
    <w:p w14:paraId="36847DF7"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Objective: Identify specific winemaking interventions</w:t>
      </w:r>
    </w:p>
    <w:p w14:paraId="13E142AD"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Setup: Pairs of wines showing malolactic fermentation, sur lie aging, cold fermentation</w:t>
      </w:r>
    </w:p>
    <w:p w14:paraId="43C7A770"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Method: Identify which wine received which treatment</w:t>
      </w:r>
    </w:p>
    <w:p w14:paraId="5D6F3D31"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Success Criteria: 75% accuracy in identifying techniques</w:t>
      </w:r>
    </w:p>
    <w:p w14:paraId="0F8B61E9" w14:textId="77777777" w:rsidR="00AB560B" w:rsidRPr="00AD6D57" w:rsidRDefault="00AB560B" w:rsidP="00AB560B">
      <w:pPr>
        <w:rPr>
          <w:rFonts w:asciiTheme="majorBidi" w:hAnsiTheme="majorBidi" w:cstheme="majorBidi"/>
          <w:b/>
          <w:bCs/>
          <w:sz w:val="32"/>
          <w:szCs w:val="32"/>
        </w:rPr>
      </w:pPr>
      <w:r w:rsidRPr="00AD6D57">
        <w:rPr>
          <w:rFonts w:asciiTheme="majorBidi" w:hAnsiTheme="majorBidi" w:cstheme="majorBidi"/>
          <w:b/>
          <w:bCs/>
          <w:sz w:val="32"/>
          <w:szCs w:val="32"/>
        </w:rPr>
        <w:lastRenderedPageBreak/>
        <w:t>Drill 18: Age Assessment Training</w:t>
      </w:r>
    </w:p>
    <w:p w14:paraId="7137EAB4"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Objective: Estimate wine age based on sensory cues</w:t>
      </w:r>
    </w:p>
    <w:p w14:paraId="0933EB0A"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Setup: 5 wines of known ages ranging from 1-15 years</w:t>
      </w:r>
    </w:p>
    <w:p w14:paraId="27CC84A0"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Method: Estimate age based on color, aroma, and flavor evolution</w:t>
      </w:r>
    </w:p>
    <w:p w14:paraId="6C08A51F"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Success Criteria: Estimates within 2 years of actual age 60% of the time</w:t>
      </w:r>
    </w:p>
    <w:p w14:paraId="22B37C8A" w14:textId="77777777" w:rsidR="00AB560B" w:rsidRPr="00AD6D57" w:rsidRDefault="00AB560B" w:rsidP="00AB560B">
      <w:pPr>
        <w:rPr>
          <w:rFonts w:asciiTheme="majorBidi" w:hAnsiTheme="majorBidi" w:cstheme="majorBidi"/>
          <w:b/>
          <w:bCs/>
          <w:sz w:val="32"/>
          <w:szCs w:val="32"/>
        </w:rPr>
      </w:pPr>
      <w:r w:rsidRPr="00AD6D57">
        <w:rPr>
          <w:rFonts w:asciiTheme="majorBidi" w:hAnsiTheme="majorBidi" w:cstheme="majorBidi"/>
          <w:b/>
          <w:bCs/>
          <w:sz w:val="32"/>
          <w:szCs w:val="32"/>
        </w:rPr>
        <w:t>Drill 19: Harvest Timing Impact</w:t>
      </w:r>
    </w:p>
    <w:p w14:paraId="5ABD91B9"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Objective: Distinguish between early and late harvest styles</w:t>
      </w:r>
    </w:p>
    <w:p w14:paraId="358C4D02"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Setup: Same variety from early harvest (higher acid) vs late harvest (higher sugar)</w:t>
      </w:r>
    </w:p>
    <w:p w14:paraId="627327A8"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Method: Identify harvest timing and describe resulting characteristics</w:t>
      </w:r>
    </w:p>
    <w:p w14:paraId="76C54161"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Success Criteria: Correct identification 80% of the time</w:t>
      </w:r>
    </w:p>
    <w:p w14:paraId="086A0EEB" w14:textId="77777777" w:rsidR="00AB560B" w:rsidRPr="00AD6D57" w:rsidRDefault="00AB560B" w:rsidP="00AB560B">
      <w:pPr>
        <w:rPr>
          <w:rFonts w:asciiTheme="majorBidi" w:hAnsiTheme="majorBidi" w:cstheme="majorBidi"/>
          <w:b/>
          <w:bCs/>
          <w:sz w:val="32"/>
          <w:szCs w:val="32"/>
        </w:rPr>
      </w:pPr>
      <w:r w:rsidRPr="00AD6D57">
        <w:rPr>
          <w:rFonts w:asciiTheme="majorBidi" w:hAnsiTheme="majorBidi" w:cstheme="majorBidi"/>
          <w:b/>
          <w:bCs/>
          <w:sz w:val="32"/>
          <w:szCs w:val="32"/>
        </w:rPr>
        <w:t>Drill 20: Yeast Strain Influence</w:t>
      </w:r>
    </w:p>
    <w:p w14:paraId="67CAF767"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Objective: Recognize general yeast type impact (wild vs. commercial)</w:t>
      </w:r>
      <w:r w:rsidRPr="00AB560B">
        <w:rPr>
          <w:rFonts w:asciiTheme="majorBidi" w:hAnsiTheme="majorBidi" w:cstheme="majorBidi"/>
          <w:sz w:val="32"/>
          <w:szCs w:val="32"/>
        </w:rPr>
        <w:br/>
        <w:t>Setup: Same base wine: wild fermentation vs. inoculated commercial yeast</w:t>
      </w:r>
      <w:r w:rsidRPr="00AB560B">
        <w:rPr>
          <w:rFonts w:asciiTheme="majorBidi" w:hAnsiTheme="majorBidi" w:cstheme="majorBidi"/>
          <w:sz w:val="32"/>
          <w:szCs w:val="32"/>
        </w:rPr>
        <w:br/>
        <w:t>Success Criteria: Distinguish between two fermentations 65% of trials</w:t>
      </w:r>
      <w:r w:rsidRPr="00AB560B">
        <w:rPr>
          <w:rFonts w:asciiTheme="majorBidi" w:hAnsiTheme="majorBidi" w:cstheme="majorBidi"/>
          <w:sz w:val="32"/>
          <w:szCs w:val="32"/>
        </w:rPr>
        <w:br/>
        <w:t>(Specific strain differentiation is unsupported by sensory science; broad categories only)</w:t>
      </w:r>
    </w:p>
    <w:p w14:paraId="708226CC" w14:textId="77777777" w:rsidR="00AB560B" w:rsidRPr="00AD6D57" w:rsidRDefault="00AB560B" w:rsidP="00AB560B">
      <w:pPr>
        <w:rPr>
          <w:rFonts w:asciiTheme="majorBidi" w:hAnsiTheme="majorBidi" w:cstheme="majorBidi"/>
          <w:b/>
          <w:bCs/>
          <w:sz w:val="32"/>
          <w:szCs w:val="32"/>
        </w:rPr>
      </w:pPr>
      <w:r w:rsidRPr="00AD6D57">
        <w:rPr>
          <w:rFonts w:asciiTheme="majorBidi" w:hAnsiTheme="majorBidi" w:cstheme="majorBidi"/>
          <w:b/>
          <w:bCs/>
          <w:sz w:val="32"/>
          <w:szCs w:val="32"/>
        </w:rPr>
        <w:t>Drill 21: Malolactic Fermentation Detection</w:t>
      </w:r>
    </w:p>
    <w:p w14:paraId="4C174E07"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lastRenderedPageBreak/>
        <w:t>Objective: Identify wines that have undergone malolactic fermentation</w:t>
      </w:r>
    </w:p>
    <w:p w14:paraId="35194E5E"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Setup: 4 wines, 2 with MLF and 2 without</w:t>
      </w:r>
    </w:p>
    <w:p w14:paraId="26E02E3D"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Method: Identify which wines completed MLF</w:t>
      </w:r>
    </w:p>
    <w:p w14:paraId="015A9595"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Success Criteria: 90% accuracy in MLF detection</w:t>
      </w:r>
    </w:p>
    <w:p w14:paraId="0B292A2F" w14:textId="77777777" w:rsidR="00AB560B" w:rsidRPr="00AD6D57" w:rsidRDefault="00AB560B" w:rsidP="00AB560B">
      <w:pPr>
        <w:rPr>
          <w:rFonts w:asciiTheme="majorBidi" w:hAnsiTheme="majorBidi" w:cstheme="majorBidi"/>
          <w:b/>
          <w:bCs/>
          <w:sz w:val="32"/>
          <w:szCs w:val="32"/>
        </w:rPr>
      </w:pPr>
      <w:r w:rsidRPr="00AD6D57">
        <w:rPr>
          <w:rFonts w:asciiTheme="majorBidi" w:hAnsiTheme="majorBidi" w:cstheme="majorBidi"/>
          <w:b/>
          <w:bCs/>
          <w:sz w:val="32"/>
          <w:szCs w:val="32"/>
        </w:rPr>
        <w:t>Drill 22: Concentration vs. Extraction</w:t>
      </w:r>
    </w:p>
    <w:p w14:paraId="4543F144"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Objective: Distinguish between natural concentration and over-extraction</w:t>
      </w:r>
    </w:p>
    <w:p w14:paraId="5A8B98C7"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Setup: Naturally concentrated wine vs. over-extracted wine of same variety</w:t>
      </w:r>
    </w:p>
    <w:p w14:paraId="3870EEFF"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Method: Identify which shows appropriate vs. excessive extraction Success Criteria: Correct identification and reasoning 75% of the time</w:t>
      </w:r>
    </w:p>
    <w:p w14:paraId="5F8D8B45" w14:textId="77777777" w:rsidR="00AB560B" w:rsidRPr="00AD6D57" w:rsidRDefault="00AB560B" w:rsidP="00AB560B">
      <w:pPr>
        <w:rPr>
          <w:rFonts w:asciiTheme="majorBidi" w:hAnsiTheme="majorBidi" w:cstheme="majorBidi"/>
          <w:b/>
          <w:bCs/>
          <w:sz w:val="32"/>
          <w:szCs w:val="32"/>
        </w:rPr>
      </w:pPr>
      <w:r w:rsidRPr="00AD6D57">
        <w:rPr>
          <w:rFonts w:asciiTheme="majorBidi" w:hAnsiTheme="majorBidi" w:cstheme="majorBidi"/>
          <w:b/>
          <w:bCs/>
          <w:sz w:val="32"/>
          <w:szCs w:val="32"/>
        </w:rPr>
        <w:t>Drill 23: Blending Component Analysis</w:t>
      </w:r>
    </w:p>
    <w:p w14:paraId="5424BFB7"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Objective: Identify dominant varieties in blends</w:t>
      </w:r>
    </w:p>
    <w:p w14:paraId="20DBADAB"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Setup: 3 blends with varying percentages of component varieties</w:t>
      </w:r>
    </w:p>
    <w:p w14:paraId="26A238F6"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Method: Identify primary and secondary grape varieties</w:t>
      </w:r>
    </w:p>
    <w:p w14:paraId="387005EA"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Success Criteria: Correctly identify primary variety 80%, secondary 60%</w:t>
      </w:r>
    </w:p>
    <w:p w14:paraId="3C9FC5F6" w14:textId="77777777" w:rsidR="00AB560B" w:rsidRPr="00AD6D57" w:rsidRDefault="00AB560B" w:rsidP="00AB560B">
      <w:pPr>
        <w:rPr>
          <w:rFonts w:asciiTheme="majorBidi" w:hAnsiTheme="majorBidi" w:cstheme="majorBidi"/>
          <w:b/>
          <w:bCs/>
          <w:sz w:val="32"/>
          <w:szCs w:val="32"/>
        </w:rPr>
      </w:pPr>
      <w:r w:rsidRPr="00AD6D57">
        <w:rPr>
          <w:rFonts w:asciiTheme="majorBidi" w:hAnsiTheme="majorBidi" w:cstheme="majorBidi"/>
          <w:b/>
          <w:bCs/>
          <w:sz w:val="32"/>
          <w:szCs w:val="32"/>
        </w:rPr>
        <w:t>Drill 24: Micro-oxygenation Effects</w:t>
      </w:r>
    </w:p>
    <w:p w14:paraId="587A540B"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Objective: Recognize impact of controlled oxygen exposure</w:t>
      </w:r>
    </w:p>
    <w:p w14:paraId="67F7167D"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Setup: Same wine with and without micro-oxygenation treatment</w:t>
      </w:r>
    </w:p>
    <w:p w14:paraId="0D26BA37"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lastRenderedPageBreak/>
        <w:t>Method: Identify which wine received treatment and describe differences</w:t>
      </w:r>
    </w:p>
    <w:p w14:paraId="21C28CAD"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Success Criteria: Correct identification 70% of the time</w:t>
      </w:r>
    </w:p>
    <w:p w14:paraId="3F9B8145" w14:textId="77777777" w:rsidR="00AB560B" w:rsidRPr="00AD6D57" w:rsidRDefault="00AB560B" w:rsidP="00AB560B">
      <w:pPr>
        <w:rPr>
          <w:rFonts w:asciiTheme="majorBidi" w:hAnsiTheme="majorBidi" w:cstheme="majorBidi"/>
          <w:b/>
          <w:bCs/>
          <w:sz w:val="32"/>
          <w:szCs w:val="32"/>
        </w:rPr>
      </w:pPr>
      <w:r w:rsidRPr="00AD6D57">
        <w:rPr>
          <w:rFonts w:asciiTheme="majorBidi" w:hAnsiTheme="majorBidi" w:cstheme="majorBidi"/>
          <w:b/>
          <w:bCs/>
          <w:sz w:val="32"/>
          <w:szCs w:val="32"/>
        </w:rPr>
        <w:t>Drill 25: Brettanomyces Detection Spectrum</w:t>
      </w:r>
    </w:p>
    <w:p w14:paraId="4BBB054A"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Objective: Identify various levels of Brettanomyces character</w:t>
      </w:r>
    </w:p>
    <w:p w14:paraId="60C6BDD3"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Setup: 4 wines with increasing levels of Brett character (clean to heavily affected)</w:t>
      </w:r>
    </w:p>
    <w:p w14:paraId="436D2E9B"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Method: Rank by Brett intensity and identify threshold of acceptability</w:t>
      </w:r>
    </w:p>
    <w:p w14:paraId="4EA1B9D0"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Success Criteria: Correct ranking 85% of the time</w:t>
      </w:r>
    </w:p>
    <w:p w14:paraId="2D6241AC" w14:textId="77777777" w:rsidR="00AB560B" w:rsidRPr="00AD6D57" w:rsidRDefault="00AB560B" w:rsidP="00AB560B">
      <w:pPr>
        <w:rPr>
          <w:rFonts w:asciiTheme="majorBidi" w:hAnsiTheme="majorBidi" w:cstheme="majorBidi"/>
          <w:b/>
          <w:bCs/>
          <w:sz w:val="32"/>
          <w:szCs w:val="32"/>
        </w:rPr>
      </w:pPr>
      <w:r w:rsidRPr="00AD6D57">
        <w:rPr>
          <w:rFonts w:asciiTheme="majorBidi" w:hAnsiTheme="majorBidi" w:cstheme="majorBidi"/>
          <w:b/>
          <w:bCs/>
          <w:sz w:val="32"/>
          <w:szCs w:val="32"/>
        </w:rPr>
        <w:t>Drill 26: Phenolic Maturity Assessment</w:t>
      </w:r>
    </w:p>
    <w:p w14:paraId="2D7E268C"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Objective: Evaluate grape phenolic development at harvest</w:t>
      </w:r>
    </w:p>
    <w:p w14:paraId="5B999223"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Setup: Same variety showing under-ripe, ripe, and over-ripe phenolic character</w:t>
      </w:r>
    </w:p>
    <w:p w14:paraId="2D883B48"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Method: Identify phenolic maturity level and describe characteristics</w:t>
      </w:r>
    </w:p>
    <w:p w14:paraId="5E570894"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Success Criteria: Correct assessment 75% of the time</w:t>
      </w:r>
    </w:p>
    <w:p w14:paraId="4BF10449" w14:textId="77777777" w:rsidR="00AB560B" w:rsidRPr="00AD6D57" w:rsidRDefault="00AB560B" w:rsidP="00AB560B">
      <w:pPr>
        <w:rPr>
          <w:rFonts w:asciiTheme="majorBidi" w:hAnsiTheme="majorBidi" w:cstheme="majorBidi"/>
          <w:b/>
          <w:bCs/>
          <w:sz w:val="32"/>
          <w:szCs w:val="32"/>
        </w:rPr>
      </w:pPr>
      <w:r w:rsidRPr="00AD6D57">
        <w:rPr>
          <w:rFonts w:asciiTheme="majorBidi" w:hAnsiTheme="majorBidi" w:cstheme="majorBidi"/>
          <w:b/>
          <w:bCs/>
          <w:sz w:val="32"/>
          <w:szCs w:val="32"/>
        </w:rPr>
        <w:t>Drill 27: Vineyard Altitude Impact</w:t>
      </w:r>
    </w:p>
    <w:p w14:paraId="783E3B49"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Objective: Distinguish between high and low altitude vineyard expressions</w:t>
      </w:r>
    </w:p>
    <w:p w14:paraId="06754666"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Setup: Same variety from high altitude (1000m+) and low altitude (&lt;300m) sites</w:t>
      </w:r>
    </w:p>
    <w:p w14:paraId="5C1A79AA"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lastRenderedPageBreak/>
        <w:t>Method: Identify altitude influence on acidity, tannin, and aromatics</w:t>
      </w:r>
    </w:p>
    <w:p w14:paraId="7EBA5AF3"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Success Criteria: Correct identification 65% of the time</w:t>
      </w:r>
    </w:p>
    <w:p w14:paraId="4E402792" w14:textId="77777777" w:rsidR="00AB560B" w:rsidRPr="00AD6D57" w:rsidRDefault="00AB560B" w:rsidP="00AB560B">
      <w:pPr>
        <w:rPr>
          <w:rFonts w:asciiTheme="majorBidi" w:hAnsiTheme="majorBidi" w:cstheme="majorBidi"/>
          <w:b/>
          <w:bCs/>
          <w:sz w:val="32"/>
          <w:szCs w:val="32"/>
        </w:rPr>
      </w:pPr>
      <w:r w:rsidRPr="00AD6D57">
        <w:rPr>
          <w:rFonts w:asciiTheme="majorBidi" w:hAnsiTheme="majorBidi" w:cstheme="majorBidi"/>
          <w:b/>
          <w:bCs/>
          <w:sz w:val="32"/>
          <w:szCs w:val="32"/>
        </w:rPr>
        <w:t>Drill 28: Closure Impact Analysis</w:t>
      </w:r>
    </w:p>
    <w:p w14:paraId="0E3AD94B"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Objective: Recognize how different closures affect wine development</w:t>
      </w:r>
    </w:p>
    <w:p w14:paraId="02AED024"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Setup: Same wine aged under cork, screwcap, and synthetic closure</w:t>
      </w:r>
    </w:p>
    <w:p w14:paraId="0773A9E8"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Method: Identify closure type based on wine characteristics</w:t>
      </w:r>
    </w:p>
    <w:p w14:paraId="7B49DEEE"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Success Criteria: Correct identification 60% of the time</w:t>
      </w:r>
    </w:p>
    <w:p w14:paraId="5BFA4364" w14:textId="77777777" w:rsidR="00AB560B" w:rsidRPr="00AD6D57" w:rsidRDefault="00AB560B" w:rsidP="00AB560B">
      <w:pPr>
        <w:rPr>
          <w:rFonts w:asciiTheme="majorBidi" w:hAnsiTheme="majorBidi" w:cstheme="majorBidi"/>
          <w:b/>
          <w:bCs/>
          <w:sz w:val="32"/>
          <w:szCs w:val="32"/>
        </w:rPr>
      </w:pPr>
      <w:r w:rsidRPr="00AD6D57">
        <w:rPr>
          <w:rFonts w:asciiTheme="majorBidi" w:hAnsiTheme="majorBidi" w:cstheme="majorBidi"/>
          <w:b/>
          <w:bCs/>
          <w:sz w:val="32"/>
          <w:szCs w:val="32"/>
        </w:rPr>
        <w:t>Drill 29: Canopy Management Effects</w:t>
      </w:r>
    </w:p>
    <w:p w14:paraId="2AF83676"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Objective: Identify impact of different vineyard management practices</w:t>
      </w:r>
    </w:p>
    <w:p w14:paraId="0F4E0C43"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Setup: Wines from high-yielding vs. low-yielding vines of same variety</w:t>
      </w:r>
    </w:p>
    <w:p w14:paraId="40390D14"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Method: Distinguish between yield levels and describe quality differences Success Criteria: Correct identification 70% of the time</w:t>
      </w:r>
    </w:p>
    <w:p w14:paraId="67B78E95" w14:textId="77777777" w:rsidR="00AB560B" w:rsidRPr="00AD6D57" w:rsidRDefault="00AB560B" w:rsidP="00AB560B">
      <w:pPr>
        <w:rPr>
          <w:rFonts w:asciiTheme="majorBidi" w:hAnsiTheme="majorBidi" w:cstheme="majorBidi"/>
          <w:b/>
          <w:bCs/>
          <w:sz w:val="32"/>
          <w:szCs w:val="32"/>
        </w:rPr>
      </w:pPr>
      <w:r w:rsidRPr="00AD6D57">
        <w:rPr>
          <w:rFonts w:asciiTheme="majorBidi" w:hAnsiTheme="majorBidi" w:cstheme="majorBidi"/>
          <w:b/>
          <w:bCs/>
          <w:sz w:val="32"/>
          <w:szCs w:val="32"/>
        </w:rPr>
        <w:t>Drill 30: Vintage Condition Assessment</w:t>
      </w:r>
    </w:p>
    <w:p w14:paraId="07E5CD90"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Objective: Identify vintage characteristics based on weather patterns</w:t>
      </w:r>
    </w:p>
    <w:p w14:paraId="160BC237"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Setup: Wines from cool, warm, and balanced vintages</w:t>
      </w:r>
    </w:p>
    <w:p w14:paraId="5C267499"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Method: Match wine characteristics to vintage conditions</w:t>
      </w:r>
    </w:p>
    <w:p w14:paraId="4A53E966"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Success Criteria: Correct matching 65% of the time</w:t>
      </w:r>
    </w:p>
    <w:p w14:paraId="46ADF59F" w14:textId="52505299" w:rsidR="00AB560B" w:rsidRPr="00AD6D57" w:rsidRDefault="00AD6D57" w:rsidP="00AB560B">
      <w:pPr>
        <w:rPr>
          <w:rFonts w:asciiTheme="majorBidi" w:hAnsiTheme="majorBidi" w:cstheme="majorBidi"/>
          <w:b/>
          <w:bCs/>
          <w:sz w:val="36"/>
          <w:szCs w:val="36"/>
        </w:rPr>
      </w:pPr>
      <w:r>
        <w:rPr>
          <w:rFonts w:asciiTheme="majorBidi" w:hAnsiTheme="majorBidi" w:cstheme="majorBidi"/>
          <w:b/>
          <w:bCs/>
          <w:sz w:val="36"/>
          <w:szCs w:val="36"/>
        </w:rPr>
        <w:lastRenderedPageBreak/>
        <w:t>------------------------------------------------------------------------</w:t>
      </w:r>
      <w:r w:rsidR="00AB560B" w:rsidRPr="00AD6D57">
        <w:rPr>
          <w:rFonts w:asciiTheme="majorBidi" w:hAnsiTheme="majorBidi" w:cstheme="majorBidi"/>
          <w:b/>
          <w:bCs/>
          <w:sz w:val="36"/>
          <w:szCs w:val="36"/>
        </w:rPr>
        <w:t>Advanced Level Drills (31-45)</w:t>
      </w:r>
    </w:p>
    <w:p w14:paraId="1AB4BF3D" w14:textId="77777777" w:rsidR="00AB560B" w:rsidRPr="00AD6D57" w:rsidRDefault="00AB560B" w:rsidP="00AB560B">
      <w:pPr>
        <w:rPr>
          <w:rFonts w:asciiTheme="majorBidi" w:hAnsiTheme="majorBidi" w:cstheme="majorBidi"/>
          <w:b/>
          <w:bCs/>
          <w:sz w:val="32"/>
          <w:szCs w:val="32"/>
        </w:rPr>
      </w:pPr>
      <w:r w:rsidRPr="00AD6D57">
        <w:rPr>
          <w:rFonts w:asciiTheme="majorBidi" w:hAnsiTheme="majorBidi" w:cstheme="majorBidi"/>
          <w:b/>
          <w:bCs/>
          <w:sz w:val="32"/>
          <w:szCs w:val="32"/>
        </w:rPr>
        <w:t>Drill 31: Clone Variation Recognition</w:t>
      </w:r>
    </w:p>
    <w:p w14:paraId="23193EE9"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Objective: Distinguish between different clones of the same variety</w:t>
      </w:r>
    </w:p>
    <w:p w14:paraId="1A8F2985"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Setup: 3 wines from different Pinot Noir clones (Dijon 115, 777, Pommard)</w:t>
      </w:r>
    </w:p>
    <w:p w14:paraId="013881A0"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Method: Identify unique characteristics of each clone</w:t>
      </w:r>
    </w:p>
    <w:p w14:paraId="6FD19457"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Success Criteria: Distinguish between clones 60% of the time</w:t>
      </w:r>
    </w:p>
    <w:p w14:paraId="5634B6CE" w14:textId="77777777" w:rsidR="00AB560B" w:rsidRPr="00AD6D57" w:rsidRDefault="00AB560B" w:rsidP="00AB560B">
      <w:pPr>
        <w:rPr>
          <w:rFonts w:asciiTheme="majorBidi" w:hAnsiTheme="majorBidi" w:cstheme="majorBidi"/>
          <w:b/>
          <w:bCs/>
          <w:sz w:val="32"/>
          <w:szCs w:val="32"/>
        </w:rPr>
      </w:pPr>
      <w:r w:rsidRPr="00AD6D57">
        <w:rPr>
          <w:rFonts w:asciiTheme="majorBidi" w:hAnsiTheme="majorBidi" w:cstheme="majorBidi"/>
          <w:b/>
          <w:bCs/>
          <w:sz w:val="32"/>
          <w:szCs w:val="32"/>
        </w:rPr>
        <w:t>Drill 32: Rootstock Influence Detection</w:t>
      </w:r>
    </w:p>
    <w:p w14:paraId="3F55E31D"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Objective: Recognize rootstock impact on wine character</w:t>
      </w:r>
    </w:p>
    <w:p w14:paraId="5CF6A70D"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Setup: Same variety grafted onto different rootstocks</w:t>
      </w:r>
    </w:p>
    <w:p w14:paraId="7D737D8D"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Method: Identify subtle differences in mineral expression and vigor</w:t>
      </w:r>
    </w:p>
    <w:p w14:paraId="52A496A3"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Success Criteria: Detect rootstock influence 55% of the time</w:t>
      </w:r>
    </w:p>
    <w:p w14:paraId="0F33D458" w14:textId="77777777" w:rsidR="00AB560B" w:rsidRPr="00AD6D57" w:rsidRDefault="00AB560B" w:rsidP="00AB560B">
      <w:pPr>
        <w:rPr>
          <w:rFonts w:asciiTheme="majorBidi" w:hAnsiTheme="majorBidi" w:cstheme="majorBidi"/>
          <w:b/>
          <w:bCs/>
          <w:sz w:val="32"/>
          <w:szCs w:val="32"/>
        </w:rPr>
      </w:pPr>
      <w:r w:rsidRPr="00AD6D57">
        <w:rPr>
          <w:rFonts w:asciiTheme="majorBidi" w:hAnsiTheme="majorBidi" w:cstheme="majorBidi"/>
          <w:b/>
          <w:bCs/>
          <w:sz w:val="32"/>
          <w:szCs w:val="32"/>
        </w:rPr>
        <w:t>Drill 33: Fermentation Vessel Recognition</w:t>
      </w:r>
    </w:p>
    <w:p w14:paraId="5265E160"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Objective: Identify fermentation vessel based on wine characteristics</w:t>
      </w:r>
    </w:p>
    <w:p w14:paraId="2983FC90"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Setup: Same wine fermented in stainless steel, concrete, oak, and amphorae</w:t>
      </w:r>
    </w:p>
    <w:p w14:paraId="477CEE3D"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Method: Match wine to fermentation vessel</w:t>
      </w:r>
    </w:p>
    <w:p w14:paraId="1ECC7068"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Success Criteria: Correct identification 65% of the time</w:t>
      </w:r>
    </w:p>
    <w:p w14:paraId="2400FBE2"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lastRenderedPageBreak/>
        <w:t>Note added: "Requires identically vinified wines from the same producer. Commercial examples vary too widely for reliable comparison."</w:t>
      </w:r>
    </w:p>
    <w:p w14:paraId="54CBC61F" w14:textId="77777777" w:rsidR="00AB560B" w:rsidRPr="00AD6D57" w:rsidRDefault="00AB560B" w:rsidP="00AB560B">
      <w:pPr>
        <w:rPr>
          <w:rFonts w:asciiTheme="majorBidi" w:hAnsiTheme="majorBidi" w:cstheme="majorBidi"/>
          <w:b/>
          <w:bCs/>
          <w:sz w:val="32"/>
          <w:szCs w:val="32"/>
        </w:rPr>
      </w:pPr>
      <w:r w:rsidRPr="00AD6D57">
        <w:rPr>
          <w:rFonts w:asciiTheme="majorBidi" w:hAnsiTheme="majorBidi" w:cstheme="majorBidi"/>
          <w:b/>
          <w:bCs/>
          <w:sz w:val="32"/>
          <w:szCs w:val="32"/>
        </w:rPr>
        <w:t>Drill 34: Cooperage Origin Detection</w:t>
      </w:r>
    </w:p>
    <w:p w14:paraId="287C75DE"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Objective: Distinguish between oak from different forests</w:t>
      </w:r>
    </w:p>
    <w:p w14:paraId="49C2A0FC"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 xml:space="preserve">Setup: Wines aged in French oak from different forests (Allier, Vosges, </w:t>
      </w:r>
      <w:proofErr w:type="spellStart"/>
      <w:r w:rsidRPr="00AB560B">
        <w:rPr>
          <w:rFonts w:asciiTheme="majorBidi" w:hAnsiTheme="majorBidi" w:cstheme="majorBidi"/>
          <w:sz w:val="32"/>
          <w:szCs w:val="32"/>
        </w:rPr>
        <w:t>Troncais</w:t>
      </w:r>
      <w:proofErr w:type="spellEnd"/>
      <w:r w:rsidRPr="00AB560B">
        <w:rPr>
          <w:rFonts w:asciiTheme="majorBidi" w:hAnsiTheme="majorBidi" w:cstheme="majorBidi"/>
          <w:sz w:val="32"/>
          <w:szCs w:val="32"/>
        </w:rPr>
        <w:t>)</w:t>
      </w:r>
    </w:p>
    <w:p w14:paraId="4AA6CD7F"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Method: Identify oak origin based on aromatic and textural differences</w:t>
      </w:r>
    </w:p>
    <w:p w14:paraId="7C2654D4"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Success Criteria: Correct identification &gt;33% (better than chance) of the time</w:t>
      </w:r>
      <w:r w:rsidRPr="00AB560B">
        <w:rPr>
          <w:rFonts w:asciiTheme="majorBidi" w:hAnsiTheme="majorBidi" w:cstheme="majorBidi"/>
          <w:sz w:val="32"/>
          <w:szCs w:val="32"/>
        </w:rPr>
        <w:br/>
        <w:t xml:space="preserve">Note added: *"Differences are subtle; focus on texture (Allier=silkier, </w:t>
      </w:r>
      <w:proofErr w:type="spellStart"/>
      <w:r w:rsidRPr="00AB560B">
        <w:rPr>
          <w:rFonts w:asciiTheme="majorBidi" w:hAnsiTheme="majorBidi" w:cstheme="majorBidi"/>
          <w:sz w:val="32"/>
          <w:szCs w:val="32"/>
        </w:rPr>
        <w:t>Troncais</w:t>
      </w:r>
      <w:proofErr w:type="spellEnd"/>
      <w:r w:rsidRPr="00AB560B">
        <w:rPr>
          <w:rFonts w:asciiTheme="majorBidi" w:hAnsiTheme="majorBidi" w:cstheme="majorBidi"/>
          <w:sz w:val="32"/>
          <w:szCs w:val="32"/>
        </w:rPr>
        <w:t>=spicier). Even experts rarely exceed 40% accuracy."*</w:t>
      </w:r>
    </w:p>
    <w:p w14:paraId="65914518" w14:textId="77777777" w:rsidR="00AB560B" w:rsidRPr="00AD6D57" w:rsidRDefault="00AB560B" w:rsidP="00AB560B">
      <w:pPr>
        <w:rPr>
          <w:rFonts w:asciiTheme="majorBidi" w:hAnsiTheme="majorBidi" w:cstheme="majorBidi"/>
          <w:b/>
          <w:bCs/>
          <w:sz w:val="32"/>
          <w:szCs w:val="32"/>
        </w:rPr>
      </w:pPr>
      <w:r w:rsidRPr="00AD6D57">
        <w:rPr>
          <w:rFonts w:asciiTheme="majorBidi" w:hAnsiTheme="majorBidi" w:cstheme="majorBidi"/>
          <w:b/>
          <w:bCs/>
          <w:sz w:val="32"/>
          <w:szCs w:val="32"/>
        </w:rPr>
        <w:t>Drill 35: Biodynamic vs. Organic Expression</w:t>
      </w:r>
    </w:p>
    <w:p w14:paraId="1114A222"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Objective: Distinguish between biodynamic and organic farming impacts</w:t>
      </w:r>
    </w:p>
    <w:p w14:paraId="5F9CA1DB"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Setup: Same producer's wines from biodynamic and organic parcels</w:t>
      </w:r>
    </w:p>
    <w:p w14:paraId="16FA2E8B"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Method: Identify farming method based on wine characteristics</w:t>
      </w:r>
    </w:p>
    <w:p w14:paraId="16D85820"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Success Criteria: Correct identification 60% of the time</w:t>
      </w:r>
    </w:p>
    <w:p w14:paraId="04B97E00"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Note added: "Focus on vineyard expression differences rather than certification. Confounding factors (vine age, clonal selection) may dominate."</w:t>
      </w:r>
    </w:p>
    <w:p w14:paraId="5B236638" w14:textId="77777777" w:rsidR="00AB560B" w:rsidRPr="00AD6D57" w:rsidRDefault="00AB560B" w:rsidP="00AB560B">
      <w:pPr>
        <w:rPr>
          <w:rFonts w:asciiTheme="majorBidi" w:hAnsiTheme="majorBidi" w:cstheme="majorBidi"/>
          <w:b/>
          <w:bCs/>
          <w:sz w:val="32"/>
          <w:szCs w:val="32"/>
        </w:rPr>
      </w:pPr>
      <w:r w:rsidRPr="00AD6D57">
        <w:rPr>
          <w:rFonts w:asciiTheme="majorBidi" w:hAnsiTheme="majorBidi" w:cstheme="majorBidi"/>
          <w:b/>
          <w:bCs/>
          <w:sz w:val="32"/>
          <w:szCs w:val="32"/>
        </w:rPr>
        <w:t>Drill 36: Micro-terroir Recognition</w:t>
      </w:r>
    </w:p>
    <w:p w14:paraId="7815503A"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lastRenderedPageBreak/>
        <w:t>Objective: Identify subtle terroir differences within same vineyard</w:t>
      </w:r>
    </w:p>
    <w:p w14:paraId="64B3B1C3"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Setup: Wines from different blocks within the same vineyard</w:t>
      </w:r>
    </w:p>
    <w:p w14:paraId="5CB766DF"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Method: Distinguish between micro-terroir expressions</w:t>
      </w:r>
    </w:p>
    <w:p w14:paraId="02F25B79"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Success Criteria: Distinguish between blocks 55% of the time</w:t>
      </w:r>
    </w:p>
    <w:p w14:paraId="26ABD7FF" w14:textId="77777777" w:rsidR="00AB560B" w:rsidRPr="00AD6D57" w:rsidRDefault="00AB560B" w:rsidP="00AB560B">
      <w:pPr>
        <w:rPr>
          <w:rFonts w:asciiTheme="majorBidi" w:hAnsiTheme="majorBidi" w:cstheme="majorBidi"/>
          <w:b/>
          <w:bCs/>
          <w:sz w:val="32"/>
          <w:szCs w:val="32"/>
        </w:rPr>
      </w:pPr>
      <w:r w:rsidRPr="00AD6D57">
        <w:rPr>
          <w:rFonts w:asciiTheme="majorBidi" w:hAnsiTheme="majorBidi" w:cstheme="majorBidi"/>
          <w:b/>
          <w:bCs/>
          <w:sz w:val="32"/>
          <w:szCs w:val="32"/>
        </w:rPr>
        <w:t>Drill 37: Harvest Method Impact</w:t>
      </w:r>
    </w:p>
    <w:p w14:paraId="298A1D78"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Objective: Recognize machine vs. hand harvest influence</w:t>
      </w:r>
    </w:p>
    <w:p w14:paraId="3299482E"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Setup: Same variety harvested by machine and by hand</w:t>
      </w:r>
    </w:p>
    <w:p w14:paraId="3D72E068"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Method: Identify harvest method and describe quality differences</w:t>
      </w:r>
    </w:p>
    <w:p w14:paraId="7B17CB7F"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Success Criteria: Correct identification 70% of the time</w:t>
      </w:r>
    </w:p>
    <w:p w14:paraId="5AE6BF8C" w14:textId="77777777" w:rsidR="00AB560B" w:rsidRPr="00AD6D57" w:rsidRDefault="00AB560B" w:rsidP="00AB560B">
      <w:pPr>
        <w:rPr>
          <w:rFonts w:asciiTheme="majorBidi" w:hAnsiTheme="majorBidi" w:cstheme="majorBidi"/>
          <w:b/>
          <w:bCs/>
          <w:sz w:val="32"/>
          <w:szCs w:val="32"/>
        </w:rPr>
      </w:pPr>
      <w:r w:rsidRPr="00AD6D57">
        <w:rPr>
          <w:rFonts w:asciiTheme="majorBidi" w:hAnsiTheme="majorBidi" w:cstheme="majorBidi"/>
          <w:b/>
          <w:bCs/>
          <w:sz w:val="32"/>
          <w:szCs w:val="32"/>
        </w:rPr>
        <w:t>Drill 38: Pressing Cycle Analysis</w:t>
      </w:r>
    </w:p>
    <w:p w14:paraId="614F33CD"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Objective: Distinguish between different pressing fractions</w:t>
      </w:r>
    </w:p>
    <w:p w14:paraId="3683266D"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Setup: Free-run juice vs. press wine from same lot</w:t>
      </w:r>
    </w:p>
    <w:p w14:paraId="6065ED1A"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Method: Identify pressing fraction and describe characteristics</w:t>
      </w:r>
    </w:p>
    <w:p w14:paraId="4145DF8D"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Success Criteria: Correct identification 75% of the time</w:t>
      </w:r>
    </w:p>
    <w:p w14:paraId="309E0DA6" w14:textId="77777777" w:rsidR="00AB560B" w:rsidRPr="00AD6D57" w:rsidRDefault="00AB560B" w:rsidP="00AB560B">
      <w:pPr>
        <w:rPr>
          <w:rFonts w:asciiTheme="majorBidi" w:hAnsiTheme="majorBidi" w:cstheme="majorBidi"/>
          <w:b/>
          <w:bCs/>
          <w:sz w:val="32"/>
          <w:szCs w:val="32"/>
        </w:rPr>
      </w:pPr>
      <w:r w:rsidRPr="00AD6D57">
        <w:rPr>
          <w:rFonts w:asciiTheme="majorBidi" w:hAnsiTheme="majorBidi" w:cstheme="majorBidi"/>
          <w:b/>
          <w:bCs/>
          <w:sz w:val="32"/>
          <w:szCs w:val="32"/>
        </w:rPr>
        <w:t>Drill 39: Sulfur Management Recognition</w:t>
      </w:r>
    </w:p>
    <w:p w14:paraId="3A7E6296"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Objective: Identify different sulfur management approaches</w:t>
      </w:r>
    </w:p>
    <w:p w14:paraId="1D98E0B2"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Setup: Low-sulfur vs. conventional sulfur usage wines</w:t>
      </w:r>
    </w:p>
    <w:p w14:paraId="0CF0DC17"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Method: Distinguish between sulfur levels and assess stability</w:t>
      </w:r>
    </w:p>
    <w:p w14:paraId="0F382684"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Success Criteria: Correct identification 65% of the time</w:t>
      </w:r>
    </w:p>
    <w:p w14:paraId="782A465B"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Note added: "Distinguish excessive sulfur only (burned match character). Normal/low levels rarely sensorially distinguishable."</w:t>
      </w:r>
    </w:p>
    <w:p w14:paraId="08D9F7F0" w14:textId="77777777" w:rsidR="00AB560B" w:rsidRPr="00AD6D57" w:rsidRDefault="00AB560B" w:rsidP="00AB560B">
      <w:pPr>
        <w:rPr>
          <w:rFonts w:asciiTheme="majorBidi" w:hAnsiTheme="majorBidi" w:cstheme="majorBidi"/>
          <w:b/>
          <w:bCs/>
          <w:sz w:val="32"/>
          <w:szCs w:val="32"/>
        </w:rPr>
      </w:pPr>
      <w:r w:rsidRPr="00AD6D57">
        <w:rPr>
          <w:rFonts w:asciiTheme="majorBidi" w:hAnsiTheme="majorBidi" w:cstheme="majorBidi"/>
          <w:b/>
          <w:bCs/>
          <w:sz w:val="32"/>
          <w:szCs w:val="32"/>
        </w:rPr>
        <w:lastRenderedPageBreak/>
        <w:t>Drill 40: Lees Contact Variations</w:t>
      </w:r>
    </w:p>
    <w:p w14:paraId="2D0974CD"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Objective: Recognize different lees aging techniques</w:t>
      </w:r>
    </w:p>
    <w:p w14:paraId="5ED2A24E"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 xml:space="preserve">Setup: Wines with no lees contact, </w:t>
      </w:r>
      <w:proofErr w:type="spellStart"/>
      <w:r w:rsidRPr="00AB560B">
        <w:rPr>
          <w:rFonts w:asciiTheme="majorBidi" w:hAnsiTheme="majorBidi" w:cstheme="majorBidi"/>
          <w:sz w:val="32"/>
          <w:szCs w:val="32"/>
        </w:rPr>
        <w:t>bâtonnage</w:t>
      </w:r>
      <w:proofErr w:type="spellEnd"/>
      <w:r w:rsidRPr="00AB560B">
        <w:rPr>
          <w:rFonts w:asciiTheme="majorBidi" w:hAnsiTheme="majorBidi" w:cstheme="majorBidi"/>
          <w:sz w:val="32"/>
          <w:szCs w:val="32"/>
        </w:rPr>
        <w:t xml:space="preserve"> and extended lees aging</w:t>
      </w:r>
    </w:p>
    <w:p w14:paraId="51A96F43"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Method: Identify lees treatment level and describe textural impacts</w:t>
      </w:r>
    </w:p>
    <w:p w14:paraId="6C1E50E0"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Success Criteria: Correct identification 70% of the time</w:t>
      </w:r>
    </w:p>
    <w:p w14:paraId="6211A506" w14:textId="77777777" w:rsidR="00AB560B" w:rsidRPr="00AD6D57" w:rsidRDefault="00AB560B" w:rsidP="00AB560B">
      <w:pPr>
        <w:rPr>
          <w:rFonts w:asciiTheme="majorBidi" w:hAnsiTheme="majorBidi" w:cstheme="majorBidi"/>
          <w:b/>
          <w:bCs/>
          <w:sz w:val="32"/>
          <w:szCs w:val="32"/>
        </w:rPr>
      </w:pPr>
      <w:r w:rsidRPr="00AD6D57">
        <w:rPr>
          <w:rFonts w:asciiTheme="majorBidi" w:hAnsiTheme="majorBidi" w:cstheme="majorBidi"/>
          <w:b/>
          <w:bCs/>
          <w:sz w:val="32"/>
          <w:szCs w:val="32"/>
        </w:rPr>
        <w:t>Drill 41: Carbonic Maceration Spectrum</w:t>
      </w:r>
    </w:p>
    <w:p w14:paraId="59F4B690"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Objective: Identify various levels of carbonic maceration</w:t>
      </w:r>
    </w:p>
    <w:p w14:paraId="1C0C94EC"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Setup: Traditional fermentation vs. partial vs. full carbonic maceration</w:t>
      </w:r>
    </w:p>
    <w:p w14:paraId="29B9D6B6"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Method: Identify fermentation method and describe aromatic profile</w:t>
      </w:r>
    </w:p>
    <w:p w14:paraId="596EC7B4"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Success Criteria: Correct identification 75% of the time</w:t>
      </w:r>
    </w:p>
    <w:p w14:paraId="09F01817" w14:textId="77777777" w:rsidR="00AB560B" w:rsidRPr="00AD6D57" w:rsidRDefault="00AB560B" w:rsidP="00AB560B">
      <w:pPr>
        <w:rPr>
          <w:rFonts w:asciiTheme="majorBidi" w:hAnsiTheme="majorBidi" w:cstheme="majorBidi"/>
          <w:b/>
          <w:bCs/>
          <w:sz w:val="32"/>
          <w:szCs w:val="32"/>
        </w:rPr>
      </w:pPr>
      <w:r w:rsidRPr="00AD6D57">
        <w:rPr>
          <w:rFonts w:asciiTheme="majorBidi" w:hAnsiTheme="majorBidi" w:cstheme="majorBidi"/>
          <w:b/>
          <w:bCs/>
          <w:sz w:val="32"/>
          <w:szCs w:val="32"/>
        </w:rPr>
        <w:t>Drill 42: Whole Cluster Percentage Detection</w:t>
      </w:r>
    </w:p>
    <w:p w14:paraId="5AD8D9B5"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Objective: Estimate percentage of whole cluster fermentation</w:t>
      </w:r>
    </w:p>
    <w:p w14:paraId="4C24ED2A"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Setup: Wines with 0%, 25%, 50%, and 100% whole cluster inclusion</w:t>
      </w:r>
    </w:p>
    <w:p w14:paraId="3FAB3A20"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Method: Estimate whole cluster percentage based on aromatics and tannins</w:t>
      </w:r>
    </w:p>
    <w:p w14:paraId="26E1BD9C"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Success Criteria: Estimates within 15% of actual percentage 60% of time</w:t>
      </w:r>
    </w:p>
    <w:p w14:paraId="3D33D74C" w14:textId="77777777" w:rsidR="00AB560B" w:rsidRPr="00AD6D57" w:rsidRDefault="00AB560B" w:rsidP="00AB560B">
      <w:pPr>
        <w:rPr>
          <w:rFonts w:asciiTheme="majorBidi" w:hAnsiTheme="majorBidi" w:cstheme="majorBidi"/>
          <w:b/>
          <w:bCs/>
          <w:sz w:val="32"/>
          <w:szCs w:val="32"/>
        </w:rPr>
      </w:pPr>
      <w:r w:rsidRPr="00AD6D57">
        <w:rPr>
          <w:rFonts w:asciiTheme="majorBidi" w:hAnsiTheme="majorBidi" w:cstheme="majorBidi"/>
          <w:b/>
          <w:bCs/>
          <w:sz w:val="32"/>
          <w:szCs w:val="32"/>
        </w:rPr>
        <w:t>Drill 43: Cold Soak Duration Recognition</w:t>
      </w:r>
    </w:p>
    <w:p w14:paraId="08D75F58"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Objective: Identify impact of different cold soak periods</w:t>
      </w:r>
    </w:p>
    <w:p w14:paraId="4971798D"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lastRenderedPageBreak/>
        <w:t>Setup: Wines with no cold soak vs. 5-day vs. 10-day cold soak</w:t>
      </w:r>
    </w:p>
    <w:p w14:paraId="2150F41C"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Method: Distinguish between treatments and describe color/aroma impacts</w:t>
      </w:r>
    </w:p>
    <w:p w14:paraId="39B1A080"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Success Criteria: Correct identification 65% of the time</w:t>
      </w:r>
    </w:p>
    <w:p w14:paraId="6E672F88" w14:textId="77777777" w:rsidR="00AB560B" w:rsidRPr="00AD6D57" w:rsidRDefault="00AB560B" w:rsidP="00AB560B">
      <w:pPr>
        <w:rPr>
          <w:rFonts w:asciiTheme="majorBidi" w:hAnsiTheme="majorBidi" w:cstheme="majorBidi"/>
          <w:b/>
          <w:bCs/>
          <w:sz w:val="32"/>
          <w:szCs w:val="32"/>
        </w:rPr>
      </w:pPr>
      <w:r w:rsidRPr="00AD6D57">
        <w:rPr>
          <w:rFonts w:asciiTheme="majorBidi" w:hAnsiTheme="majorBidi" w:cstheme="majorBidi"/>
          <w:b/>
          <w:bCs/>
          <w:sz w:val="32"/>
          <w:szCs w:val="32"/>
        </w:rPr>
        <w:t>Drill 44: Malolactic Timing Effects</w:t>
      </w:r>
    </w:p>
    <w:p w14:paraId="079756DE"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Objective: Recognize impact of MLF timing on wine character</w:t>
      </w:r>
    </w:p>
    <w:p w14:paraId="53EC29D6"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Setup: Co-inoculated MLF vs. sequential MLF wines</w:t>
      </w:r>
    </w:p>
    <w:p w14:paraId="260DD082"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Method: Identify MLF timing and describe resulting differences</w:t>
      </w:r>
    </w:p>
    <w:p w14:paraId="7B04D5ED"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Success Criteria: Correct identification 60% of the time</w:t>
      </w:r>
    </w:p>
    <w:p w14:paraId="038FE8FA" w14:textId="77777777" w:rsidR="00AB560B" w:rsidRPr="00AD6D57" w:rsidRDefault="00AB560B" w:rsidP="00AB560B">
      <w:pPr>
        <w:rPr>
          <w:rFonts w:asciiTheme="majorBidi" w:hAnsiTheme="majorBidi" w:cstheme="majorBidi"/>
          <w:b/>
          <w:bCs/>
          <w:sz w:val="32"/>
          <w:szCs w:val="32"/>
        </w:rPr>
      </w:pPr>
      <w:r w:rsidRPr="00AD6D57">
        <w:rPr>
          <w:rFonts w:asciiTheme="majorBidi" w:hAnsiTheme="majorBidi" w:cstheme="majorBidi"/>
          <w:b/>
          <w:bCs/>
          <w:sz w:val="32"/>
          <w:szCs w:val="32"/>
        </w:rPr>
        <w:t>Drill 45: Selective Picking Recognition</w:t>
      </w:r>
    </w:p>
    <w:p w14:paraId="42E9664F"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Objective: Identify wines from selective vs. machine harvest</w:t>
      </w:r>
    </w:p>
    <w:p w14:paraId="0F06B3FA"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Setup: Wines from selective hand-picking vs. single-pass harvest</w:t>
      </w:r>
    </w:p>
    <w:p w14:paraId="0F33380B"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Method: Distinguish between harvest methods and assess uniformity</w:t>
      </w:r>
    </w:p>
    <w:p w14:paraId="3AF9B6A4"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Success Criteria: Correct identification 70% of the time</w:t>
      </w:r>
    </w:p>
    <w:p w14:paraId="7B28C455" w14:textId="6E7D8C53" w:rsidR="00AB560B" w:rsidRPr="00AD6D57" w:rsidRDefault="00AD6D57" w:rsidP="00AB560B">
      <w:pPr>
        <w:rPr>
          <w:rFonts w:asciiTheme="majorBidi" w:hAnsiTheme="majorBidi" w:cstheme="majorBidi"/>
          <w:b/>
          <w:bCs/>
          <w:sz w:val="36"/>
          <w:szCs w:val="36"/>
        </w:rPr>
      </w:pPr>
      <w:r>
        <w:rPr>
          <w:rFonts w:asciiTheme="majorBidi" w:hAnsiTheme="majorBidi" w:cstheme="majorBidi"/>
          <w:b/>
          <w:bCs/>
          <w:sz w:val="36"/>
          <w:szCs w:val="36"/>
        </w:rPr>
        <w:t>------------------------------------------------------------------------</w:t>
      </w:r>
      <w:r w:rsidR="00AB560B" w:rsidRPr="00AD6D57">
        <w:rPr>
          <w:rFonts w:asciiTheme="majorBidi" w:hAnsiTheme="majorBidi" w:cstheme="majorBidi"/>
          <w:b/>
          <w:bCs/>
          <w:sz w:val="36"/>
          <w:szCs w:val="36"/>
        </w:rPr>
        <w:t>Expert Level Drills (46-55)</w:t>
      </w:r>
    </w:p>
    <w:p w14:paraId="6600D8F4" w14:textId="77777777" w:rsidR="00AB560B" w:rsidRPr="00AD6D57" w:rsidRDefault="00AB560B" w:rsidP="00AB560B">
      <w:pPr>
        <w:rPr>
          <w:rFonts w:asciiTheme="majorBidi" w:hAnsiTheme="majorBidi" w:cstheme="majorBidi"/>
          <w:b/>
          <w:bCs/>
          <w:sz w:val="32"/>
          <w:szCs w:val="32"/>
        </w:rPr>
      </w:pPr>
      <w:r w:rsidRPr="00AD6D57">
        <w:rPr>
          <w:rFonts w:asciiTheme="majorBidi" w:hAnsiTheme="majorBidi" w:cstheme="majorBidi"/>
          <w:b/>
          <w:bCs/>
          <w:sz w:val="32"/>
          <w:szCs w:val="32"/>
        </w:rPr>
        <w:t>Drill 46: Vine Age Expression</w:t>
      </w:r>
    </w:p>
    <w:p w14:paraId="498FEE05"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Objective: Distinguish between young vine and old vine expressions</w:t>
      </w:r>
    </w:p>
    <w:p w14:paraId="31AB0671"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Setup: Same variety from 10-year-old and 50+ year-old vines</w:t>
      </w:r>
    </w:p>
    <w:p w14:paraId="0922E19D"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lastRenderedPageBreak/>
        <w:t>Method: Identify vine age category and describe concentration differences</w:t>
      </w:r>
    </w:p>
    <w:p w14:paraId="1A35FF3B"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Success Criteria: Correct identification 65% of the time</w:t>
      </w:r>
    </w:p>
    <w:p w14:paraId="248D40F1" w14:textId="77777777" w:rsidR="00AB560B" w:rsidRPr="00AD6D57" w:rsidRDefault="00AB560B" w:rsidP="00AB560B">
      <w:pPr>
        <w:rPr>
          <w:rFonts w:asciiTheme="majorBidi" w:hAnsiTheme="majorBidi" w:cstheme="majorBidi"/>
          <w:b/>
          <w:bCs/>
          <w:sz w:val="32"/>
          <w:szCs w:val="32"/>
        </w:rPr>
      </w:pPr>
      <w:r w:rsidRPr="00AD6D57">
        <w:rPr>
          <w:rFonts w:asciiTheme="majorBidi" w:hAnsiTheme="majorBidi" w:cstheme="majorBidi"/>
          <w:b/>
          <w:bCs/>
          <w:sz w:val="32"/>
          <w:szCs w:val="32"/>
        </w:rPr>
        <w:t>Drill 47: Seasonal Variation Within Vintage</w:t>
      </w:r>
    </w:p>
    <w:p w14:paraId="5A013477"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Objective: Recognize impact of growing season timing on harvest lots</w:t>
      </w:r>
    </w:p>
    <w:p w14:paraId="7B46AE0A"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Setup: Early season vs. late season harvest from same vineyard</w:t>
      </w:r>
    </w:p>
    <w:p w14:paraId="618FBCA7"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Method: Identify harvest timing and describe maturity differences</w:t>
      </w:r>
    </w:p>
    <w:p w14:paraId="624538CB"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Success Criteria: Correct identification 60% of the time</w:t>
      </w:r>
    </w:p>
    <w:p w14:paraId="14A0B3B1" w14:textId="77777777" w:rsidR="00AB560B" w:rsidRPr="00AD6D57" w:rsidRDefault="00AB560B" w:rsidP="00AB560B">
      <w:pPr>
        <w:rPr>
          <w:rFonts w:asciiTheme="majorBidi" w:hAnsiTheme="majorBidi" w:cstheme="majorBidi"/>
          <w:b/>
          <w:bCs/>
          <w:sz w:val="32"/>
          <w:szCs w:val="32"/>
        </w:rPr>
      </w:pPr>
      <w:r w:rsidRPr="00AD6D57">
        <w:rPr>
          <w:rFonts w:asciiTheme="majorBidi" w:hAnsiTheme="majorBidi" w:cstheme="majorBidi"/>
          <w:b/>
          <w:bCs/>
          <w:sz w:val="32"/>
          <w:szCs w:val="32"/>
        </w:rPr>
        <w:t>Drill 48: Grape Selection Intensity</w:t>
      </w:r>
    </w:p>
    <w:p w14:paraId="741A4F03"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Objective: Distinguish between different levels of grape selection</w:t>
      </w:r>
    </w:p>
    <w:p w14:paraId="30560B65"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Setup: Wines from normal harvest vs. berry selection vs. grape selection</w:t>
      </w:r>
    </w:p>
    <w:p w14:paraId="6FFFEB58"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Method: Identify selection level and assess concentration impact</w:t>
      </w:r>
    </w:p>
    <w:p w14:paraId="47F47E03"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Success Criteria: Correct identification 65% of the time</w:t>
      </w:r>
    </w:p>
    <w:p w14:paraId="09931A6D" w14:textId="77777777" w:rsidR="00AB560B" w:rsidRPr="00AD6D57" w:rsidRDefault="00AB560B" w:rsidP="00AB560B">
      <w:pPr>
        <w:rPr>
          <w:rFonts w:asciiTheme="majorBidi" w:hAnsiTheme="majorBidi" w:cstheme="majorBidi"/>
          <w:b/>
          <w:bCs/>
          <w:sz w:val="32"/>
          <w:szCs w:val="32"/>
        </w:rPr>
      </w:pPr>
      <w:r w:rsidRPr="00AD6D57">
        <w:rPr>
          <w:rFonts w:asciiTheme="majorBidi" w:hAnsiTheme="majorBidi" w:cstheme="majorBidi"/>
          <w:b/>
          <w:bCs/>
          <w:sz w:val="32"/>
          <w:szCs w:val="32"/>
        </w:rPr>
        <w:t>Drill 49: Fermentation Temperature Precision</w:t>
      </w:r>
    </w:p>
    <w:p w14:paraId="6B697933"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Objective: Recognize impact of specific fermentation temperatures</w:t>
      </w:r>
    </w:p>
    <w:p w14:paraId="485B7CCF"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Setup: Same variety fermented at 75°F, 82°F, and 90°F</w:t>
      </w:r>
    </w:p>
    <w:p w14:paraId="78CFDE99"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Method: Match wine to fermentation temperature based on extraction level</w:t>
      </w:r>
    </w:p>
    <w:p w14:paraId="599B85C6"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Success Criteria: Correct matching 60% of the time</w:t>
      </w:r>
    </w:p>
    <w:p w14:paraId="3E67CFE0"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lastRenderedPageBreak/>
        <w:t>Note added: "Requires winery laboratory conditions. Commercial wines rarely disclose fermentation temps."</w:t>
      </w:r>
    </w:p>
    <w:p w14:paraId="2F9EA123" w14:textId="77777777" w:rsidR="00AB560B" w:rsidRPr="00AD6D57" w:rsidRDefault="00AB560B" w:rsidP="00AB560B">
      <w:pPr>
        <w:rPr>
          <w:rFonts w:asciiTheme="majorBidi" w:hAnsiTheme="majorBidi" w:cstheme="majorBidi"/>
          <w:b/>
          <w:bCs/>
          <w:sz w:val="32"/>
          <w:szCs w:val="32"/>
        </w:rPr>
      </w:pPr>
      <w:r w:rsidRPr="00AD6D57">
        <w:rPr>
          <w:rFonts w:asciiTheme="majorBidi" w:hAnsiTheme="majorBidi" w:cstheme="majorBidi"/>
          <w:b/>
          <w:bCs/>
          <w:sz w:val="32"/>
          <w:szCs w:val="32"/>
        </w:rPr>
        <w:t>Drill 50: Oak Aging Duration Detection</w:t>
      </w:r>
    </w:p>
    <w:p w14:paraId="7398909B"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Objective: Estimate oak aging duration based on integration level</w:t>
      </w:r>
    </w:p>
    <w:p w14:paraId="3EF082CB"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Setup: Same wine aged for 6, 12, 18, and 24 months in oak</w:t>
      </w:r>
    </w:p>
    <w:p w14:paraId="2BD68295"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Method: Rank by aging duration and assess oak integration</w:t>
      </w:r>
    </w:p>
    <w:p w14:paraId="5F5C69FD"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Success Criteria: Correct ranking 70% of the time</w:t>
      </w:r>
    </w:p>
    <w:p w14:paraId="775B0345" w14:textId="77777777" w:rsidR="00AB560B" w:rsidRPr="00AD6D57" w:rsidRDefault="00AB560B" w:rsidP="00AB560B">
      <w:pPr>
        <w:rPr>
          <w:rFonts w:asciiTheme="majorBidi" w:hAnsiTheme="majorBidi" w:cstheme="majorBidi"/>
          <w:b/>
          <w:bCs/>
          <w:sz w:val="32"/>
          <w:szCs w:val="32"/>
        </w:rPr>
      </w:pPr>
      <w:r w:rsidRPr="00AD6D57">
        <w:rPr>
          <w:rFonts w:asciiTheme="majorBidi" w:hAnsiTheme="majorBidi" w:cstheme="majorBidi"/>
          <w:b/>
          <w:bCs/>
          <w:sz w:val="32"/>
          <w:szCs w:val="32"/>
        </w:rPr>
        <w:t>Drill 51: Barrel Toast Level Recognition</w:t>
      </w:r>
    </w:p>
    <w:p w14:paraId="799971A3"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Objective: Distinguish between different oak toast levels Setup: Wines aged in light, medium, medium+, and heavy toast barrels</w:t>
      </w:r>
    </w:p>
    <w:p w14:paraId="0EA978EC"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Method: Identify toast level based on vanilla, spice, and char characteristics</w:t>
      </w:r>
    </w:p>
    <w:p w14:paraId="1690AF35"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Success Criteria: Correct identification &gt;40% (better than chance) of the time</w:t>
      </w:r>
    </w:p>
    <w:p w14:paraId="479E43F1" w14:textId="77777777" w:rsidR="00AB560B" w:rsidRPr="00AD6D57" w:rsidRDefault="00AB560B" w:rsidP="00AB560B">
      <w:pPr>
        <w:rPr>
          <w:rFonts w:asciiTheme="majorBidi" w:hAnsiTheme="majorBidi" w:cstheme="majorBidi"/>
          <w:b/>
          <w:bCs/>
          <w:sz w:val="32"/>
          <w:szCs w:val="32"/>
        </w:rPr>
      </w:pPr>
      <w:r w:rsidRPr="00AD6D57">
        <w:rPr>
          <w:rFonts w:asciiTheme="majorBidi" w:hAnsiTheme="majorBidi" w:cstheme="majorBidi"/>
          <w:b/>
          <w:bCs/>
          <w:sz w:val="32"/>
          <w:szCs w:val="32"/>
        </w:rPr>
        <w:t>Drill 52: Seasonal Blend Variations</w:t>
      </w:r>
    </w:p>
    <w:p w14:paraId="1DA15D87"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Objective: Recognize how vintage conditions affect traditional blends</w:t>
      </w:r>
    </w:p>
    <w:p w14:paraId="528DC9E0"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Setup: Same blend across 3 different vintage conditions</w:t>
      </w:r>
    </w:p>
    <w:p w14:paraId="24867B4E"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Method: Identify how seasonal variation affects blend composition and style</w:t>
      </w:r>
    </w:p>
    <w:p w14:paraId="56352C83"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Success Criteria: Accurately describe vintage impact 65% of the time</w:t>
      </w:r>
    </w:p>
    <w:p w14:paraId="50F97AE0" w14:textId="77777777" w:rsidR="00AB560B" w:rsidRPr="00AD6D57" w:rsidRDefault="00AB560B" w:rsidP="00AB560B">
      <w:pPr>
        <w:rPr>
          <w:rFonts w:asciiTheme="majorBidi" w:hAnsiTheme="majorBidi" w:cstheme="majorBidi"/>
          <w:b/>
          <w:bCs/>
          <w:sz w:val="32"/>
          <w:szCs w:val="32"/>
        </w:rPr>
      </w:pPr>
      <w:r w:rsidRPr="00AD6D57">
        <w:rPr>
          <w:rFonts w:asciiTheme="majorBidi" w:hAnsiTheme="majorBidi" w:cstheme="majorBidi"/>
          <w:b/>
          <w:bCs/>
          <w:sz w:val="32"/>
          <w:szCs w:val="32"/>
        </w:rPr>
        <w:t>Drill 53: Micro-fermentation Trials</w:t>
      </w:r>
    </w:p>
    <w:p w14:paraId="0DEBC2B0"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lastRenderedPageBreak/>
        <w:t>Objective: Distinguish between small-lot fermentation variations</w:t>
      </w:r>
    </w:p>
    <w:p w14:paraId="28988F37"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Setup: 4 micro-lots with slight variations in technique</w:t>
      </w:r>
    </w:p>
    <w:p w14:paraId="7FBAEA13"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Method: Identify the specific variation in each lot</w:t>
      </w:r>
    </w:p>
    <w:p w14:paraId="40B2C47A"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Success Criteria: Correct identification 50% of the time</w:t>
      </w:r>
    </w:p>
    <w:p w14:paraId="2528539D" w14:textId="77777777" w:rsidR="00AB560B" w:rsidRPr="00AD6D57" w:rsidRDefault="00AB560B" w:rsidP="00AB560B">
      <w:pPr>
        <w:rPr>
          <w:rFonts w:asciiTheme="majorBidi" w:hAnsiTheme="majorBidi" w:cstheme="majorBidi"/>
          <w:b/>
          <w:bCs/>
          <w:sz w:val="32"/>
          <w:szCs w:val="32"/>
        </w:rPr>
      </w:pPr>
      <w:r w:rsidRPr="00AD6D57">
        <w:rPr>
          <w:rFonts w:asciiTheme="majorBidi" w:hAnsiTheme="majorBidi" w:cstheme="majorBidi"/>
          <w:b/>
          <w:bCs/>
          <w:sz w:val="32"/>
          <w:szCs w:val="32"/>
        </w:rPr>
        <w:t>Drill 54: Enzyme Treatment Recognition</w:t>
      </w:r>
    </w:p>
    <w:p w14:paraId="171C78F7"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Objective: Identify use of pectinase and other enzymes</w:t>
      </w:r>
    </w:p>
    <w:p w14:paraId="3A5967C9"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Setup: Wines processed with and without enzyme treatments</w:t>
      </w:r>
    </w:p>
    <w:p w14:paraId="12EF4B83"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Method: Distinguish between treated and untreated wines</w:t>
      </w:r>
    </w:p>
    <w:p w14:paraId="01308AA1"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Success Criteria: Correct identification 65% of the time</w:t>
      </w:r>
    </w:p>
    <w:p w14:paraId="3E42F225"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Note added: "Pectinase primarily affects clarity, not aroma/flavor. Sensory identification in finished wine is highly speculative."</w:t>
      </w:r>
    </w:p>
    <w:p w14:paraId="29503D00" w14:textId="77777777" w:rsidR="00AB560B" w:rsidRPr="00AD6D57" w:rsidRDefault="00AB560B" w:rsidP="00AB560B">
      <w:pPr>
        <w:rPr>
          <w:rFonts w:asciiTheme="majorBidi" w:hAnsiTheme="majorBidi" w:cstheme="majorBidi"/>
          <w:b/>
          <w:bCs/>
          <w:sz w:val="32"/>
          <w:szCs w:val="32"/>
        </w:rPr>
      </w:pPr>
      <w:r w:rsidRPr="00AD6D57">
        <w:rPr>
          <w:rFonts w:asciiTheme="majorBidi" w:hAnsiTheme="majorBidi" w:cstheme="majorBidi"/>
          <w:b/>
          <w:bCs/>
          <w:sz w:val="32"/>
          <w:szCs w:val="32"/>
        </w:rPr>
        <w:t>Drill 55: Precision Viticulture Impact</w:t>
      </w:r>
    </w:p>
    <w:p w14:paraId="0640F9DA"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Objective: Recognize GPS-guided vineyard management effects</w:t>
      </w:r>
    </w:p>
    <w:p w14:paraId="05BDD34D"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Setup: Wines from precision-managed vs. traditionally-managed blocks</w:t>
      </w:r>
    </w:p>
    <w:p w14:paraId="5E5FDFCD"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Method: Identify management style and assess uniformity</w:t>
      </w:r>
    </w:p>
    <w:p w14:paraId="1F19A978"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Success Criteria: Correct identification 60% of the time</w:t>
      </w:r>
    </w:p>
    <w:p w14:paraId="7AD41D45" w14:textId="617D36B3" w:rsidR="00AB560B" w:rsidRPr="00AD6D57" w:rsidRDefault="00AD6D57" w:rsidP="00AB560B">
      <w:pPr>
        <w:rPr>
          <w:rFonts w:asciiTheme="majorBidi" w:hAnsiTheme="majorBidi" w:cstheme="majorBidi"/>
          <w:b/>
          <w:bCs/>
          <w:sz w:val="32"/>
          <w:szCs w:val="32"/>
        </w:rPr>
      </w:pPr>
      <w:r>
        <w:rPr>
          <w:rFonts w:asciiTheme="majorBidi" w:hAnsiTheme="majorBidi" w:cstheme="majorBidi"/>
          <w:b/>
          <w:bCs/>
          <w:sz w:val="36"/>
          <w:szCs w:val="36"/>
        </w:rPr>
        <w:t>------------------------------------------------------------------------</w:t>
      </w:r>
      <w:r w:rsidR="00AB560B" w:rsidRPr="00AD6D57">
        <w:rPr>
          <w:rFonts w:asciiTheme="majorBidi" w:hAnsiTheme="majorBidi" w:cstheme="majorBidi"/>
          <w:b/>
          <w:bCs/>
          <w:sz w:val="32"/>
          <w:szCs w:val="32"/>
        </w:rPr>
        <w:t>Drill Implementation Guidelines</w:t>
      </w:r>
    </w:p>
    <w:p w14:paraId="3673ECB5"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Preparation Standards</w:t>
      </w:r>
    </w:p>
    <w:p w14:paraId="184CB359"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Use identical glassware for all comparison tastings</w:t>
      </w:r>
    </w:p>
    <w:p w14:paraId="51891DC5"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Serve wines at appropriate temperatures:</w:t>
      </w:r>
    </w:p>
    <w:p w14:paraId="1447F080"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lastRenderedPageBreak/>
        <w:t>Whites: 50-55°F (10-13°C)</w:t>
      </w:r>
    </w:p>
    <w:p w14:paraId="26E2217D"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Reds: 62-68°F (16-20°C)</w:t>
      </w:r>
    </w:p>
    <w:p w14:paraId="4C2B7AB9"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 xml:space="preserve">(Revised to optimize expression; original red temp too </w:t>
      </w:r>
      <w:proofErr w:type="gramStart"/>
      <w:r w:rsidRPr="00AB560B">
        <w:rPr>
          <w:rFonts w:asciiTheme="majorBidi" w:hAnsiTheme="majorBidi" w:cstheme="majorBidi"/>
          <w:sz w:val="32"/>
          <w:szCs w:val="32"/>
        </w:rPr>
        <w:t>cold)*</w:t>
      </w:r>
      <w:proofErr w:type="gramEnd"/>
    </w:p>
    <w:p w14:paraId="3B0FDB88"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Provide palate cleansers (plain crackers, bread) between wines</w:t>
      </w:r>
    </w:p>
    <w:p w14:paraId="6A65BF74"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Ensure adequate lighting for visual assessment</w:t>
      </w:r>
    </w:p>
    <w:p w14:paraId="5C6EB72E"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Maintain consistent room temperature and humidity</w:t>
      </w:r>
    </w:p>
    <w:p w14:paraId="3B2B49A2" w14:textId="1BA85642" w:rsidR="00AB560B" w:rsidRPr="00AB560B" w:rsidRDefault="00AD6D57" w:rsidP="00AB560B">
      <w:pPr>
        <w:rPr>
          <w:rFonts w:asciiTheme="majorBidi" w:hAnsiTheme="majorBidi" w:cstheme="majorBidi"/>
          <w:sz w:val="32"/>
          <w:szCs w:val="32"/>
        </w:rPr>
      </w:pPr>
      <w:r>
        <w:rPr>
          <w:rFonts w:asciiTheme="majorBidi" w:hAnsiTheme="majorBidi" w:cstheme="majorBidi"/>
          <w:b/>
          <w:bCs/>
          <w:sz w:val="36"/>
          <w:szCs w:val="36"/>
        </w:rPr>
        <w:t>------------------------------------------------------------------------</w:t>
      </w:r>
      <w:r w:rsidR="00AB560B" w:rsidRPr="00AD6D57">
        <w:rPr>
          <w:rFonts w:asciiTheme="majorBidi" w:hAnsiTheme="majorBidi" w:cstheme="majorBidi"/>
          <w:b/>
          <w:bCs/>
          <w:sz w:val="32"/>
          <w:szCs w:val="32"/>
        </w:rPr>
        <w:t>Tasting Protocol</w:t>
      </w:r>
      <w:r w:rsidR="00AB560B" w:rsidRPr="00AD6D57">
        <w:rPr>
          <w:rFonts w:asciiTheme="majorBidi" w:hAnsiTheme="majorBidi" w:cstheme="majorBidi"/>
          <w:b/>
          <w:bCs/>
          <w:sz w:val="32"/>
          <w:szCs w:val="32"/>
        </w:rPr>
        <w:br/>
      </w:r>
      <w:r w:rsidR="00AB560B" w:rsidRPr="00AB560B">
        <w:rPr>
          <w:rFonts w:asciiTheme="majorBidi" w:hAnsiTheme="majorBidi" w:cstheme="majorBidi"/>
          <w:sz w:val="32"/>
          <w:szCs w:val="32"/>
        </w:rPr>
        <w:t>Confirm all wines are at identical serving temperature</w:t>
      </w:r>
    </w:p>
    <w:p w14:paraId="06B4A000"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Visual examination (2 minutes)</w:t>
      </w:r>
    </w:p>
    <w:p w14:paraId="5A6AD2CD"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Initial aroma assessment (3 minutes)</w:t>
      </w:r>
    </w:p>
    <w:p w14:paraId="4F25E228"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First taste and spit (1 minute)</w:t>
      </w:r>
    </w:p>
    <w:p w14:paraId="7B61F0A5"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Second taste with extended palate contact (2 minutes)</w:t>
      </w:r>
    </w:p>
    <w:p w14:paraId="7759DB28"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Final assessment and note-taking (2 minutes)</w:t>
      </w:r>
    </w:p>
    <w:p w14:paraId="4D39790E"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Progression Guidelines</w:t>
      </w:r>
    </w:p>
    <w:p w14:paraId="30E5DABD"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Master Foundation drills before advancing</w:t>
      </w:r>
    </w:p>
    <w:p w14:paraId="7D055787"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Spend minimum 3-4 weeks on each level</w:t>
      </w:r>
    </w:p>
    <w:p w14:paraId="50FBD233"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(Extended for realistic skill acquisition)</w:t>
      </w:r>
    </w:p>
    <w:p w14:paraId="67BBC79D"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Repeat failed drills until success criteria are met</w:t>
      </w:r>
    </w:p>
    <w:p w14:paraId="29E5D11D"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Practice regularly rather than in intensive sessions</w:t>
      </w:r>
    </w:p>
    <w:p w14:paraId="709421C5"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Calibration Maintenance</w:t>
      </w:r>
    </w:p>
    <w:p w14:paraId="7DE07368"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lastRenderedPageBreak/>
        <w:t>Re-test mastered drills monthly</w:t>
      </w:r>
    </w:p>
    <w:p w14:paraId="26B84BE7"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Use reference standards for key characteristics - Validate perceptions with chemical analysis (e.g., TA, pH, RS) where possible. For terroir/winemaking drills, use producer-provided technical sheets as ground truth</w:t>
      </w:r>
    </w:p>
    <w:p w14:paraId="07449EC9"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Participate in group tastings for calibration</w:t>
      </w:r>
    </w:p>
    <w:p w14:paraId="6E8C2B88"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Seek feedback from experienced tasters</w:t>
      </w:r>
    </w:p>
    <w:p w14:paraId="126EE82F" w14:textId="7777777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"Validate perceptions with chemical analysis (e.g., TA, pH, RS) where possible"</w:t>
      </w:r>
    </w:p>
    <w:p w14:paraId="552B3ADF" w14:textId="40E56317" w:rsidR="00AB560B" w:rsidRPr="00AB560B" w:rsidRDefault="00AB560B" w:rsidP="00AB560B">
      <w:pPr>
        <w:rPr>
          <w:rFonts w:asciiTheme="majorBidi" w:hAnsiTheme="majorBidi" w:cstheme="majorBidi"/>
          <w:sz w:val="32"/>
          <w:szCs w:val="32"/>
        </w:rPr>
      </w:pPr>
      <w:r w:rsidRPr="00AB560B">
        <w:rPr>
          <w:rFonts w:asciiTheme="majorBidi" w:hAnsiTheme="majorBidi" w:cstheme="majorBidi"/>
          <w:sz w:val="32"/>
          <w:szCs w:val="32"/>
        </w:rPr>
        <w:t>"For terroir/winemaking drills, use producer-provided technical sheets as ground truth"</w:t>
      </w:r>
    </w:p>
    <w:p w14:paraId="40564600" w14:textId="21DB21F9" w:rsidR="00AD6D57" w:rsidRPr="00AD6D57" w:rsidRDefault="00AD6D57" w:rsidP="00AD6D57">
      <w:pPr>
        <w:rPr>
          <w:rFonts w:asciiTheme="majorBidi" w:hAnsiTheme="majorBidi" w:cstheme="majorBidi"/>
          <w:sz w:val="32"/>
          <w:szCs w:val="32"/>
        </w:rPr>
      </w:pPr>
      <w:r>
        <w:rPr>
          <w:rFonts w:asciiTheme="majorBidi" w:hAnsiTheme="majorBidi" w:cstheme="majorBidi"/>
          <w:b/>
          <w:bCs/>
          <w:sz w:val="36"/>
          <w:szCs w:val="36"/>
        </w:rPr>
        <w:t>------------------------------------------------------------------------</w:t>
      </w:r>
      <w:r w:rsidRPr="00AD6D57">
        <w:rPr>
          <w:rFonts w:ascii="Times New Roman" w:eastAsia="Times New Roman" w:hAnsi="Times New Roman" w:cs="Times New Roman"/>
          <w:b/>
          <w:bCs/>
          <w:sz w:val="24"/>
          <w:szCs w:val="24"/>
        </w:rPr>
        <w:t xml:space="preserve"> </w:t>
      </w:r>
      <w:r w:rsidRPr="00AD6D57">
        <w:rPr>
          <w:rFonts w:asciiTheme="majorBidi" w:hAnsiTheme="majorBidi" w:cstheme="majorBidi"/>
          <w:b/>
          <w:bCs/>
          <w:sz w:val="32"/>
          <w:szCs w:val="32"/>
        </w:rPr>
        <w:t>Conclusion</w:t>
      </w:r>
      <w:r w:rsidRPr="00AD6D57">
        <w:rPr>
          <w:rFonts w:asciiTheme="majorBidi" w:hAnsiTheme="majorBidi" w:cstheme="majorBidi"/>
          <w:b/>
          <w:bCs/>
          <w:sz w:val="32"/>
          <w:szCs w:val="32"/>
        </w:rPr>
        <w:br/>
      </w:r>
      <w:r w:rsidRPr="00AD6D57">
        <w:rPr>
          <w:rFonts w:asciiTheme="majorBidi" w:hAnsiTheme="majorBidi" w:cstheme="majorBidi"/>
          <w:sz w:val="32"/>
          <w:szCs w:val="32"/>
        </w:rPr>
        <w:t>These calibrated drills provide a systematic approach to developing advanced wine tasting skills. Regular practice with these exercises will build the sensory memory and analytical framework necessary for professional-level wine evaluation. Palate development is an ongoing process that requires patience, consistency, and honest self-assessment.</w:t>
      </w:r>
    </w:p>
    <w:p w14:paraId="48C839D4" w14:textId="4E91BB00" w:rsidR="00AD6D57" w:rsidRPr="00AD6D57" w:rsidRDefault="00AD6D57" w:rsidP="00AD6D57">
      <w:pPr>
        <w:rPr>
          <w:rFonts w:asciiTheme="majorBidi" w:hAnsiTheme="majorBidi" w:cstheme="majorBidi"/>
          <w:sz w:val="32"/>
          <w:szCs w:val="32"/>
        </w:rPr>
      </w:pPr>
      <w:r w:rsidRPr="00AD6D57">
        <w:rPr>
          <w:rFonts w:asciiTheme="majorBidi" w:hAnsiTheme="majorBidi" w:cstheme="majorBidi"/>
          <w:sz w:val="32"/>
          <w:szCs w:val="32"/>
        </w:rPr>
        <w:t>Some variables</w:t>
      </w:r>
      <w:r>
        <w:rPr>
          <w:rFonts w:asciiTheme="majorBidi" w:hAnsiTheme="majorBidi" w:cstheme="majorBidi"/>
          <w:sz w:val="32"/>
          <w:szCs w:val="32"/>
        </w:rPr>
        <w:t xml:space="preserve">, </w:t>
      </w:r>
      <w:r w:rsidRPr="00AD6D57">
        <w:rPr>
          <w:rFonts w:asciiTheme="majorBidi" w:hAnsiTheme="majorBidi" w:cstheme="majorBidi"/>
          <w:sz w:val="32"/>
          <w:szCs w:val="32"/>
        </w:rPr>
        <w:t>such as enzymes or precision viticulture inputs—lack clear sensory markers. Treat these drills as frameworks for guided discovery, not rigid standards. Use them to test hypotheses, deepen your observations, and refine your critical thinking.</w:t>
      </w:r>
    </w:p>
    <w:p w14:paraId="73918184" w14:textId="3130A533" w:rsidR="00FB5B6C" w:rsidRPr="00AD6D57" w:rsidRDefault="00AD6D57" w:rsidP="00AD6D57">
      <w:pPr>
        <w:rPr>
          <w:rFonts w:asciiTheme="majorBidi" w:hAnsiTheme="majorBidi" w:cstheme="majorBidi"/>
          <w:sz w:val="32"/>
          <w:szCs w:val="32"/>
        </w:rPr>
      </w:pPr>
      <w:r w:rsidRPr="00AD6D57">
        <w:rPr>
          <w:rFonts w:asciiTheme="majorBidi" w:hAnsiTheme="majorBidi" w:cstheme="majorBidi"/>
          <w:sz w:val="32"/>
          <w:szCs w:val="32"/>
        </w:rPr>
        <w:t xml:space="preserve">The journey from basic sensory awareness to expert-level discrimination takes years of focused practice. Use these drills as stepping stones, building confidence and competence at each level </w:t>
      </w:r>
      <w:r w:rsidRPr="00AD6D57">
        <w:rPr>
          <w:rFonts w:asciiTheme="majorBidi" w:hAnsiTheme="majorBidi" w:cstheme="majorBidi"/>
          <w:sz w:val="32"/>
          <w:szCs w:val="32"/>
        </w:rPr>
        <w:lastRenderedPageBreak/>
        <w:t>before moving on to more complex challenges. Your palate is your most valuable tool as a wine professional—invest in its development with the same care you'd give to any precision instrument.</w:t>
      </w:r>
    </w:p>
    <w:sectPr w:rsidR="00FB5B6C" w:rsidRPr="00AD6D57" w:rsidSect="00AB560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34A"/>
    <w:multiLevelType w:val="hybridMultilevel"/>
    <w:tmpl w:val="B48E55DA"/>
    <w:lvl w:ilvl="0" w:tplc="2034E2B6">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677F3E"/>
    <w:multiLevelType w:val="hybridMultilevel"/>
    <w:tmpl w:val="84D45FEC"/>
    <w:lvl w:ilvl="0" w:tplc="A63AAB40">
      <w:start w:val="1"/>
      <w:numFmt w:val="bullet"/>
      <w:lvlText w:val="•"/>
      <w:lvlJc w:val="left"/>
      <w:pPr>
        <w:ind w:left="720" w:hanging="360"/>
      </w:pPr>
      <w:rPr>
        <w:rFonts w:ascii="Times New Roman" w:hAnsi="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563EE"/>
    <w:multiLevelType w:val="hybridMultilevel"/>
    <w:tmpl w:val="2F7ACC3A"/>
    <w:lvl w:ilvl="0" w:tplc="A63AAB40">
      <w:start w:val="1"/>
      <w:numFmt w:val="bullet"/>
      <w:lvlText w:val="•"/>
      <w:lvlJc w:val="left"/>
      <w:pPr>
        <w:ind w:left="1170" w:hanging="360"/>
      </w:pPr>
      <w:rPr>
        <w:rFonts w:ascii="Times New Roman" w:hAnsi="Times New Roman" w:hint="default"/>
        <w:b/>
        <w:i/>
      </w:rPr>
    </w:lvl>
    <w:lvl w:ilvl="1" w:tplc="FFFFFFFF" w:tentative="1">
      <w:start w:val="1"/>
      <w:numFmt w:val="bullet"/>
      <w:lvlText w:val="o"/>
      <w:lvlJc w:val="left"/>
      <w:pPr>
        <w:ind w:left="1890" w:hanging="360"/>
      </w:pPr>
      <w:rPr>
        <w:rFonts w:ascii="Courier New" w:hAnsi="Courier New" w:cs="Courier New" w:hint="default"/>
      </w:r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3" w15:restartNumberingAfterBreak="0">
    <w:nsid w:val="0BA7271E"/>
    <w:multiLevelType w:val="multilevel"/>
    <w:tmpl w:val="C358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ED3F03"/>
    <w:multiLevelType w:val="multilevel"/>
    <w:tmpl w:val="1812B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083007"/>
    <w:multiLevelType w:val="multilevel"/>
    <w:tmpl w:val="9030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617924"/>
    <w:multiLevelType w:val="multilevel"/>
    <w:tmpl w:val="6502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777197"/>
    <w:multiLevelType w:val="multilevel"/>
    <w:tmpl w:val="210E7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121F9B"/>
    <w:multiLevelType w:val="multilevel"/>
    <w:tmpl w:val="69369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C316B2"/>
    <w:multiLevelType w:val="hybridMultilevel"/>
    <w:tmpl w:val="E836FB08"/>
    <w:lvl w:ilvl="0" w:tplc="2034E2B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4A0AED"/>
    <w:multiLevelType w:val="hybridMultilevel"/>
    <w:tmpl w:val="0AA0D6DA"/>
    <w:lvl w:ilvl="0" w:tplc="A63AAB40">
      <w:start w:val="1"/>
      <w:numFmt w:val="bullet"/>
      <w:lvlText w:val="•"/>
      <w:lvlJc w:val="left"/>
      <w:pPr>
        <w:ind w:left="1080" w:hanging="360"/>
      </w:pPr>
      <w:rPr>
        <w:rFonts w:ascii="Times New Roman" w:hAnsi="Times New Roman" w:hint="default"/>
        <w:b/>
        <w:i/>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486F7BD4"/>
    <w:multiLevelType w:val="hybridMultilevel"/>
    <w:tmpl w:val="97EE03C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4A00205B"/>
    <w:multiLevelType w:val="hybridMultilevel"/>
    <w:tmpl w:val="4C4EBE6A"/>
    <w:lvl w:ilvl="0" w:tplc="A63AAB40">
      <w:start w:val="1"/>
      <w:numFmt w:val="bullet"/>
      <w:lvlText w:val="•"/>
      <w:lvlJc w:val="left"/>
      <w:pPr>
        <w:ind w:left="1170" w:hanging="360"/>
      </w:pPr>
      <w:rPr>
        <w:rFonts w:ascii="Times New Roman" w:hAnsi="Times New Roman" w:hint="default"/>
        <w:b/>
        <w:i/>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4B1071C9"/>
    <w:multiLevelType w:val="hybridMultilevel"/>
    <w:tmpl w:val="5F883A22"/>
    <w:lvl w:ilvl="0" w:tplc="18A8607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4D9B7D18"/>
    <w:multiLevelType w:val="hybridMultilevel"/>
    <w:tmpl w:val="88C801F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5A5F32F2"/>
    <w:multiLevelType w:val="hybridMultilevel"/>
    <w:tmpl w:val="66E4A3D0"/>
    <w:lvl w:ilvl="0" w:tplc="A63AAB40">
      <w:start w:val="1"/>
      <w:numFmt w:val="bullet"/>
      <w:lvlText w:val="•"/>
      <w:lvlJc w:val="left"/>
      <w:pPr>
        <w:ind w:left="720" w:hanging="360"/>
      </w:pPr>
      <w:rPr>
        <w:rFonts w:ascii="Times New Roman" w:hAnsi="Times New Roman" w:hint="default"/>
        <w:b/>
        <w:i/>
      </w:rPr>
    </w:lvl>
    <w:lvl w:ilvl="1" w:tplc="F3A6B7D4">
      <w:start w:val="5"/>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B22624"/>
    <w:multiLevelType w:val="multilevel"/>
    <w:tmpl w:val="E6166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E94788"/>
    <w:multiLevelType w:val="hybridMultilevel"/>
    <w:tmpl w:val="EF228A34"/>
    <w:lvl w:ilvl="0" w:tplc="A63AAB40">
      <w:start w:val="1"/>
      <w:numFmt w:val="bullet"/>
      <w:lvlText w:val="•"/>
      <w:lvlJc w:val="left"/>
      <w:pPr>
        <w:ind w:left="720" w:hanging="360"/>
      </w:pPr>
      <w:rPr>
        <w:rFonts w:ascii="Times New Roman" w:hAnsi="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4D230C"/>
    <w:multiLevelType w:val="multilevel"/>
    <w:tmpl w:val="64208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BA750E"/>
    <w:multiLevelType w:val="multilevel"/>
    <w:tmpl w:val="E13EB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867C9C"/>
    <w:multiLevelType w:val="multilevel"/>
    <w:tmpl w:val="69369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272673"/>
    <w:multiLevelType w:val="multilevel"/>
    <w:tmpl w:val="8F3A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1188768">
    <w:abstractNumId w:val="18"/>
  </w:num>
  <w:num w:numId="2" w16cid:durableId="39788595">
    <w:abstractNumId w:val="7"/>
  </w:num>
  <w:num w:numId="3" w16cid:durableId="779840368">
    <w:abstractNumId w:val="21"/>
  </w:num>
  <w:num w:numId="4" w16cid:durableId="1387874193">
    <w:abstractNumId w:val="19"/>
  </w:num>
  <w:num w:numId="5" w16cid:durableId="290206014">
    <w:abstractNumId w:val="8"/>
  </w:num>
  <w:num w:numId="6" w16cid:durableId="927425200">
    <w:abstractNumId w:val="5"/>
  </w:num>
  <w:num w:numId="7" w16cid:durableId="757554855">
    <w:abstractNumId w:val="3"/>
  </w:num>
  <w:num w:numId="8" w16cid:durableId="2143882070">
    <w:abstractNumId w:val="16"/>
  </w:num>
  <w:num w:numId="9" w16cid:durableId="439027826">
    <w:abstractNumId w:val="4"/>
  </w:num>
  <w:num w:numId="10" w16cid:durableId="1851336931">
    <w:abstractNumId w:val="6"/>
  </w:num>
  <w:num w:numId="11" w16cid:durableId="985399774">
    <w:abstractNumId w:val="11"/>
  </w:num>
  <w:num w:numId="12" w16cid:durableId="1582526825">
    <w:abstractNumId w:val="13"/>
  </w:num>
  <w:num w:numId="13" w16cid:durableId="1879773913">
    <w:abstractNumId w:val="14"/>
  </w:num>
  <w:num w:numId="14" w16cid:durableId="1721200400">
    <w:abstractNumId w:val="2"/>
  </w:num>
  <w:num w:numId="15" w16cid:durableId="1507211029">
    <w:abstractNumId w:val="15"/>
  </w:num>
  <w:num w:numId="16" w16cid:durableId="482889604">
    <w:abstractNumId w:val="12"/>
  </w:num>
  <w:num w:numId="17" w16cid:durableId="413209226">
    <w:abstractNumId w:val="17"/>
  </w:num>
  <w:num w:numId="18" w16cid:durableId="178131181">
    <w:abstractNumId w:val="1"/>
  </w:num>
  <w:num w:numId="19" w16cid:durableId="2041779601">
    <w:abstractNumId w:val="9"/>
  </w:num>
  <w:num w:numId="20" w16cid:durableId="1971013783">
    <w:abstractNumId w:val="0"/>
  </w:num>
  <w:num w:numId="21" w16cid:durableId="1519657608">
    <w:abstractNumId w:val="10"/>
  </w:num>
  <w:num w:numId="22" w16cid:durableId="4818933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78E"/>
    <w:rsid w:val="0003474F"/>
    <w:rsid w:val="00143158"/>
    <w:rsid w:val="003513F5"/>
    <w:rsid w:val="00370679"/>
    <w:rsid w:val="004C11CC"/>
    <w:rsid w:val="007200FA"/>
    <w:rsid w:val="008D3D73"/>
    <w:rsid w:val="00A80BEB"/>
    <w:rsid w:val="00AB560B"/>
    <w:rsid w:val="00AD6D57"/>
    <w:rsid w:val="00B27560"/>
    <w:rsid w:val="00B358F1"/>
    <w:rsid w:val="00C6478E"/>
    <w:rsid w:val="00D72EB6"/>
    <w:rsid w:val="00ED014E"/>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9467A"/>
  <w15:chartTrackingRefBased/>
  <w15:docId w15:val="{0E158EF4-0B38-4830-BDE5-068593F5F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60B"/>
    <w:pPr>
      <w:spacing w:after="200" w:line="276" w:lineRule="auto"/>
      <w:ind w:left="0" w:firstLine="0"/>
    </w:pPr>
    <w:rPr>
      <w:rFonts w:eastAsiaTheme="minorEastAsia"/>
      <w:kern w:val="0"/>
      <w:sz w:val="22"/>
      <w:szCs w:val="22"/>
      <w14:ligatures w14:val="none"/>
    </w:rPr>
  </w:style>
  <w:style w:type="paragraph" w:styleId="Heading1">
    <w:name w:val="heading 1"/>
    <w:basedOn w:val="Normal"/>
    <w:next w:val="Normal"/>
    <w:link w:val="Heading1Char"/>
    <w:uiPriority w:val="9"/>
    <w:qFormat/>
    <w:rsid w:val="00C647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47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47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47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47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47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7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7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7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7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47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47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47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47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47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7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7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78E"/>
    <w:rPr>
      <w:rFonts w:eastAsiaTheme="majorEastAsia" w:cstheme="majorBidi"/>
      <w:color w:val="272727" w:themeColor="text1" w:themeTint="D8"/>
    </w:rPr>
  </w:style>
  <w:style w:type="paragraph" w:styleId="Title">
    <w:name w:val="Title"/>
    <w:basedOn w:val="Normal"/>
    <w:next w:val="Normal"/>
    <w:link w:val="TitleChar"/>
    <w:uiPriority w:val="10"/>
    <w:qFormat/>
    <w:rsid w:val="00C647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7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78E"/>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7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78E"/>
    <w:pPr>
      <w:spacing w:before="160"/>
      <w:jc w:val="center"/>
    </w:pPr>
    <w:rPr>
      <w:i/>
      <w:iCs/>
      <w:color w:val="404040" w:themeColor="text1" w:themeTint="BF"/>
    </w:rPr>
  </w:style>
  <w:style w:type="character" w:customStyle="1" w:styleId="QuoteChar">
    <w:name w:val="Quote Char"/>
    <w:basedOn w:val="DefaultParagraphFont"/>
    <w:link w:val="Quote"/>
    <w:uiPriority w:val="29"/>
    <w:rsid w:val="00C6478E"/>
    <w:rPr>
      <w:i/>
      <w:iCs/>
      <w:color w:val="404040" w:themeColor="text1" w:themeTint="BF"/>
    </w:rPr>
  </w:style>
  <w:style w:type="paragraph" w:styleId="ListParagraph">
    <w:name w:val="List Paragraph"/>
    <w:basedOn w:val="Normal"/>
    <w:uiPriority w:val="34"/>
    <w:qFormat/>
    <w:rsid w:val="00C6478E"/>
    <w:pPr>
      <w:ind w:left="720"/>
      <w:contextualSpacing/>
    </w:pPr>
  </w:style>
  <w:style w:type="character" w:styleId="IntenseEmphasis">
    <w:name w:val="Intense Emphasis"/>
    <w:basedOn w:val="DefaultParagraphFont"/>
    <w:uiPriority w:val="21"/>
    <w:qFormat/>
    <w:rsid w:val="00C6478E"/>
    <w:rPr>
      <w:i/>
      <w:iCs/>
      <w:color w:val="2F5496" w:themeColor="accent1" w:themeShade="BF"/>
    </w:rPr>
  </w:style>
  <w:style w:type="paragraph" w:styleId="IntenseQuote">
    <w:name w:val="Intense Quote"/>
    <w:basedOn w:val="Normal"/>
    <w:next w:val="Normal"/>
    <w:link w:val="IntenseQuoteChar"/>
    <w:uiPriority w:val="30"/>
    <w:qFormat/>
    <w:rsid w:val="00C647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478E"/>
    <w:rPr>
      <w:i/>
      <w:iCs/>
      <w:color w:val="2F5496" w:themeColor="accent1" w:themeShade="BF"/>
    </w:rPr>
  </w:style>
  <w:style w:type="character" w:styleId="IntenseReference">
    <w:name w:val="Intense Reference"/>
    <w:basedOn w:val="DefaultParagraphFont"/>
    <w:uiPriority w:val="32"/>
    <w:qFormat/>
    <w:rsid w:val="00C6478E"/>
    <w:rPr>
      <w:b/>
      <w:bCs/>
      <w:smallCaps/>
      <w:color w:val="2F5496" w:themeColor="accent1" w:themeShade="BF"/>
      <w:spacing w:val="5"/>
    </w:rPr>
  </w:style>
  <w:style w:type="paragraph" w:styleId="HTMLPreformatted">
    <w:name w:val="HTML Preformatted"/>
    <w:basedOn w:val="Normal"/>
    <w:link w:val="HTMLPreformattedChar"/>
    <w:uiPriority w:val="99"/>
    <w:unhideWhenUsed/>
    <w:rsid w:val="00D7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72EB6"/>
    <w:rPr>
      <w:rFonts w:ascii="Courier New" w:eastAsia="Times New Roman" w:hAnsi="Courier New" w:cs="Courier New"/>
      <w:kern w:val="0"/>
      <w:sz w:val="20"/>
      <w:szCs w:val="20"/>
      <w14:ligatures w14:val="none"/>
    </w:rPr>
  </w:style>
  <w:style w:type="character" w:customStyle="1" w:styleId="token">
    <w:name w:val="token"/>
    <w:basedOn w:val="DefaultParagraphFont"/>
    <w:rsid w:val="00D72EB6"/>
  </w:style>
  <w:style w:type="paragraph" w:styleId="NormalWeb">
    <w:name w:val="Normal (Web)"/>
    <w:basedOn w:val="Normal"/>
    <w:uiPriority w:val="99"/>
    <w:semiHidden/>
    <w:unhideWhenUsed/>
    <w:rsid w:val="00AD6D5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0334">
      <w:bodyDiv w:val="1"/>
      <w:marLeft w:val="0"/>
      <w:marRight w:val="0"/>
      <w:marTop w:val="0"/>
      <w:marBottom w:val="0"/>
      <w:divBdr>
        <w:top w:val="none" w:sz="0" w:space="0" w:color="auto"/>
        <w:left w:val="none" w:sz="0" w:space="0" w:color="auto"/>
        <w:bottom w:val="none" w:sz="0" w:space="0" w:color="auto"/>
        <w:right w:val="none" w:sz="0" w:space="0" w:color="auto"/>
      </w:divBdr>
    </w:div>
    <w:div w:id="63143756">
      <w:bodyDiv w:val="1"/>
      <w:marLeft w:val="0"/>
      <w:marRight w:val="0"/>
      <w:marTop w:val="0"/>
      <w:marBottom w:val="0"/>
      <w:divBdr>
        <w:top w:val="none" w:sz="0" w:space="0" w:color="auto"/>
        <w:left w:val="none" w:sz="0" w:space="0" w:color="auto"/>
        <w:bottom w:val="none" w:sz="0" w:space="0" w:color="auto"/>
        <w:right w:val="none" w:sz="0" w:space="0" w:color="auto"/>
      </w:divBdr>
    </w:div>
    <w:div w:id="243805850">
      <w:bodyDiv w:val="1"/>
      <w:marLeft w:val="0"/>
      <w:marRight w:val="0"/>
      <w:marTop w:val="0"/>
      <w:marBottom w:val="0"/>
      <w:divBdr>
        <w:top w:val="none" w:sz="0" w:space="0" w:color="auto"/>
        <w:left w:val="none" w:sz="0" w:space="0" w:color="auto"/>
        <w:bottom w:val="none" w:sz="0" w:space="0" w:color="auto"/>
        <w:right w:val="none" w:sz="0" w:space="0" w:color="auto"/>
      </w:divBdr>
    </w:div>
    <w:div w:id="275409476">
      <w:bodyDiv w:val="1"/>
      <w:marLeft w:val="0"/>
      <w:marRight w:val="0"/>
      <w:marTop w:val="0"/>
      <w:marBottom w:val="0"/>
      <w:divBdr>
        <w:top w:val="none" w:sz="0" w:space="0" w:color="auto"/>
        <w:left w:val="none" w:sz="0" w:space="0" w:color="auto"/>
        <w:bottom w:val="none" w:sz="0" w:space="0" w:color="auto"/>
        <w:right w:val="none" w:sz="0" w:space="0" w:color="auto"/>
      </w:divBdr>
      <w:divsChild>
        <w:div w:id="1557085208">
          <w:marLeft w:val="0"/>
          <w:marRight w:val="0"/>
          <w:marTop w:val="0"/>
          <w:marBottom w:val="0"/>
          <w:divBdr>
            <w:top w:val="none" w:sz="0" w:space="0" w:color="auto"/>
            <w:left w:val="none" w:sz="0" w:space="0" w:color="auto"/>
            <w:bottom w:val="none" w:sz="0" w:space="0" w:color="auto"/>
            <w:right w:val="none" w:sz="0" w:space="0" w:color="auto"/>
          </w:divBdr>
          <w:divsChild>
            <w:div w:id="741871996">
              <w:marLeft w:val="0"/>
              <w:marRight w:val="0"/>
              <w:marTop w:val="0"/>
              <w:marBottom w:val="0"/>
              <w:divBdr>
                <w:top w:val="none" w:sz="0" w:space="0" w:color="auto"/>
                <w:left w:val="none" w:sz="0" w:space="0" w:color="auto"/>
                <w:bottom w:val="none" w:sz="0" w:space="0" w:color="auto"/>
                <w:right w:val="none" w:sz="0" w:space="0" w:color="auto"/>
              </w:divBdr>
              <w:divsChild>
                <w:div w:id="1716659631">
                  <w:marLeft w:val="0"/>
                  <w:marRight w:val="0"/>
                  <w:marTop w:val="0"/>
                  <w:marBottom w:val="0"/>
                  <w:divBdr>
                    <w:top w:val="none" w:sz="0" w:space="0" w:color="auto"/>
                    <w:left w:val="none" w:sz="0" w:space="0" w:color="auto"/>
                    <w:bottom w:val="none" w:sz="0" w:space="0" w:color="auto"/>
                    <w:right w:val="none" w:sz="0" w:space="0" w:color="auto"/>
                  </w:divBdr>
                  <w:divsChild>
                    <w:div w:id="122402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035436">
      <w:bodyDiv w:val="1"/>
      <w:marLeft w:val="0"/>
      <w:marRight w:val="0"/>
      <w:marTop w:val="0"/>
      <w:marBottom w:val="0"/>
      <w:divBdr>
        <w:top w:val="none" w:sz="0" w:space="0" w:color="auto"/>
        <w:left w:val="none" w:sz="0" w:space="0" w:color="auto"/>
        <w:bottom w:val="none" w:sz="0" w:space="0" w:color="auto"/>
        <w:right w:val="none" w:sz="0" w:space="0" w:color="auto"/>
      </w:divBdr>
    </w:div>
    <w:div w:id="479074642">
      <w:bodyDiv w:val="1"/>
      <w:marLeft w:val="0"/>
      <w:marRight w:val="0"/>
      <w:marTop w:val="0"/>
      <w:marBottom w:val="0"/>
      <w:divBdr>
        <w:top w:val="none" w:sz="0" w:space="0" w:color="auto"/>
        <w:left w:val="none" w:sz="0" w:space="0" w:color="auto"/>
        <w:bottom w:val="none" w:sz="0" w:space="0" w:color="auto"/>
        <w:right w:val="none" w:sz="0" w:space="0" w:color="auto"/>
      </w:divBdr>
    </w:div>
    <w:div w:id="624585563">
      <w:bodyDiv w:val="1"/>
      <w:marLeft w:val="0"/>
      <w:marRight w:val="0"/>
      <w:marTop w:val="0"/>
      <w:marBottom w:val="0"/>
      <w:divBdr>
        <w:top w:val="none" w:sz="0" w:space="0" w:color="auto"/>
        <w:left w:val="none" w:sz="0" w:space="0" w:color="auto"/>
        <w:bottom w:val="none" w:sz="0" w:space="0" w:color="auto"/>
        <w:right w:val="none" w:sz="0" w:space="0" w:color="auto"/>
      </w:divBdr>
    </w:div>
    <w:div w:id="680399832">
      <w:bodyDiv w:val="1"/>
      <w:marLeft w:val="0"/>
      <w:marRight w:val="0"/>
      <w:marTop w:val="0"/>
      <w:marBottom w:val="0"/>
      <w:divBdr>
        <w:top w:val="none" w:sz="0" w:space="0" w:color="auto"/>
        <w:left w:val="none" w:sz="0" w:space="0" w:color="auto"/>
        <w:bottom w:val="none" w:sz="0" w:space="0" w:color="auto"/>
        <w:right w:val="none" w:sz="0" w:space="0" w:color="auto"/>
      </w:divBdr>
    </w:div>
    <w:div w:id="730888483">
      <w:bodyDiv w:val="1"/>
      <w:marLeft w:val="0"/>
      <w:marRight w:val="0"/>
      <w:marTop w:val="0"/>
      <w:marBottom w:val="0"/>
      <w:divBdr>
        <w:top w:val="none" w:sz="0" w:space="0" w:color="auto"/>
        <w:left w:val="none" w:sz="0" w:space="0" w:color="auto"/>
        <w:bottom w:val="none" w:sz="0" w:space="0" w:color="auto"/>
        <w:right w:val="none" w:sz="0" w:space="0" w:color="auto"/>
      </w:divBdr>
    </w:div>
    <w:div w:id="872889801">
      <w:bodyDiv w:val="1"/>
      <w:marLeft w:val="0"/>
      <w:marRight w:val="0"/>
      <w:marTop w:val="0"/>
      <w:marBottom w:val="0"/>
      <w:divBdr>
        <w:top w:val="none" w:sz="0" w:space="0" w:color="auto"/>
        <w:left w:val="none" w:sz="0" w:space="0" w:color="auto"/>
        <w:bottom w:val="none" w:sz="0" w:space="0" w:color="auto"/>
        <w:right w:val="none" w:sz="0" w:space="0" w:color="auto"/>
      </w:divBdr>
    </w:div>
    <w:div w:id="920990923">
      <w:bodyDiv w:val="1"/>
      <w:marLeft w:val="0"/>
      <w:marRight w:val="0"/>
      <w:marTop w:val="0"/>
      <w:marBottom w:val="0"/>
      <w:divBdr>
        <w:top w:val="none" w:sz="0" w:space="0" w:color="auto"/>
        <w:left w:val="none" w:sz="0" w:space="0" w:color="auto"/>
        <w:bottom w:val="none" w:sz="0" w:space="0" w:color="auto"/>
        <w:right w:val="none" w:sz="0" w:space="0" w:color="auto"/>
      </w:divBdr>
    </w:div>
    <w:div w:id="1010568092">
      <w:bodyDiv w:val="1"/>
      <w:marLeft w:val="0"/>
      <w:marRight w:val="0"/>
      <w:marTop w:val="0"/>
      <w:marBottom w:val="0"/>
      <w:divBdr>
        <w:top w:val="none" w:sz="0" w:space="0" w:color="auto"/>
        <w:left w:val="none" w:sz="0" w:space="0" w:color="auto"/>
        <w:bottom w:val="none" w:sz="0" w:space="0" w:color="auto"/>
        <w:right w:val="none" w:sz="0" w:space="0" w:color="auto"/>
      </w:divBdr>
    </w:div>
    <w:div w:id="1015109349">
      <w:bodyDiv w:val="1"/>
      <w:marLeft w:val="0"/>
      <w:marRight w:val="0"/>
      <w:marTop w:val="0"/>
      <w:marBottom w:val="0"/>
      <w:divBdr>
        <w:top w:val="none" w:sz="0" w:space="0" w:color="auto"/>
        <w:left w:val="none" w:sz="0" w:space="0" w:color="auto"/>
        <w:bottom w:val="none" w:sz="0" w:space="0" w:color="auto"/>
        <w:right w:val="none" w:sz="0" w:space="0" w:color="auto"/>
      </w:divBdr>
    </w:div>
    <w:div w:id="1170871124">
      <w:bodyDiv w:val="1"/>
      <w:marLeft w:val="0"/>
      <w:marRight w:val="0"/>
      <w:marTop w:val="0"/>
      <w:marBottom w:val="0"/>
      <w:divBdr>
        <w:top w:val="none" w:sz="0" w:space="0" w:color="auto"/>
        <w:left w:val="none" w:sz="0" w:space="0" w:color="auto"/>
        <w:bottom w:val="none" w:sz="0" w:space="0" w:color="auto"/>
        <w:right w:val="none" w:sz="0" w:space="0" w:color="auto"/>
      </w:divBdr>
    </w:div>
    <w:div w:id="1193153161">
      <w:bodyDiv w:val="1"/>
      <w:marLeft w:val="0"/>
      <w:marRight w:val="0"/>
      <w:marTop w:val="0"/>
      <w:marBottom w:val="0"/>
      <w:divBdr>
        <w:top w:val="none" w:sz="0" w:space="0" w:color="auto"/>
        <w:left w:val="none" w:sz="0" w:space="0" w:color="auto"/>
        <w:bottom w:val="none" w:sz="0" w:space="0" w:color="auto"/>
        <w:right w:val="none" w:sz="0" w:space="0" w:color="auto"/>
      </w:divBdr>
    </w:div>
    <w:div w:id="1325545312">
      <w:bodyDiv w:val="1"/>
      <w:marLeft w:val="0"/>
      <w:marRight w:val="0"/>
      <w:marTop w:val="0"/>
      <w:marBottom w:val="0"/>
      <w:divBdr>
        <w:top w:val="none" w:sz="0" w:space="0" w:color="auto"/>
        <w:left w:val="none" w:sz="0" w:space="0" w:color="auto"/>
        <w:bottom w:val="none" w:sz="0" w:space="0" w:color="auto"/>
        <w:right w:val="none" w:sz="0" w:space="0" w:color="auto"/>
      </w:divBdr>
    </w:div>
    <w:div w:id="1510949459">
      <w:bodyDiv w:val="1"/>
      <w:marLeft w:val="0"/>
      <w:marRight w:val="0"/>
      <w:marTop w:val="0"/>
      <w:marBottom w:val="0"/>
      <w:divBdr>
        <w:top w:val="none" w:sz="0" w:space="0" w:color="auto"/>
        <w:left w:val="none" w:sz="0" w:space="0" w:color="auto"/>
        <w:bottom w:val="none" w:sz="0" w:space="0" w:color="auto"/>
        <w:right w:val="none" w:sz="0" w:space="0" w:color="auto"/>
      </w:divBdr>
      <w:divsChild>
        <w:div w:id="485319205">
          <w:marLeft w:val="0"/>
          <w:marRight w:val="0"/>
          <w:marTop w:val="0"/>
          <w:marBottom w:val="0"/>
          <w:divBdr>
            <w:top w:val="none" w:sz="0" w:space="0" w:color="auto"/>
            <w:left w:val="none" w:sz="0" w:space="0" w:color="auto"/>
            <w:bottom w:val="none" w:sz="0" w:space="0" w:color="auto"/>
            <w:right w:val="none" w:sz="0" w:space="0" w:color="auto"/>
          </w:divBdr>
          <w:divsChild>
            <w:div w:id="191766858">
              <w:marLeft w:val="0"/>
              <w:marRight w:val="0"/>
              <w:marTop w:val="0"/>
              <w:marBottom w:val="0"/>
              <w:divBdr>
                <w:top w:val="none" w:sz="0" w:space="0" w:color="auto"/>
                <w:left w:val="none" w:sz="0" w:space="0" w:color="auto"/>
                <w:bottom w:val="none" w:sz="0" w:space="0" w:color="auto"/>
                <w:right w:val="none" w:sz="0" w:space="0" w:color="auto"/>
              </w:divBdr>
              <w:divsChild>
                <w:div w:id="2134055508">
                  <w:marLeft w:val="0"/>
                  <w:marRight w:val="0"/>
                  <w:marTop w:val="0"/>
                  <w:marBottom w:val="0"/>
                  <w:divBdr>
                    <w:top w:val="none" w:sz="0" w:space="0" w:color="auto"/>
                    <w:left w:val="none" w:sz="0" w:space="0" w:color="auto"/>
                    <w:bottom w:val="none" w:sz="0" w:space="0" w:color="auto"/>
                    <w:right w:val="none" w:sz="0" w:space="0" w:color="auto"/>
                  </w:divBdr>
                  <w:divsChild>
                    <w:div w:id="21655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765645">
      <w:bodyDiv w:val="1"/>
      <w:marLeft w:val="0"/>
      <w:marRight w:val="0"/>
      <w:marTop w:val="0"/>
      <w:marBottom w:val="0"/>
      <w:divBdr>
        <w:top w:val="none" w:sz="0" w:space="0" w:color="auto"/>
        <w:left w:val="none" w:sz="0" w:space="0" w:color="auto"/>
        <w:bottom w:val="none" w:sz="0" w:space="0" w:color="auto"/>
        <w:right w:val="none" w:sz="0" w:space="0" w:color="auto"/>
      </w:divBdr>
    </w:div>
    <w:div w:id="1598949104">
      <w:bodyDiv w:val="1"/>
      <w:marLeft w:val="0"/>
      <w:marRight w:val="0"/>
      <w:marTop w:val="0"/>
      <w:marBottom w:val="0"/>
      <w:divBdr>
        <w:top w:val="none" w:sz="0" w:space="0" w:color="auto"/>
        <w:left w:val="none" w:sz="0" w:space="0" w:color="auto"/>
        <w:bottom w:val="none" w:sz="0" w:space="0" w:color="auto"/>
        <w:right w:val="none" w:sz="0" w:space="0" w:color="auto"/>
      </w:divBdr>
    </w:div>
    <w:div w:id="1677614684">
      <w:bodyDiv w:val="1"/>
      <w:marLeft w:val="0"/>
      <w:marRight w:val="0"/>
      <w:marTop w:val="0"/>
      <w:marBottom w:val="0"/>
      <w:divBdr>
        <w:top w:val="none" w:sz="0" w:space="0" w:color="auto"/>
        <w:left w:val="none" w:sz="0" w:space="0" w:color="auto"/>
        <w:bottom w:val="none" w:sz="0" w:space="0" w:color="auto"/>
        <w:right w:val="none" w:sz="0" w:space="0" w:color="auto"/>
      </w:divBdr>
    </w:div>
    <w:div w:id="1763380371">
      <w:bodyDiv w:val="1"/>
      <w:marLeft w:val="0"/>
      <w:marRight w:val="0"/>
      <w:marTop w:val="0"/>
      <w:marBottom w:val="0"/>
      <w:divBdr>
        <w:top w:val="none" w:sz="0" w:space="0" w:color="auto"/>
        <w:left w:val="none" w:sz="0" w:space="0" w:color="auto"/>
        <w:bottom w:val="none" w:sz="0" w:space="0" w:color="auto"/>
        <w:right w:val="none" w:sz="0" w:space="0" w:color="auto"/>
      </w:divBdr>
    </w:div>
    <w:div w:id="1844780743">
      <w:bodyDiv w:val="1"/>
      <w:marLeft w:val="0"/>
      <w:marRight w:val="0"/>
      <w:marTop w:val="0"/>
      <w:marBottom w:val="0"/>
      <w:divBdr>
        <w:top w:val="none" w:sz="0" w:space="0" w:color="auto"/>
        <w:left w:val="none" w:sz="0" w:space="0" w:color="auto"/>
        <w:bottom w:val="none" w:sz="0" w:space="0" w:color="auto"/>
        <w:right w:val="none" w:sz="0" w:space="0" w:color="auto"/>
      </w:divBdr>
    </w:div>
    <w:div w:id="2041201682">
      <w:bodyDiv w:val="1"/>
      <w:marLeft w:val="0"/>
      <w:marRight w:val="0"/>
      <w:marTop w:val="0"/>
      <w:marBottom w:val="0"/>
      <w:divBdr>
        <w:top w:val="none" w:sz="0" w:space="0" w:color="auto"/>
        <w:left w:val="none" w:sz="0" w:space="0" w:color="auto"/>
        <w:bottom w:val="none" w:sz="0" w:space="0" w:color="auto"/>
        <w:right w:val="none" w:sz="0" w:space="0" w:color="auto"/>
      </w:divBdr>
    </w:div>
    <w:div w:id="214645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21</Pages>
  <Words>3163</Words>
  <Characters>18034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7</cp:revision>
  <dcterms:created xsi:type="dcterms:W3CDTF">2025-06-16T22:04:00Z</dcterms:created>
  <dcterms:modified xsi:type="dcterms:W3CDTF">2025-06-16T23:50:00Z</dcterms:modified>
</cp:coreProperties>
</file>