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43CD8B" w14:textId="77777777" w:rsidR="00AC5C4E" w:rsidRPr="00F46990" w:rsidRDefault="00AC5C4E" w:rsidP="007E484A">
      <w:pPr>
        <w:jc w:val="center"/>
        <w:rPr>
          <w:b/>
          <w:bCs/>
        </w:rPr>
      </w:pPr>
      <w:r w:rsidRPr="00F46990">
        <w:rPr>
          <w:b/>
          <w:bCs/>
        </w:rPr>
        <w:t>Terms of Use &amp; Privacy Policy</w:t>
      </w:r>
    </w:p>
    <w:p w14:paraId="7F310130" w14:textId="6262765E" w:rsidR="00AC5C4E" w:rsidRPr="00F46990" w:rsidRDefault="00AC5C4E" w:rsidP="00AC5C4E">
      <w:pPr>
        <w:rPr>
          <w:i/>
          <w:iCs/>
          <w:u w:val="single"/>
        </w:rPr>
      </w:pPr>
      <w:r w:rsidRPr="00F46990">
        <w:rPr>
          <w:i/>
          <w:iCs/>
          <w:u w:val="single"/>
        </w:rPr>
        <w:t xml:space="preserve">Last Updated: </w:t>
      </w:r>
      <w:r w:rsidR="007E484A" w:rsidRPr="00F46990">
        <w:rPr>
          <w:i/>
          <w:iCs/>
          <w:u w:val="single"/>
        </w:rPr>
        <w:t>April 11, 2026</w:t>
      </w:r>
    </w:p>
    <w:p w14:paraId="16078A72" w14:textId="77777777" w:rsidR="00AC5C4E" w:rsidRDefault="00AC5C4E" w:rsidP="00AC5C4E"/>
    <w:p w14:paraId="3A570291" w14:textId="77777777" w:rsidR="00AC5C4E" w:rsidRDefault="00AC5C4E" w:rsidP="00AC5C4E">
      <w:r>
        <w:t>1. Terms of Use</w:t>
      </w:r>
    </w:p>
    <w:p w14:paraId="370A55A2" w14:textId="77777777" w:rsidR="00AC5C4E" w:rsidRDefault="00AC5C4E" w:rsidP="00AC5C4E">
      <w:r>
        <w:t>1.1 Acceptance of Terms</w:t>
      </w:r>
    </w:p>
    <w:p w14:paraId="22840357" w14:textId="77777777" w:rsidR="00AC5C4E" w:rsidRDefault="00AC5C4E" w:rsidP="00AC5C4E">
      <w:r>
        <w:t>By accessing or using our internet services, IT solutions, platforms, applications, or any related services (“Services”), you agree to comply with these Terms of Use. If you do not agree, you must discontinue use of the Services.</w:t>
      </w:r>
    </w:p>
    <w:p w14:paraId="3D80F221" w14:textId="77777777" w:rsidR="00AC5C4E" w:rsidRDefault="00AC5C4E" w:rsidP="00AC5C4E">
      <w:r>
        <w:t>1.2 Description of Services</w:t>
      </w:r>
    </w:p>
    <w:p w14:paraId="16D5A772" w14:textId="77777777" w:rsidR="00AC5C4E" w:rsidRDefault="00AC5C4E" w:rsidP="00AC5C4E">
      <w:r>
        <w:t>We provide internet connectivity, managed IT services, cloud solutions, software platforms, technical support, and other technology</w:t>
      </w:r>
      <w:r>
        <w:rPr>
          <w:rFonts w:ascii="Cambria Math" w:hAnsi="Cambria Math" w:cs="Cambria Math"/>
        </w:rPr>
        <w:t>‑</w:t>
      </w:r>
      <w:r>
        <w:t>related services. Additional service details, performance levels, and limitations may be outlined in separate agreements or service</w:t>
      </w:r>
      <w:r>
        <w:rPr>
          <w:rFonts w:ascii="Cambria Math" w:hAnsi="Cambria Math" w:cs="Cambria Math"/>
        </w:rPr>
        <w:t>‑</w:t>
      </w:r>
      <w:r>
        <w:t>level documents.</w:t>
      </w:r>
    </w:p>
    <w:p w14:paraId="1D857085" w14:textId="77777777" w:rsidR="00AC5C4E" w:rsidRDefault="00AC5C4E" w:rsidP="00AC5C4E">
      <w:r>
        <w:t>1.3 User Responsibilities</w:t>
      </w:r>
    </w:p>
    <w:p w14:paraId="233A6952" w14:textId="77777777" w:rsidR="00AC5C4E" w:rsidRDefault="00AC5C4E" w:rsidP="00AC5C4E">
      <w:r>
        <w:t>Users agree to:</w:t>
      </w:r>
    </w:p>
    <w:p w14:paraId="12E741D0" w14:textId="77777777" w:rsidR="00AC5C4E" w:rsidRDefault="00AC5C4E" w:rsidP="00AC5C4E">
      <w:r>
        <w:t xml:space="preserve">• </w:t>
      </w:r>
      <w:r>
        <w:tab/>
        <w:t>Use the Services only for lawful and authorized purposes</w:t>
      </w:r>
    </w:p>
    <w:p w14:paraId="4CD485EE" w14:textId="77777777" w:rsidR="00AC5C4E" w:rsidRDefault="00AC5C4E" w:rsidP="00AC5C4E">
      <w:r>
        <w:t xml:space="preserve">• </w:t>
      </w:r>
      <w:r>
        <w:tab/>
        <w:t>Avoid activities that disrupt or compromise network performance</w:t>
      </w:r>
    </w:p>
    <w:p w14:paraId="1022CC3D" w14:textId="77777777" w:rsidR="00AC5C4E" w:rsidRDefault="00AC5C4E" w:rsidP="00AC5C4E">
      <w:r>
        <w:t xml:space="preserve">• </w:t>
      </w:r>
      <w:r>
        <w:tab/>
        <w:t>Protect account credentials and access devices</w:t>
      </w:r>
    </w:p>
    <w:p w14:paraId="2201EC4C" w14:textId="77777777" w:rsidR="00AC5C4E" w:rsidRDefault="00AC5C4E" w:rsidP="00AC5C4E">
      <w:r>
        <w:t xml:space="preserve">• </w:t>
      </w:r>
      <w:r>
        <w:tab/>
        <w:t>Ensure connected equipment meets security and technical standards</w:t>
      </w:r>
    </w:p>
    <w:p w14:paraId="3ED2D290" w14:textId="77777777" w:rsidR="00AC5C4E" w:rsidRDefault="00AC5C4E" w:rsidP="00AC5C4E">
      <w:r>
        <w:t>Users are responsible for all activity conducted through their accounts or network connections.</w:t>
      </w:r>
    </w:p>
    <w:p w14:paraId="38E4A592" w14:textId="77777777" w:rsidR="00AC5C4E" w:rsidRDefault="00AC5C4E" w:rsidP="00AC5C4E">
      <w:r>
        <w:t>1.4 Service Availability</w:t>
      </w:r>
    </w:p>
    <w:p w14:paraId="36B0A1EA" w14:textId="77777777" w:rsidR="00AC5C4E" w:rsidRDefault="00AC5C4E" w:rsidP="00AC5C4E">
      <w:r>
        <w:t>We strive to provide reliable and continuous service but do not guarantee uninterrupted availability. Maintenance, upgrades, or unforeseen issues may affect performance. We will make reasonable efforts to notify users of planned downtime.</w:t>
      </w:r>
    </w:p>
    <w:p w14:paraId="3140599D" w14:textId="77777777" w:rsidR="00AC5C4E" w:rsidRDefault="00AC5C4E" w:rsidP="00AC5C4E">
      <w:r>
        <w:t>1.5 Prohibited Activities</w:t>
      </w:r>
    </w:p>
    <w:p w14:paraId="0CBA9A14" w14:textId="77777777" w:rsidR="00AC5C4E" w:rsidRDefault="00AC5C4E" w:rsidP="00AC5C4E">
      <w:r>
        <w:t>Users may not:</w:t>
      </w:r>
    </w:p>
    <w:p w14:paraId="6DB5B406" w14:textId="77777777" w:rsidR="00AC5C4E" w:rsidRDefault="00AC5C4E" w:rsidP="00AC5C4E">
      <w:r>
        <w:t xml:space="preserve">• </w:t>
      </w:r>
      <w:r>
        <w:tab/>
        <w:t>Attempt unauthorized access to systems or networks</w:t>
      </w:r>
    </w:p>
    <w:p w14:paraId="6EC8444F" w14:textId="77777777" w:rsidR="00AC5C4E" w:rsidRDefault="00AC5C4E" w:rsidP="00AC5C4E">
      <w:r>
        <w:lastRenderedPageBreak/>
        <w:t xml:space="preserve">• </w:t>
      </w:r>
      <w:r>
        <w:tab/>
        <w:t>Distribute malware, spam, or harmful content</w:t>
      </w:r>
    </w:p>
    <w:p w14:paraId="13F18DE7" w14:textId="77777777" w:rsidR="00AC5C4E" w:rsidRDefault="00AC5C4E" w:rsidP="00AC5C4E">
      <w:r>
        <w:t xml:space="preserve">• </w:t>
      </w:r>
      <w:r>
        <w:tab/>
        <w:t>Use the Services for illegal, abusive, or fraudulent activities</w:t>
      </w:r>
    </w:p>
    <w:p w14:paraId="34DD8C7E" w14:textId="77777777" w:rsidR="00AC5C4E" w:rsidRDefault="00AC5C4E" w:rsidP="00AC5C4E">
      <w:r>
        <w:t xml:space="preserve">• </w:t>
      </w:r>
      <w:r>
        <w:tab/>
        <w:t>Resell or redistribute the Services without written approval</w:t>
      </w:r>
    </w:p>
    <w:p w14:paraId="326392BE" w14:textId="77777777" w:rsidR="00AC5C4E" w:rsidRDefault="00AC5C4E" w:rsidP="00AC5C4E">
      <w:r>
        <w:t>Violations may result in suspension or termination.</w:t>
      </w:r>
    </w:p>
    <w:p w14:paraId="31015C1D" w14:textId="77777777" w:rsidR="00AC5C4E" w:rsidRDefault="00AC5C4E" w:rsidP="00AC5C4E">
      <w:r>
        <w:t>1.6 Fees &amp; Billing</w:t>
      </w:r>
    </w:p>
    <w:p w14:paraId="1C379D41" w14:textId="77777777" w:rsidR="00AC5C4E" w:rsidRDefault="00AC5C4E" w:rsidP="00AC5C4E">
      <w:r>
        <w:t>Service fees, billing cycles, and payment terms are defined in the customer’s service agreement. Failure to pay may result in service interruption or termination.</w:t>
      </w:r>
    </w:p>
    <w:p w14:paraId="1C987C7D" w14:textId="77777777" w:rsidR="00AC5C4E" w:rsidRDefault="00AC5C4E" w:rsidP="00AC5C4E">
      <w:r>
        <w:t>1.7 Intellectual Property</w:t>
      </w:r>
    </w:p>
    <w:p w14:paraId="20EC91E4" w14:textId="77777777" w:rsidR="00AC5C4E" w:rsidRDefault="00AC5C4E" w:rsidP="00AC5C4E">
      <w:r>
        <w:t>All software, systems, content, and materials provided through the Services remain our property or that of our licensors. Users may not copy, modify, reverse</w:t>
      </w:r>
      <w:r>
        <w:rPr>
          <w:rFonts w:ascii="Cambria Math" w:hAnsi="Cambria Math" w:cs="Cambria Math"/>
        </w:rPr>
        <w:t>‑</w:t>
      </w:r>
      <w:r>
        <w:t>engineer, or distribute any part of the Services without written permission.</w:t>
      </w:r>
    </w:p>
    <w:p w14:paraId="2EA5A06F" w14:textId="77777777" w:rsidR="00AC5C4E" w:rsidRDefault="00AC5C4E" w:rsidP="00AC5C4E">
      <w:r>
        <w:t>1.8 Limitation of Liability</w:t>
      </w:r>
    </w:p>
    <w:p w14:paraId="23089C8A" w14:textId="77777777" w:rsidR="00AC5C4E" w:rsidRDefault="00AC5C4E" w:rsidP="00AC5C4E">
      <w:r>
        <w:t>We are not liable for:</w:t>
      </w:r>
    </w:p>
    <w:p w14:paraId="1C6A2849" w14:textId="77777777" w:rsidR="00AC5C4E" w:rsidRDefault="00AC5C4E" w:rsidP="00AC5C4E">
      <w:r>
        <w:t xml:space="preserve">• </w:t>
      </w:r>
      <w:r>
        <w:tab/>
        <w:t>Loss of data, revenue, or business due to service interruptions</w:t>
      </w:r>
    </w:p>
    <w:p w14:paraId="2F983D4E" w14:textId="77777777" w:rsidR="00AC5C4E" w:rsidRDefault="00AC5C4E" w:rsidP="00AC5C4E">
      <w:r>
        <w:t xml:space="preserve">• </w:t>
      </w:r>
      <w:r>
        <w:tab/>
        <w:t>Damages caused by user negligence or third</w:t>
      </w:r>
      <w:r>
        <w:rPr>
          <w:rFonts w:ascii="Cambria Math" w:hAnsi="Cambria Math" w:cs="Cambria Math"/>
        </w:rPr>
        <w:t>‑</w:t>
      </w:r>
      <w:r>
        <w:t>party actions</w:t>
      </w:r>
    </w:p>
    <w:p w14:paraId="7E74A96E" w14:textId="77777777" w:rsidR="00AC5C4E" w:rsidRDefault="00AC5C4E" w:rsidP="00AC5C4E">
      <w:r>
        <w:t xml:space="preserve">• </w:t>
      </w:r>
      <w:r>
        <w:tab/>
        <w:t>Issues arising from user</w:t>
      </w:r>
      <w:r>
        <w:rPr>
          <w:rFonts w:ascii="Cambria Math" w:hAnsi="Cambria Math" w:cs="Cambria Math"/>
        </w:rPr>
        <w:t>‑</w:t>
      </w:r>
      <w:r>
        <w:t>installed hardware, software, or configurations</w:t>
      </w:r>
    </w:p>
    <w:p w14:paraId="5C94E7D5" w14:textId="77777777" w:rsidR="00AC5C4E" w:rsidRDefault="00AC5C4E" w:rsidP="00AC5C4E">
      <w:r>
        <w:t>Our total liability is limited to the amount paid by the user during the most recent billing cycle.</w:t>
      </w:r>
    </w:p>
    <w:p w14:paraId="578EAE6B" w14:textId="77777777" w:rsidR="00AC5C4E" w:rsidRDefault="00AC5C4E" w:rsidP="00AC5C4E">
      <w:r>
        <w:t>1.9 Termination</w:t>
      </w:r>
    </w:p>
    <w:p w14:paraId="17C6291F" w14:textId="77777777" w:rsidR="00AC5C4E" w:rsidRDefault="00AC5C4E" w:rsidP="00AC5C4E">
      <w:r>
        <w:t>We may suspend or terminate Services if:</w:t>
      </w:r>
    </w:p>
    <w:p w14:paraId="28245378" w14:textId="77777777" w:rsidR="00AC5C4E" w:rsidRDefault="00AC5C4E" w:rsidP="00AC5C4E">
      <w:r>
        <w:t xml:space="preserve">• </w:t>
      </w:r>
      <w:r>
        <w:tab/>
        <w:t>The user violates these Terms</w:t>
      </w:r>
    </w:p>
    <w:p w14:paraId="14A2E7D5" w14:textId="77777777" w:rsidR="00AC5C4E" w:rsidRDefault="00AC5C4E" w:rsidP="00AC5C4E">
      <w:r>
        <w:t xml:space="preserve">• </w:t>
      </w:r>
      <w:r>
        <w:tab/>
        <w:t>Payment obligations are not met</w:t>
      </w:r>
    </w:p>
    <w:p w14:paraId="48A4838F" w14:textId="77777777" w:rsidR="00AC5C4E" w:rsidRDefault="00AC5C4E" w:rsidP="00AC5C4E">
      <w:r>
        <w:t xml:space="preserve">• </w:t>
      </w:r>
      <w:r>
        <w:tab/>
        <w:t>Harmful or illegal activities are detected</w:t>
      </w:r>
    </w:p>
    <w:p w14:paraId="6A57F317" w14:textId="77777777" w:rsidR="00AC5C4E" w:rsidRDefault="00AC5C4E" w:rsidP="00AC5C4E">
      <w:r>
        <w:t>Users may terminate service according to their service agreement.</w:t>
      </w:r>
    </w:p>
    <w:p w14:paraId="4B15BA02" w14:textId="77777777" w:rsidR="00AC5C4E" w:rsidRDefault="00AC5C4E" w:rsidP="00AC5C4E">
      <w:r>
        <w:t>1.10 Changes to Terms</w:t>
      </w:r>
    </w:p>
    <w:p w14:paraId="1B8DB3D9" w14:textId="77777777" w:rsidR="00AC5C4E" w:rsidRDefault="00AC5C4E" w:rsidP="00AC5C4E">
      <w:r>
        <w:t>We may update these Terms at any time. Continued use of the Services signifies acceptance of the updated Terms.</w:t>
      </w:r>
    </w:p>
    <w:p w14:paraId="7F38749B" w14:textId="77777777" w:rsidR="00AC5C4E" w:rsidRDefault="00AC5C4E" w:rsidP="00AC5C4E">
      <w:r>
        <w:lastRenderedPageBreak/>
        <w:t>2. Privacy Policy</w:t>
      </w:r>
    </w:p>
    <w:p w14:paraId="33DE61A9" w14:textId="77777777" w:rsidR="00AC5C4E" w:rsidRDefault="00AC5C4E" w:rsidP="00AC5C4E">
      <w:r>
        <w:t>2.1 Information We Collect</w:t>
      </w:r>
    </w:p>
    <w:p w14:paraId="755553E7" w14:textId="77777777" w:rsidR="00AC5C4E" w:rsidRDefault="00AC5C4E" w:rsidP="00AC5C4E">
      <w:r>
        <w:t>We may collect the following types of information:</w:t>
      </w:r>
    </w:p>
    <w:p w14:paraId="6580B801" w14:textId="77777777" w:rsidR="00AC5C4E" w:rsidRDefault="00AC5C4E" w:rsidP="00AC5C4E">
      <w:r>
        <w:t xml:space="preserve">• </w:t>
      </w:r>
      <w:r>
        <w:tab/>
        <w:t>Personal Information: name, contact details, billing information</w:t>
      </w:r>
    </w:p>
    <w:p w14:paraId="161FFE92" w14:textId="77777777" w:rsidR="00AC5C4E" w:rsidRDefault="00AC5C4E" w:rsidP="00AC5C4E">
      <w:r>
        <w:t xml:space="preserve">• </w:t>
      </w:r>
      <w:r>
        <w:tab/>
        <w:t>Service Data: device identifiers, IP addresses, usage logs, network performance data</w:t>
      </w:r>
    </w:p>
    <w:p w14:paraId="6475D259" w14:textId="77777777" w:rsidR="00AC5C4E" w:rsidRDefault="00AC5C4E" w:rsidP="00AC5C4E">
      <w:r>
        <w:t xml:space="preserve">• </w:t>
      </w:r>
      <w:r>
        <w:tab/>
        <w:t>Technical Data: system diagnostics, error reports, configuration details</w:t>
      </w:r>
    </w:p>
    <w:p w14:paraId="171379B9" w14:textId="77777777" w:rsidR="00AC5C4E" w:rsidRDefault="00AC5C4E" w:rsidP="00AC5C4E">
      <w:r>
        <w:t xml:space="preserve">• </w:t>
      </w:r>
      <w:r>
        <w:tab/>
        <w:t>Support Interactions: inquiries, tickets, chat logs, and service requests</w:t>
      </w:r>
    </w:p>
    <w:p w14:paraId="61317C6E" w14:textId="77777777" w:rsidR="00AC5C4E" w:rsidRDefault="00AC5C4E" w:rsidP="00AC5C4E">
      <w:r>
        <w:t>2.2 How We Use Your Information</w:t>
      </w:r>
    </w:p>
    <w:p w14:paraId="427F7A14" w14:textId="77777777" w:rsidR="00AC5C4E" w:rsidRDefault="00AC5C4E" w:rsidP="00AC5C4E">
      <w:r>
        <w:t>We use collected information to:</w:t>
      </w:r>
    </w:p>
    <w:p w14:paraId="2F7B1D3F" w14:textId="77777777" w:rsidR="00AC5C4E" w:rsidRDefault="00AC5C4E" w:rsidP="00AC5C4E">
      <w:r>
        <w:t xml:space="preserve">• </w:t>
      </w:r>
      <w:r>
        <w:tab/>
        <w:t>Provide, maintain, and improve our Services</w:t>
      </w:r>
    </w:p>
    <w:p w14:paraId="211DB468" w14:textId="77777777" w:rsidR="00AC5C4E" w:rsidRDefault="00AC5C4E" w:rsidP="00AC5C4E">
      <w:r>
        <w:t xml:space="preserve">• </w:t>
      </w:r>
      <w:r>
        <w:tab/>
        <w:t>Authenticate users and secure accounts</w:t>
      </w:r>
    </w:p>
    <w:p w14:paraId="0B9ECE4E" w14:textId="77777777" w:rsidR="00AC5C4E" w:rsidRDefault="00AC5C4E" w:rsidP="00AC5C4E">
      <w:r>
        <w:t xml:space="preserve">• </w:t>
      </w:r>
      <w:r>
        <w:tab/>
        <w:t>Monitor network performance and ensure service reliability</w:t>
      </w:r>
    </w:p>
    <w:p w14:paraId="665D359D" w14:textId="77777777" w:rsidR="00AC5C4E" w:rsidRDefault="00AC5C4E" w:rsidP="00AC5C4E">
      <w:r>
        <w:t xml:space="preserve">• </w:t>
      </w:r>
      <w:r>
        <w:tab/>
        <w:t>Process payments and manage billing</w:t>
      </w:r>
    </w:p>
    <w:p w14:paraId="20DEB97B" w14:textId="77777777" w:rsidR="00AC5C4E" w:rsidRDefault="00AC5C4E" w:rsidP="00AC5C4E">
      <w:r>
        <w:t xml:space="preserve">• </w:t>
      </w:r>
      <w:r>
        <w:tab/>
        <w:t>Deliver customer support and technical assistance</w:t>
      </w:r>
    </w:p>
    <w:p w14:paraId="1B7E5750" w14:textId="77777777" w:rsidR="00AC5C4E" w:rsidRDefault="00AC5C4E" w:rsidP="00AC5C4E">
      <w:r>
        <w:t xml:space="preserve">• </w:t>
      </w:r>
      <w:r>
        <w:tab/>
        <w:t>Comply with legal and regulatory requirements</w:t>
      </w:r>
    </w:p>
    <w:p w14:paraId="58E8514E" w14:textId="77777777" w:rsidR="00AC5C4E" w:rsidRDefault="00AC5C4E" w:rsidP="00AC5C4E">
      <w:r>
        <w:t>2.3 Data Sharing &amp; Disclosure</w:t>
      </w:r>
    </w:p>
    <w:p w14:paraId="638414D8" w14:textId="77777777" w:rsidR="00AC5C4E" w:rsidRDefault="00AC5C4E" w:rsidP="00AC5C4E">
      <w:r>
        <w:t>We do not sell personal information. We may share data with:</w:t>
      </w:r>
    </w:p>
    <w:p w14:paraId="5D2097CE" w14:textId="77777777" w:rsidR="00AC5C4E" w:rsidRDefault="00AC5C4E" w:rsidP="00AC5C4E">
      <w:r>
        <w:t xml:space="preserve">• </w:t>
      </w:r>
      <w:r>
        <w:tab/>
        <w:t>Service providers assisting in operations, billing, or support</w:t>
      </w:r>
    </w:p>
    <w:p w14:paraId="466CA4E9" w14:textId="77777777" w:rsidR="00AC5C4E" w:rsidRDefault="00AC5C4E" w:rsidP="00AC5C4E">
      <w:r>
        <w:t xml:space="preserve">• </w:t>
      </w:r>
      <w:r>
        <w:tab/>
        <w:t>Regulatory authorities when required by law</w:t>
      </w:r>
    </w:p>
    <w:p w14:paraId="50FF47C6" w14:textId="77777777" w:rsidR="00AC5C4E" w:rsidRDefault="00AC5C4E" w:rsidP="00AC5C4E">
      <w:r>
        <w:t xml:space="preserve">• </w:t>
      </w:r>
      <w:r>
        <w:tab/>
        <w:t>Partners or vendors involved in delivering specific services</w:t>
      </w:r>
    </w:p>
    <w:p w14:paraId="6C715B8E" w14:textId="77777777" w:rsidR="00AC5C4E" w:rsidRDefault="00AC5C4E" w:rsidP="00AC5C4E">
      <w:r>
        <w:t>All third parties are required to protect your information and use it only for authorized purposes.</w:t>
      </w:r>
    </w:p>
    <w:p w14:paraId="53D2549D" w14:textId="77777777" w:rsidR="00AC5C4E" w:rsidRDefault="00AC5C4E" w:rsidP="00AC5C4E">
      <w:r>
        <w:t>2.4 Data Security</w:t>
      </w:r>
    </w:p>
    <w:p w14:paraId="4704F8F4" w14:textId="77777777" w:rsidR="00AC5C4E" w:rsidRDefault="00AC5C4E" w:rsidP="00402080">
      <w:pPr>
        <w:jc w:val="both"/>
      </w:pPr>
      <w:r>
        <w:t>We implement industry</w:t>
      </w:r>
      <w:r>
        <w:rPr>
          <w:rFonts w:ascii="Cambria Math" w:hAnsi="Cambria Math" w:cs="Cambria Math"/>
        </w:rPr>
        <w:t>‑</w:t>
      </w:r>
      <w:r>
        <w:t>standard security measures to protect your data from unauthorized access, alteration, or disclosure. Users are responsible for securing their own devices and networks.</w:t>
      </w:r>
    </w:p>
    <w:p w14:paraId="24CF9464" w14:textId="77777777" w:rsidR="00AC5C4E" w:rsidRDefault="00AC5C4E" w:rsidP="00AC5C4E">
      <w:r>
        <w:lastRenderedPageBreak/>
        <w:t>2.5 Data Retention</w:t>
      </w:r>
    </w:p>
    <w:p w14:paraId="4A7C7B72" w14:textId="77777777" w:rsidR="00AC5C4E" w:rsidRDefault="00AC5C4E" w:rsidP="00AC5C4E">
      <w:r>
        <w:t>We retain information only as long as necessary to provide Services, meet legal obligations, or resolve disputes. Data may be anonymized for analytics or service improvement.</w:t>
      </w:r>
    </w:p>
    <w:p w14:paraId="2498AA52" w14:textId="77777777" w:rsidR="00AC5C4E" w:rsidRDefault="00AC5C4E" w:rsidP="00AC5C4E">
      <w:r>
        <w:t>2.6 Cookies &amp; Tracking Technologies</w:t>
      </w:r>
    </w:p>
    <w:p w14:paraId="0FCAC078" w14:textId="77777777" w:rsidR="00AC5C4E" w:rsidRDefault="00AC5C4E" w:rsidP="00402080">
      <w:pPr>
        <w:jc w:val="both"/>
      </w:pPr>
      <w:r>
        <w:t>Our platforms may use cookies and similar technologies to enhance user experience, analyze performance, and personalize content. Users may adjust browser settings to manage cookie preferences.</w:t>
      </w:r>
    </w:p>
    <w:p w14:paraId="7046634E" w14:textId="77777777" w:rsidR="00AC5C4E" w:rsidRDefault="00AC5C4E" w:rsidP="00AC5C4E">
      <w:r>
        <w:t>2.7 User Rights</w:t>
      </w:r>
    </w:p>
    <w:p w14:paraId="575C8B84" w14:textId="77777777" w:rsidR="00AC5C4E" w:rsidRDefault="00AC5C4E" w:rsidP="00AC5C4E">
      <w:r>
        <w:t>Depending on your jurisdiction, you may have rights to:</w:t>
      </w:r>
    </w:p>
    <w:p w14:paraId="14611B40" w14:textId="77777777" w:rsidR="00AC5C4E" w:rsidRDefault="00AC5C4E" w:rsidP="00AC5C4E">
      <w:r>
        <w:t xml:space="preserve">• </w:t>
      </w:r>
      <w:r>
        <w:tab/>
        <w:t>Access, update, or correct your personal information</w:t>
      </w:r>
    </w:p>
    <w:p w14:paraId="6C5F26FC" w14:textId="77777777" w:rsidR="00AC5C4E" w:rsidRDefault="00AC5C4E" w:rsidP="00AC5C4E">
      <w:r>
        <w:t xml:space="preserve">• </w:t>
      </w:r>
      <w:r>
        <w:tab/>
        <w:t>Request deletion of your data</w:t>
      </w:r>
    </w:p>
    <w:p w14:paraId="19678F5B" w14:textId="77777777" w:rsidR="00AC5C4E" w:rsidRDefault="00AC5C4E" w:rsidP="00AC5C4E">
      <w:r>
        <w:t xml:space="preserve">• </w:t>
      </w:r>
      <w:r>
        <w:tab/>
        <w:t>Restrict or object to certain processing activities</w:t>
      </w:r>
    </w:p>
    <w:p w14:paraId="34F348A3" w14:textId="77777777" w:rsidR="00AC5C4E" w:rsidRDefault="00AC5C4E" w:rsidP="00AC5C4E">
      <w:r>
        <w:t xml:space="preserve">• </w:t>
      </w:r>
      <w:r>
        <w:tab/>
        <w:t>Request a copy of your data</w:t>
      </w:r>
    </w:p>
    <w:p w14:paraId="74365FFE" w14:textId="77777777" w:rsidR="00AC5C4E" w:rsidRDefault="00AC5C4E" w:rsidP="00AC5C4E">
      <w:r>
        <w:t>Requests can be submitted through our support channels.</w:t>
      </w:r>
    </w:p>
    <w:p w14:paraId="650D77C0" w14:textId="77777777" w:rsidR="00AC5C4E" w:rsidRDefault="00AC5C4E" w:rsidP="00AC5C4E">
      <w:r>
        <w:t>2.8 Third</w:t>
      </w:r>
      <w:r>
        <w:rPr>
          <w:rFonts w:ascii="Cambria Math" w:hAnsi="Cambria Math" w:cs="Cambria Math"/>
        </w:rPr>
        <w:t>‑</w:t>
      </w:r>
      <w:r>
        <w:t>Party Links</w:t>
      </w:r>
    </w:p>
    <w:p w14:paraId="50B7F0EB" w14:textId="77777777" w:rsidR="00AC5C4E" w:rsidRDefault="00AC5C4E" w:rsidP="00402080">
      <w:pPr>
        <w:jc w:val="both"/>
      </w:pPr>
      <w:r>
        <w:t>Our Services may contain links to third</w:t>
      </w:r>
      <w:r>
        <w:rPr>
          <w:rFonts w:ascii="Cambria Math" w:hAnsi="Cambria Math" w:cs="Cambria Math"/>
        </w:rPr>
        <w:t>‑</w:t>
      </w:r>
      <w:r>
        <w:t>party websites or platforms. We are not responsible for their content, policies, or practices.</w:t>
      </w:r>
    </w:p>
    <w:p w14:paraId="3BA23DFD" w14:textId="77777777" w:rsidR="00AC5C4E" w:rsidRDefault="00AC5C4E" w:rsidP="00AC5C4E">
      <w:r>
        <w:t>2.9 Changes to This Privacy Policy</w:t>
      </w:r>
    </w:p>
    <w:p w14:paraId="5A30EBD9" w14:textId="77777777" w:rsidR="00AC5C4E" w:rsidRDefault="00AC5C4E" w:rsidP="00402080">
      <w:pPr>
        <w:jc w:val="both"/>
      </w:pPr>
      <w:r>
        <w:t>We may update this Privacy Policy periodically. Continued use of the Services indicates acceptance of the updated policy.</w:t>
      </w:r>
    </w:p>
    <w:p w14:paraId="7CFB38EF" w14:textId="77777777" w:rsidR="00AC5C4E" w:rsidRDefault="00AC5C4E" w:rsidP="00AC5C4E">
      <w:r>
        <w:t>3. Contact Information</w:t>
      </w:r>
    </w:p>
    <w:p w14:paraId="4CC418EB" w14:textId="77777777" w:rsidR="00AC5C4E" w:rsidRDefault="00AC5C4E" w:rsidP="00AC5C4E">
      <w:r>
        <w:t>For questions about these Terms or our Privacy Policy, please contact:</w:t>
      </w:r>
    </w:p>
    <w:p w14:paraId="19FCBF06" w14:textId="001FB699" w:rsidR="00AC5C4E" w:rsidRPr="007E484A" w:rsidRDefault="007E484A" w:rsidP="002160AB">
      <w:pPr>
        <w:spacing w:after="0"/>
        <w:rPr>
          <w:b/>
          <w:bCs/>
        </w:rPr>
      </w:pPr>
      <w:r w:rsidRPr="007E484A">
        <w:rPr>
          <w:b/>
          <w:bCs/>
        </w:rPr>
        <w:t>Apptomic Technologies, Inc.</w:t>
      </w:r>
    </w:p>
    <w:p w14:paraId="1038FFE1" w14:textId="5676BE2D" w:rsidR="00AC5C4E" w:rsidRPr="007E484A" w:rsidRDefault="007E484A" w:rsidP="002160AB">
      <w:pPr>
        <w:spacing w:after="0"/>
        <w:rPr>
          <w:b/>
          <w:bCs/>
          <w:i/>
          <w:iCs/>
          <w:u w:val="single"/>
        </w:rPr>
      </w:pPr>
      <w:r w:rsidRPr="007E484A">
        <w:rPr>
          <w:b/>
          <w:bCs/>
          <w:i/>
          <w:iCs/>
          <w:u w:val="single"/>
        </w:rPr>
        <w:t>info@apptomic.ph</w:t>
      </w:r>
    </w:p>
    <w:p w14:paraId="3B294A1B" w14:textId="1C1998A2" w:rsidR="006D0F02" w:rsidRDefault="009478BD" w:rsidP="002160AB">
      <w:pPr>
        <w:spacing w:after="0"/>
      </w:pPr>
      <w:r>
        <w:t>0917</w:t>
      </w:r>
      <w:r w:rsidR="006D0F02">
        <w:t xml:space="preserve"> 177 5873</w:t>
      </w:r>
    </w:p>
    <w:p w14:paraId="7AB8E28B" w14:textId="1A3E0D57" w:rsidR="006D0F02" w:rsidRDefault="00F46990" w:rsidP="002160AB">
      <w:pPr>
        <w:spacing w:after="0"/>
      </w:pPr>
      <w:r>
        <w:t>3/F Salcedo One Center, Legaspi Village, Makati City</w:t>
      </w:r>
    </w:p>
    <w:sectPr w:rsidR="006D0F02">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mbria Math">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C5C4E"/>
    <w:rsid w:val="002160AB"/>
    <w:rsid w:val="00402080"/>
    <w:rsid w:val="006D0F02"/>
    <w:rsid w:val="007E484A"/>
    <w:rsid w:val="009478BD"/>
    <w:rsid w:val="00AC5C4E"/>
    <w:rsid w:val="00B4187C"/>
    <w:rsid w:val="00F46990"/>
  </w:rsids>
  <m:mathPr>
    <m:mathFont m:val="Cambria Math"/>
    <m:brkBin m:val="before"/>
    <m:brkBinSub m:val="--"/>
    <m:smallFrac m:val="0"/>
    <m:dispDef/>
    <m:lMargin m:val="0"/>
    <m:rMargin m:val="0"/>
    <m:defJc m:val="centerGroup"/>
    <m:wrapIndent m:val="1440"/>
    <m:intLim m:val="subSup"/>
    <m:naryLim m:val="undOvr"/>
  </m:mathPr>
  <w:themeFontLang w:val="en-P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1484A3"/>
  <w15:chartTrackingRefBased/>
  <w15:docId w15:val="{07F61DC5-60FC-4DBF-8A4A-66549A630B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PH"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C5C4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C5C4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C5C4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C5C4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C5C4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C5C4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C5C4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C5C4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C5C4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C5C4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C5C4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C5C4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C5C4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C5C4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C5C4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C5C4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C5C4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C5C4E"/>
    <w:rPr>
      <w:rFonts w:eastAsiaTheme="majorEastAsia" w:cstheme="majorBidi"/>
      <w:color w:val="272727" w:themeColor="text1" w:themeTint="D8"/>
    </w:rPr>
  </w:style>
  <w:style w:type="paragraph" w:styleId="Title">
    <w:name w:val="Title"/>
    <w:basedOn w:val="Normal"/>
    <w:next w:val="Normal"/>
    <w:link w:val="TitleChar"/>
    <w:uiPriority w:val="10"/>
    <w:qFormat/>
    <w:rsid w:val="00AC5C4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C5C4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C5C4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C5C4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C5C4E"/>
    <w:pPr>
      <w:spacing w:before="160"/>
      <w:jc w:val="center"/>
    </w:pPr>
    <w:rPr>
      <w:i/>
      <w:iCs/>
      <w:color w:val="404040" w:themeColor="text1" w:themeTint="BF"/>
    </w:rPr>
  </w:style>
  <w:style w:type="character" w:customStyle="1" w:styleId="QuoteChar">
    <w:name w:val="Quote Char"/>
    <w:basedOn w:val="DefaultParagraphFont"/>
    <w:link w:val="Quote"/>
    <w:uiPriority w:val="29"/>
    <w:rsid w:val="00AC5C4E"/>
    <w:rPr>
      <w:i/>
      <w:iCs/>
      <w:color w:val="404040" w:themeColor="text1" w:themeTint="BF"/>
    </w:rPr>
  </w:style>
  <w:style w:type="paragraph" w:styleId="ListParagraph">
    <w:name w:val="List Paragraph"/>
    <w:basedOn w:val="Normal"/>
    <w:uiPriority w:val="34"/>
    <w:qFormat/>
    <w:rsid w:val="00AC5C4E"/>
    <w:pPr>
      <w:ind w:left="720"/>
      <w:contextualSpacing/>
    </w:pPr>
  </w:style>
  <w:style w:type="character" w:styleId="IntenseEmphasis">
    <w:name w:val="Intense Emphasis"/>
    <w:basedOn w:val="DefaultParagraphFont"/>
    <w:uiPriority w:val="21"/>
    <w:qFormat/>
    <w:rsid w:val="00AC5C4E"/>
    <w:rPr>
      <w:i/>
      <w:iCs/>
      <w:color w:val="0F4761" w:themeColor="accent1" w:themeShade="BF"/>
    </w:rPr>
  </w:style>
  <w:style w:type="paragraph" w:styleId="IntenseQuote">
    <w:name w:val="Intense Quote"/>
    <w:basedOn w:val="Normal"/>
    <w:next w:val="Normal"/>
    <w:link w:val="IntenseQuoteChar"/>
    <w:uiPriority w:val="30"/>
    <w:qFormat/>
    <w:rsid w:val="00AC5C4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C5C4E"/>
    <w:rPr>
      <w:i/>
      <w:iCs/>
      <w:color w:val="0F4761" w:themeColor="accent1" w:themeShade="BF"/>
    </w:rPr>
  </w:style>
  <w:style w:type="character" w:styleId="IntenseReference">
    <w:name w:val="Intense Reference"/>
    <w:basedOn w:val="DefaultParagraphFont"/>
    <w:uiPriority w:val="32"/>
    <w:qFormat/>
    <w:rsid w:val="00AC5C4E"/>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164</TotalTime>
  <Pages>4</Pages>
  <Words>765</Words>
  <Characters>4600</Characters>
  <Application>Microsoft Office Word</Application>
  <DocSecurity>0</DocSecurity>
  <Lines>112</Lines>
  <Paragraphs>99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Apptomic Technologies</dc:creator>
  <cp:keywords/>
  <dc:description/>
  <cp:lastModifiedBy>Apptomic Technologies</cp:lastModifiedBy>
  <cp:revision>6</cp:revision>
  <dcterms:created xsi:type="dcterms:W3CDTF">2026-04-11T12:22:00Z</dcterms:created>
  <dcterms:modified xsi:type="dcterms:W3CDTF">2026-04-11T15:09:00Z</dcterms:modified>
</cp:coreProperties>
</file>