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71DE" w14:textId="77777777" w:rsidR="006D2D8E" w:rsidRDefault="00000000">
      <w:pPr>
        <w:spacing w:after="40"/>
      </w:pPr>
      <w:r>
        <w:rPr>
          <w:rFonts w:ascii="Calibri" w:eastAsia="Calibri" w:hAnsi="Calibri" w:cs="Calibri"/>
          <w:b/>
          <w:bCs/>
          <w:color w:val="1A1A2E"/>
          <w:sz w:val="44"/>
          <w:szCs w:val="44"/>
        </w:rPr>
        <w:t>Taylor Bowers</w:t>
      </w:r>
    </w:p>
    <w:p w14:paraId="63BE172E" w14:textId="77777777" w:rsidR="006D2D8E" w:rsidRDefault="00000000">
      <w:pPr>
        <w:pBdr>
          <w:bottom w:val="single" w:sz="8" w:space="0" w:color="006747"/>
        </w:pBdr>
        <w:spacing w:after="40"/>
      </w:pPr>
      <w:r>
        <w:rPr>
          <w:rFonts w:ascii="Calibri" w:eastAsia="Calibri" w:hAnsi="Calibri" w:cs="Calibri"/>
          <w:caps/>
          <w:color w:val="5A6B62"/>
          <w:sz w:val="18"/>
          <w:szCs w:val="18"/>
        </w:rPr>
        <w:t>Public Relations &amp; Advertising  ·  University of South Florida</w:t>
      </w:r>
    </w:p>
    <w:p w14:paraId="0E8C2F22" w14:textId="43F6E9FF" w:rsidR="006D2D8E" w:rsidRDefault="00000000">
      <w:pPr>
        <w:spacing w:after="120"/>
      </w:pPr>
      <w:r>
        <w:rPr>
          <w:rFonts w:ascii="Calibri" w:eastAsia="Calibri" w:hAnsi="Calibri" w:cs="Calibri"/>
          <w:color w:val="5A6B62"/>
          <w:sz w:val="19"/>
          <w:szCs w:val="19"/>
        </w:rPr>
        <w:t>(863) 651-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5657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proofErr w:type="gramStart"/>
      <w:r>
        <w:rPr>
          <w:rFonts w:ascii="Calibri" w:eastAsia="Calibri" w:hAnsi="Calibri" w:cs="Calibri"/>
          <w:color w:val="5A6B62"/>
          <w:sz w:val="19"/>
          <w:szCs w:val="19"/>
        </w:rPr>
        <w:t>t.03bowers@gmail.com  ·</w:t>
      </w:r>
      <w:proofErr w:type="gramEnd"/>
      <w:r>
        <w:rPr>
          <w:rFonts w:ascii="Calibri" w:eastAsia="Calibri" w:hAnsi="Calibri" w:cs="Calibri"/>
          <w:color w:val="5A6B62"/>
          <w:sz w:val="19"/>
          <w:szCs w:val="19"/>
        </w:rPr>
        <w:t xml:space="preserve">  </w:t>
      </w:r>
      <w:hyperlink r:id="rId5" w:history="1">
        <w:r w:rsidR="00754113" w:rsidRPr="00754113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linkedin.com/in/</w:t>
        </w:r>
        <w:proofErr w:type="spellStart"/>
        <w:r w:rsidR="00754113" w:rsidRPr="00754113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taylor</w:t>
        </w:r>
        <w:proofErr w:type="spellEnd"/>
        <w:r w:rsidR="00754113" w:rsidRPr="00754113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-bowers</w:t>
        </w:r>
      </w:hyperlink>
      <w:r>
        <w:rPr>
          <w:rFonts w:ascii="Calibri" w:eastAsia="Calibri" w:hAnsi="Calibri" w:cs="Calibri"/>
          <w:color w:val="5A6B62"/>
          <w:sz w:val="19"/>
          <w:szCs w:val="19"/>
        </w:rPr>
        <w:t xml:space="preserve">  ·  </w:t>
      </w:r>
      <w:hyperlink r:id="rId6" w:tgtFrame="_blank" w:history="1">
        <w:r w:rsidR="00754113" w:rsidRPr="00754113">
          <w:rPr>
            <w:rStyle w:val="Hyperlink"/>
            <w:rFonts w:ascii="Calibri" w:eastAsia="Calibri" w:hAnsi="Calibri" w:cs="Calibri"/>
            <w:b/>
            <w:bCs/>
            <w:sz w:val="19"/>
            <w:szCs w:val="19"/>
          </w:rPr>
          <w:t>taylorbowers.myportfolio.com</w:t>
        </w:r>
      </w:hyperlink>
      <w:r w:rsidR="00754113">
        <w:rPr>
          <w:rFonts w:ascii="Calibri" w:eastAsia="Calibri" w:hAnsi="Calibri" w:cs="Calibri"/>
          <w:color w:val="5A6B62"/>
          <w:sz w:val="19"/>
          <w:szCs w:val="19"/>
        </w:rPr>
        <w:t xml:space="preserve"> </w:t>
      </w:r>
      <w:r w:rsidR="00754113">
        <w:rPr>
          <w:rFonts w:ascii="Calibri" w:eastAsia="Calibri" w:hAnsi="Calibri" w:cs="Calibri"/>
          <w:color w:val="5A6B62"/>
          <w:sz w:val="19"/>
          <w:szCs w:val="19"/>
        </w:rPr>
        <w:t xml:space="preserve"> ·</w:t>
      </w:r>
      <w:r w:rsidR="00754113">
        <w:rPr>
          <w:rFonts w:ascii="Calibri" w:eastAsia="Calibri" w:hAnsi="Calibri" w:cs="Calibri"/>
          <w:color w:val="5A6B62"/>
          <w:sz w:val="19"/>
          <w:szCs w:val="19"/>
        </w:rPr>
        <w:t xml:space="preserve"> </w:t>
      </w:r>
      <w:r w:rsidR="00754113">
        <w:rPr>
          <w:rFonts w:ascii="Calibri" w:eastAsia="Calibri" w:hAnsi="Calibri" w:cs="Calibri"/>
          <w:color w:val="5A6B62"/>
          <w:sz w:val="19"/>
          <w:szCs w:val="19"/>
        </w:rPr>
        <w:t xml:space="preserve"> </w:t>
      </w:r>
      <w:r>
        <w:rPr>
          <w:rFonts w:ascii="Calibri" w:eastAsia="Calibri" w:hAnsi="Calibri" w:cs="Calibri"/>
          <w:color w:val="5A6B62"/>
          <w:sz w:val="19"/>
          <w:szCs w:val="19"/>
        </w:rPr>
        <w:t>Tampa, FL</w:t>
      </w:r>
    </w:p>
    <w:p w14:paraId="32F8E2A6" w14:textId="77777777" w:rsidR="006D2D8E" w:rsidRDefault="00000000">
      <w:pPr>
        <w:pBdr>
          <w:bottom w:val="single" w:sz="12" w:space="0" w:color="1A1A2E"/>
        </w:pBdr>
        <w:spacing w:before="160" w:after="60"/>
      </w:pPr>
      <w:r>
        <w:rPr>
          <w:rFonts w:ascii="Calibri" w:eastAsia="Calibri" w:hAnsi="Calibri" w:cs="Calibri"/>
          <w:b/>
          <w:bCs/>
          <w:caps/>
          <w:color w:val="1A1A2E"/>
          <w:sz w:val="19"/>
          <w:szCs w:val="19"/>
        </w:rPr>
        <w:t>Professional Summary</w:t>
      </w:r>
    </w:p>
    <w:p w14:paraId="111BD618" w14:textId="77777777" w:rsidR="006D2D8E" w:rsidRDefault="00000000">
      <w:pPr>
        <w:spacing w:after="180"/>
      </w:pPr>
      <w:r>
        <w:rPr>
          <w:rFonts w:ascii="Calibri" w:eastAsia="Calibri" w:hAnsi="Calibri" w:cs="Calibri"/>
          <w:color w:val="374141"/>
          <w:sz w:val="21"/>
          <w:szCs w:val="21"/>
        </w:rPr>
        <w:t>Public Relations and Advertising candidate at the University of South Florida currently managing social media campaigns and brand positioning at a financial services firm while executing nonprofit fundraising campaigns and training incoming team members. Seeking a Summer 2026 internship in public relations, digital marketing, or content strategy.</w:t>
      </w:r>
    </w:p>
    <w:tbl>
      <w:tblPr>
        <w:tblW w:w="936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1"/>
        <w:gridCol w:w="97"/>
        <w:gridCol w:w="2542"/>
      </w:tblGrid>
      <w:tr w:rsidR="006D2D8E" w14:paraId="4C4DFAEF" w14:textId="77777777">
        <w:tblPrEx>
          <w:tblCellMar>
            <w:top w:w="0" w:type="dxa"/>
            <w:bottom w:w="0" w:type="dxa"/>
          </w:tblCellMar>
        </w:tblPrEx>
        <w:tc>
          <w:tcPr>
            <w:tcW w:w="6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73F11DBF" w14:textId="77777777" w:rsidR="006D2D8E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Experience</w:t>
            </w:r>
          </w:p>
          <w:p w14:paraId="040F3016" w14:textId="77777777" w:rsidR="006D2D8E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Social Media &amp; Marketing Coordinator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Nov 2025 – Present</w:t>
            </w:r>
          </w:p>
          <w:p w14:paraId="55B46DAB" w14:textId="77777777" w:rsidR="006D2D8E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Carpenter Financial  ·  Tampa, FL</w:t>
            </w:r>
          </w:p>
          <w:p w14:paraId="05E02360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Design and execute social media ad campaigns supporting brand awareness and client engagement across financial services audiences</w:t>
            </w:r>
          </w:p>
          <w:p w14:paraId="02B9BCB9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Provide creative direction and strategic input for brand positioning across social platforms, aligning content with compliance-sensitive messaging standards</w:t>
            </w:r>
          </w:p>
          <w:p w14:paraId="2A89A414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Develop content that communicates financial brand value to prospective and existing clients</w:t>
            </w:r>
          </w:p>
          <w:p w14:paraId="7D6866CF" w14:textId="77777777" w:rsidR="006D2D8E" w:rsidRDefault="006D2D8E">
            <w:pPr>
              <w:spacing w:after="60"/>
            </w:pPr>
          </w:p>
          <w:p w14:paraId="293D1859" w14:textId="77777777" w:rsidR="006D2D8E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Training Specialist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Oct 2025 – Present</w:t>
            </w:r>
          </w:p>
          <w:p w14:paraId="27DBDFA2" w14:textId="77777777" w:rsidR="006D2D8E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One Pulse Solutions  ·  Tampa, FL</w:t>
            </w:r>
          </w:p>
          <w:p w14:paraId="391F0066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Execute fundraising campaigns at retail locations for nonprofit clients, engaging donors and communicating cause awareness to high-volume foot traffic</w:t>
            </w:r>
          </w:p>
          <w:p w14:paraId="755F2BE2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Onboard and train incoming team members on campaign execution, donor engagement protocols, and brand messaging standards</w:t>
            </w:r>
          </w:p>
          <w:p w14:paraId="5F236D58" w14:textId="77777777" w:rsidR="006D2D8E" w:rsidRDefault="006D2D8E">
            <w:pPr>
              <w:spacing w:after="60"/>
            </w:pPr>
          </w:p>
          <w:p w14:paraId="6D26A6B4" w14:textId="77777777" w:rsidR="006D2D8E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Marketing Specialist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Apr 2025 – Oct 2025</w:t>
            </w:r>
          </w:p>
          <w:p w14:paraId="7ED62A25" w14:textId="77777777" w:rsidR="006D2D8E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Evolving Enterprise  ·  Tampa, FL</w:t>
            </w:r>
          </w:p>
          <w:p w14:paraId="791BB6DD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Executed in-store marketing campaigns at retail locations, engaging 50+ customers daily to drive product awareness and sales conversion</w:t>
            </w:r>
          </w:p>
          <w:p w14:paraId="37432C01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Communicated brand value and product benefits to prospective customers, consistently supporting sales goals through consultative engagement</w:t>
            </w:r>
          </w:p>
          <w:p w14:paraId="26FBF59C" w14:textId="77777777" w:rsidR="006D2D8E" w:rsidRDefault="006D2D8E">
            <w:pPr>
              <w:spacing w:after="60"/>
            </w:pPr>
          </w:p>
          <w:p w14:paraId="2B0A33F2" w14:textId="77777777" w:rsidR="006D2D8E" w:rsidRDefault="00000000">
            <w:pPr>
              <w:tabs>
                <w:tab w:val="right" w:pos="9360"/>
              </w:tabs>
              <w:spacing w:before="100"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2"/>
                <w:szCs w:val="22"/>
              </w:rPr>
              <w:t>Multi-Role Staff</w:t>
            </w: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ab/>
              <w:t>Oct 2023 – Apr 2025</w:t>
            </w:r>
          </w:p>
          <w:p w14:paraId="41778F53" w14:textId="77777777" w:rsidR="006D2D8E" w:rsidRDefault="00000000">
            <w:pPr>
              <w:spacing w:after="40"/>
            </w:pPr>
            <w:r>
              <w:rPr>
                <w:rFonts w:ascii="Calibri" w:eastAsia="Calibri" w:hAnsi="Calibri" w:cs="Calibri"/>
                <w:i/>
                <w:iCs/>
                <w:color w:val="5A6B62"/>
                <w:sz w:val="19"/>
                <w:szCs w:val="19"/>
              </w:rPr>
              <w:t>Mission BBQ  ·  Tampa, FL</w:t>
            </w:r>
          </w:p>
          <w:p w14:paraId="22C236C6" w14:textId="77777777" w:rsidR="006D2D8E" w:rsidRDefault="00000000"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Calibri" w:eastAsia="Calibri" w:hAnsi="Calibri" w:cs="Calibri"/>
                <w:color w:val="374141"/>
                <w:sz w:val="21"/>
                <w:szCs w:val="21"/>
              </w:rPr>
              <w:t>Managed dining room operations and point-of-sale during peak service hours, supporting special events and high-volume catering functions</w:t>
            </w:r>
          </w:p>
        </w:tc>
        <w:tc>
          <w:tcPr>
            <w:tcW w:w="1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C18AF" w14:textId="77777777" w:rsidR="006D2D8E" w:rsidRDefault="006D2D8E"/>
        </w:tc>
        <w:tc>
          <w:tcPr>
            <w:tcW w:w="28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3E0BA161" w14:textId="77777777" w:rsidR="006D2D8E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Education</w:t>
            </w:r>
          </w:p>
          <w:p w14:paraId="5F3ADBBB" w14:textId="77777777" w:rsidR="006D2D8E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B.S. Public Relations &amp; Advertising</w:t>
            </w:r>
          </w:p>
          <w:p w14:paraId="700C7870" w14:textId="77777777" w:rsidR="006D2D8E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University of South Florida</w:t>
            </w:r>
          </w:p>
          <w:p w14:paraId="297542EC" w14:textId="77777777" w:rsidR="006D2D8E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Expected Fall 2026</w:t>
            </w:r>
          </w:p>
          <w:p w14:paraId="1295104F" w14:textId="77777777" w:rsidR="006D2D8E" w:rsidRDefault="006D2D8E">
            <w:pPr>
              <w:spacing w:after="40"/>
            </w:pPr>
          </w:p>
          <w:p w14:paraId="7B9F5F7E" w14:textId="77777777" w:rsidR="006D2D8E" w:rsidRDefault="00000000">
            <w:pPr>
              <w:spacing w:after="20"/>
            </w:pPr>
            <w:r>
              <w:rPr>
                <w:rFonts w:ascii="Calibri" w:eastAsia="Calibri" w:hAnsi="Calibri" w:cs="Calibri"/>
                <w:b/>
                <w:bCs/>
                <w:color w:val="1A1A2E"/>
                <w:sz w:val="21"/>
                <w:szCs w:val="21"/>
              </w:rPr>
              <w:t>Associate of Arts</w:t>
            </w:r>
          </w:p>
          <w:p w14:paraId="2C1F58D7" w14:textId="77777777" w:rsidR="006D2D8E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Hillsborough Community College</w:t>
            </w:r>
          </w:p>
          <w:p w14:paraId="499FF185" w14:textId="77777777" w:rsidR="006D2D8E" w:rsidRDefault="00000000">
            <w:pPr>
              <w:spacing w:after="20"/>
            </w:pPr>
            <w:r>
              <w:rPr>
                <w:rFonts w:ascii="Calibri" w:eastAsia="Calibri" w:hAnsi="Calibri" w:cs="Calibri"/>
                <w:color w:val="5A6B62"/>
                <w:sz w:val="19"/>
                <w:szCs w:val="19"/>
              </w:rPr>
              <w:t>December 2023</w:t>
            </w:r>
          </w:p>
          <w:p w14:paraId="180144C0" w14:textId="77777777" w:rsidR="006D2D8E" w:rsidRDefault="006D2D8E">
            <w:pPr>
              <w:spacing w:after="80"/>
            </w:pPr>
          </w:p>
          <w:p w14:paraId="03B72D88" w14:textId="77777777" w:rsidR="006D2D8E" w:rsidRDefault="00000000">
            <w:pPr>
              <w:pBdr>
                <w:bottom w:val="single" w:sz="12" w:space="0" w:color="1A1A2E"/>
              </w:pBdr>
              <w:spacing w:before="160" w:after="60"/>
            </w:pPr>
            <w:r>
              <w:rPr>
                <w:rFonts w:ascii="Calibri" w:eastAsia="Calibri" w:hAnsi="Calibri" w:cs="Calibri"/>
                <w:b/>
                <w:bCs/>
                <w:caps/>
                <w:color w:val="1A1A2E"/>
                <w:sz w:val="19"/>
                <w:szCs w:val="19"/>
              </w:rPr>
              <w:t>Skills</w:t>
            </w:r>
          </w:p>
          <w:p w14:paraId="255A5B3A" w14:textId="77777777" w:rsidR="006D2D8E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PR &amp; Marketing</w:t>
            </w:r>
          </w:p>
          <w:p w14:paraId="166A88FA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Social Media Campaigns</w:t>
            </w:r>
          </w:p>
          <w:p w14:paraId="1015AE8C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Brand Positioning</w:t>
            </w:r>
          </w:p>
          <w:p w14:paraId="2AD5EE87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Content Strategy</w:t>
            </w:r>
          </w:p>
          <w:p w14:paraId="6C2C7753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PR Writing</w:t>
            </w:r>
          </w:p>
          <w:p w14:paraId="00EA9388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Campaign Execution</w:t>
            </w:r>
          </w:p>
          <w:p w14:paraId="422A7CEE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Fundraising Campaigns</w:t>
            </w:r>
          </w:p>
          <w:p w14:paraId="73079CF6" w14:textId="77777777" w:rsidR="006D2D8E" w:rsidRDefault="006D2D8E">
            <w:pPr>
              <w:spacing w:after="40"/>
            </w:pPr>
          </w:p>
          <w:p w14:paraId="061D8142" w14:textId="77777777" w:rsidR="006D2D8E" w:rsidRDefault="00000000">
            <w:pPr>
              <w:spacing w:before="80" w:after="30"/>
            </w:pPr>
            <w:r>
              <w:rPr>
                <w:rFonts w:ascii="Calibri" w:eastAsia="Calibri" w:hAnsi="Calibri" w:cs="Calibri"/>
                <w:b/>
                <w:bCs/>
                <w:caps/>
                <w:color w:val="5A6B62"/>
                <w:sz w:val="18"/>
                <w:szCs w:val="18"/>
              </w:rPr>
              <w:t>Other</w:t>
            </w:r>
          </w:p>
          <w:p w14:paraId="34F46611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Team Training</w:t>
            </w:r>
          </w:p>
          <w:p w14:paraId="1EFC70A5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Customer Engagement</w:t>
            </w:r>
          </w:p>
          <w:p w14:paraId="557A34F2" w14:textId="77777777" w:rsidR="006D2D8E" w:rsidRDefault="00000000">
            <w:pPr>
              <w:spacing w:after="30"/>
            </w:pPr>
            <w:r>
              <w:rPr>
                <w:rFonts w:ascii="Calibri" w:eastAsia="Calibri" w:hAnsi="Calibri" w:cs="Calibri"/>
                <w:color w:val="374141"/>
              </w:rPr>
              <w:t>Event Coordination</w:t>
            </w:r>
          </w:p>
        </w:tc>
      </w:tr>
    </w:tbl>
    <w:p w14:paraId="66A0868D" w14:textId="77777777" w:rsidR="00FE38D4" w:rsidRDefault="00FE38D4"/>
    <w:sectPr w:rsidR="00FE38D4">
      <w:pgSz w:w="12240" w:h="15840"/>
      <w:pgMar w:top="1008" w:right="1008" w:bottom="1008" w:left="100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552C7D"/>
    <w:multiLevelType w:val="hybridMultilevel"/>
    <w:tmpl w:val="DB5CF5DE"/>
    <w:lvl w:ilvl="0" w:tplc="FC724ABE">
      <w:start w:val="1"/>
      <w:numFmt w:val="bullet"/>
      <w:lvlText w:val="•"/>
      <w:lvlJc w:val="left"/>
      <w:pPr>
        <w:ind w:left="400" w:hanging="200"/>
      </w:pPr>
    </w:lvl>
    <w:lvl w:ilvl="1" w:tplc="B3A8D41A">
      <w:numFmt w:val="decimal"/>
      <w:lvlText w:val=""/>
      <w:lvlJc w:val="left"/>
    </w:lvl>
    <w:lvl w:ilvl="2" w:tplc="72603A86">
      <w:numFmt w:val="decimal"/>
      <w:lvlText w:val=""/>
      <w:lvlJc w:val="left"/>
    </w:lvl>
    <w:lvl w:ilvl="3" w:tplc="9ED281C0">
      <w:numFmt w:val="decimal"/>
      <w:lvlText w:val=""/>
      <w:lvlJc w:val="left"/>
    </w:lvl>
    <w:lvl w:ilvl="4" w:tplc="04265E50">
      <w:numFmt w:val="decimal"/>
      <w:lvlText w:val=""/>
      <w:lvlJc w:val="left"/>
    </w:lvl>
    <w:lvl w:ilvl="5" w:tplc="ACFCAEDA">
      <w:numFmt w:val="decimal"/>
      <w:lvlText w:val=""/>
      <w:lvlJc w:val="left"/>
    </w:lvl>
    <w:lvl w:ilvl="6" w:tplc="611AB5BC">
      <w:numFmt w:val="decimal"/>
      <w:lvlText w:val=""/>
      <w:lvlJc w:val="left"/>
    </w:lvl>
    <w:lvl w:ilvl="7" w:tplc="A308DEE0">
      <w:numFmt w:val="decimal"/>
      <w:lvlText w:val=""/>
      <w:lvlJc w:val="left"/>
    </w:lvl>
    <w:lvl w:ilvl="8" w:tplc="B9464E0E">
      <w:numFmt w:val="decimal"/>
      <w:lvlText w:val=""/>
      <w:lvlJc w:val="left"/>
    </w:lvl>
  </w:abstractNum>
  <w:abstractNum w:abstractNumId="1" w15:restartNumberingAfterBreak="0">
    <w:nsid w:val="662A1542"/>
    <w:multiLevelType w:val="hybridMultilevel"/>
    <w:tmpl w:val="6C462DDC"/>
    <w:lvl w:ilvl="0" w:tplc="960A9644">
      <w:start w:val="1"/>
      <w:numFmt w:val="bullet"/>
      <w:lvlText w:val="●"/>
      <w:lvlJc w:val="left"/>
      <w:pPr>
        <w:ind w:left="720" w:hanging="360"/>
      </w:pPr>
    </w:lvl>
    <w:lvl w:ilvl="1" w:tplc="174E8C24">
      <w:start w:val="1"/>
      <w:numFmt w:val="bullet"/>
      <w:lvlText w:val="○"/>
      <w:lvlJc w:val="left"/>
      <w:pPr>
        <w:ind w:left="1440" w:hanging="360"/>
      </w:pPr>
    </w:lvl>
    <w:lvl w:ilvl="2" w:tplc="E8385D66">
      <w:start w:val="1"/>
      <w:numFmt w:val="bullet"/>
      <w:lvlText w:val="■"/>
      <w:lvlJc w:val="left"/>
      <w:pPr>
        <w:ind w:left="2160" w:hanging="360"/>
      </w:pPr>
    </w:lvl>
    <w:lvl w:ilvl="3" w:tplc="72049628">
      <w:start w:val="1"/>
      <w:numFmt w:val="bullet"/>
      <w:lvlText w:val="●"/>
      <w:lvlJc w:val="left"/>
      <w:pPr>
        <w:ind w:left="2880" w:hanging="360"/>
      </w:pPr>
    </w:lvl>
    <w:lvl w:ilvl="4" w:tplc="1DCA1FB4">
      <w:start w:val="1"/>
      <w:numFmt w:val="bullet"/>
      <w:lvlText w:val="○"/>
      <w:lvlJc w:val="left"/>
      <w:pPr>
        <w:ind w:left="3600" w:hanging="360"/>
      </w:pPr>
    </w:lvl>
    <w:lvl w:ilvl="5" w:tplc="ABEE5244">
      <w:start w:val="1"/>
      <w:numFmt w:val="bullet"/>
      <w:lvlText w:val="■"/>
      <w:lvlJc w:val="left"/>
      <w:pPr>
        <w:ind w:left="4320" w:hanging="360"/>
      </w:pPr>
    </w:lvl>
    <w:lvl w:ilvl="6" w:tplc="55FE8868">
      <w:start w:val="1"/>
      <w:numFmt w:val="bullet"/>
      <w:lvlText w:val="●"/>
      <w:lvlJc w:val="left"/>
      <w:pPr>
        <w:ind w:left="5040" w:hanging="360"/>
      </w:pPr>
    </w:lvl>
    <w:lvl w:ilvl="7" w:tplc="68FE68FE">
      <w:start w:val="1"/>
      <w:numFmt w:val="bullet"/>
      <w:lvlText w:val="●"/>
      <w:lvlJc w:val="left"/>
      <w:pPr>
        <w:ind w:left="5760" w:hanging="360"/>
      </w:pPr>
    </w:lvl>
    <w:lvl w:ilvl="8" w:tplc="5BB8F8CC">
      <w:start w:val="1"/>
      <w:numFmt w:val="bullet"/>
      <w:lvlText w:val="●"/>
      <w:lvlJc w:val="left"/>
      <w:pPr>
        <w:ind w:left="6480" w:hanging="360"/>
      </w:pPr>
    </w:lvl>
  </w:abstractNum>
  <w:num w:numId="1" w16cid:durableId="718743075">
    <w:abstractNumId w:val="1"/>
    <w:lvlOverride w:ilvl="0">
      <w:startOverride w:val="1"/>
    </w:lvlOverride>
  </w:num>
  <w:num w:numId="2" w16cid:durableId="5934360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D8E"/>
    <w:rsid w:val="003B44CE"/>
    <w:rsid w:val="006D2D8E"/>
    <w:rsid w:val="00754113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8832"/>
  <w15:docId w15:val="{CAFF9587-6768-4429-92AA-2ABFAC41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541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safety/go/?url=https%3A%2F%2Ftaylorbowers%2Emyportfolio%2Ecom%2Fwork&amp;urlhash=EgO4&amp;mt=_f2qAA91IkyCRlQr6aoqVtWor5uWmyZMDDYrXpgGn-8sUi3dLS_CkaliNYp2aeqt6-kLwdfz-g5hBiASqB4gwxQFVYWq&amp;isSdui=true" TargetMode="External"/><Relationship Id="rId5" Type="http://schemas.openxmlformats.org/officeDocument/2006/relationships/hyperlink" Target="https://www.linkedin.com/in/taylor-bower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Vera Black</cp:lastModifiedBy>
  <cp:revision>2</cp:revision>
  <dcterms:created xsi:type="dcterms:W3CDTF">2026-06-01T14:59:00Z</dcterms:created>
  <dcterms:modified xsi:type="dcterms:W3CDTF">2026-06-01T14:59:00Z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8bf14c08-4123-4edd-90e2-1ec6328083cc</vt:lpwstr>
  </property>
</Properties>
</file>