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EF015" w14:textId="77777777" w:rsidR="00EC22E8" w:rsidRDefault="00000000">
      <w:pPr>
        <w:spacing w:after="40"/>
      </w:pPr>
      <w:r>
        <w:rPr>
          <w:rFonts w:ascii="Calibri" w:eastAsia="Calibri" w:hAnsi="Calibri" w:cs="Calibri"/>
          <w:b/>
          <w:bCs/>
          <w:color w:val="1A1A2E"/>
          <w:sz w:val="44"/>
          <w:szCs w:val="44"/>
        </w:rPr>
        <w:t>Reigan Clark</w:t>
      </w:r>
    </w:p>
    <w:p w14:paraId="0BBD0330" w14:textId="77777777" w:rsidR="00EC22E8" w:rsidRDefault="00000000">
      <w:pPr>
        <w:pBdr>
          <w:bottom w:val="single" w:sz="8" w:space="0" w:color="006747"/>
        </w:pBdr>
        <w:spacing w:after="40"/>
      </w:pPr>
      <w:r>
        <w:rPr>
          <w:rFonts w:ascii="Calibri" w:eastAsia="Calibri" w:hAnsi="Calibri" w:cs="Calibri"/>
          <w:caps/>
          <w:color w:val="5A6B62"/>
          <w:sz w:val="18"/>
          <w:szCs w:val="18"/>
        </w:rPr>
        <w:t>Creative Advertising &amp; Brand Design  ·  University of South Florida</w:t>
      </w:r>
    </w:p>
    <w:p w14:paraId="6D300CB2" w14:textId="5AA0EF73" w:rsidR="00EC22E8" w:rsidRDefault="00000000">
      <w:pPr>
        <w:spacing w:after="120"/>
      </w:pPr>
      <w:r>
        <w:rPr>
          <w:rFonts w:ascii="Calibri" w:eastAsia="Calibri" w:hAnsi="Calibri" w:cs="Calibri"/>
          <w:color w:val="5A6B62"/>
          <w:sz w:val="19"/>
          <w:szCs w:val="19"/>
        </w:rPr>
        <w:t xml:space="preserve">321-313-4663  ·  ReigAclark@gmail.com  ·  </w:t>
      </w:r>
      <w:hyperlink r:id="rId5" w:history="1">
        <w:r w:rsidR="00025058" w:rsidRPr="00025058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linkedin.com/in/reigan-clark-90a30232b</w:t>
        </w:r>
      </w:hyperlink>
      <w:r>
        <w:rPr>
          <w:rFonts w:ascii="Calibri" w:eastAsia="Calibri" w:hAnsi="Calibri" w:cs="Calibri"/>
          <w:color w:val="5A6B62"/>
          <w:sz w:val="19"/>
          <w:szCs w:val="19"/>
        </w:rPr>
        <w:t xml:space="preserve">  ·  Tampa, FL</w:t>
      </w:r>
    </w:p>
    <w:p w14:paraId="6763F4B5" w14:textId="77777777" w:rsidR="00EC22E8" w:rsidRDefault="00000000">
      <w:pPr>
        <w:pBdr>
          <w:bottom w:val="single" w:sz="12" w:space="0" w:color="1A1A2E"/>
        </w:pBdr>
        <w:spacing w:before="160" w:after="60"/>
      </w:pPr>
      <w:r>
        <w:rPr>
          <w:rFonts w:ascii="Calibri" w:eastAsia="Calibri" w:hAnsi="Calibri" w:cs="Calibri"/>
          <w:b/>
          <w:bCs/>
          <w:caps/>
          <w:color w:val="1A1A2E"/>
          <w:sz w:val="19"/>
          <w:szCs w:val="19"/>
        </w:rPr>
        <w:t>Professional Summary</w:t>
      </w:r>
    </w:p>
    <w:p w14:paraId="00AFC143" w14:textId="77777777" w:rsidR="00EC22E8" w:rsidRDefault="00000000">
      <w:pPr>
        <w:spacing w:after="180"/>
      </w:pPr>
      <w:r>
        <w:rPr>
          <w:rFonts w:ascii="Calibri" w:eastAsia="Calibri" w:hAnsi="Calibri" w:cs="Calibri"/>
          <w:color w:val="374141"/>
          <w:sz w:val="21"/>
          <w:szCs w:val="21"/>
        </w:rPr>
        <w:t>Creative advertising candidate at the University of South Florida with a Google Ads Search Certification, brand design experience across Canva and Adobe Express, and a portfolio spanning product design, editorial, and campaign work. Experienced in social media content production, newsletter direction, and brand partner outreach. Seeking a Summer 2026 role in creative strategy, brand design, or content production.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8"/>
        <w:gridCol w:w="54"/>
        <w:gridCol w:w="2028"/>
      </w:tblGrid>
      <w:tr w:rsidR="00EC22E8" w14:paraId="441336F3" w14:textId="77777777">
        <w:tblPrEx>
          <w:tblCellMar>
            <w:top w:w="0" w:type="dxa"/>
            <w:bottom w:w="0" w:type="dxa"/>
          </w:tblCellMar>
        </w:tblPrEx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7195E454" w14:textId="77777777" w:rsidR="00EC22E8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Experience</w:t>
            </w:r>
          </w:p>
          <w:p w14:paraId="1E65652D" w14:textId="77777777" w:rsidR="00EC22E8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Social Media Intern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Summer 2026</w:t>
            </w:r>
          </w:p>
          <w:p w14:paraId="32E73BB3" w14:textId="77777777" w:rsidR="00EC22E8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Camp Lenox  ·  Instagram</w:t>
            </w:r>
          </w:p>
          <w:p w14:paraId="46C6C51D" w14:textId="329F97E0" w:rsidR="00EC22E8" w:rsidRDefault="00000000" w:rsidP="00025058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Produced and managed Instagram content for Camp Lenox's social media presence</w:t>
            </w:r>
          </w:p>
          <w:p w14:paraId="5284D056" w14:textId="77777777" w:rsidR="00EC22E8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Director of PR and Newsletter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Dec 2024 – 2025</w:t>
            </w:r>
          </w:p>
          <w:p w14:paraId="4C39552C" w14:textId="77777777" w:rsidR="00EC22E8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Delta Gamma  ·  USF Chapter</w:t>
            </w:r>
          </w:p>
          <w:p w14:paraId="4E856255" w14:textId="2F9248B0" w:rsidR="00EC22E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Wrote and published monthly chapter newsletters reaching members, meeting strict monthly production deadlines</w:t>
            </w:r>
          </w:p>
          <w:p w14:paraId="6E1A3F8D" w14:textId="77777777" w:rsidR="00EC22E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Reached out to and coordinated brand partnership opportunities to promote products and support chapter programming</w:t>
            </w:r>
          </w:p>
          <w:p w14:paraId="0004FAEA" w14:textId="77777777" w:rsidR="00EC22E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Designed monthly logos and refreshed newsletter layouts to maintain visual consistency and reader engagement</w:t>
            </w:r>
          </w:p>
          <w:p w14:paraId="5A1A8BB1" w14:textId="77777777" w:rsidR="00EC22E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Contributed editorial content to the local Delta Gamma publication, the Anchora</w:t>
            </w:r>
          </w:p>
          <w:p w14:paraId="476DF758" w14:textId="77777777" w:rsidR="00EC22E8" w:rsidRDefault="00EC22E8">
            <w:pPr>
              <w:spacing w:after="60"/>
            </w:pPr>
          </w:p>
          <w:p w14:paraId="60B6BDD6" w14:textId="77777777" w:rsidR="00EC22E8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Coursework Projects</w:t>
            </w:r>
          </w:p>
          <w:p w14:paraId="5D9DB6E6" w14:textId="77777777" w:rsidR="00EC22E8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Advertising Creativity  ·  ADV3101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Spring 2026</w:t>
            </w:r>
          </w:p>
          <w:p w14:paraId="067E6E93" w14:textId="77777777" w:rsidR="00EC22E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Developed persuasive advertising campaigns using words and visuals across multiple media platforms</w:t>
            </w:r>
          </w:p>
          <w:p w14:paraId="3B64A8C9" w14:textId="77777777" w:rsidR="00EC22E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Applied creative strategy principles to target specific demographic and psychographic audiences</w:t>
            </w:r>
          </w:p>
          <w:p w14:paraId="1FAC0761" w14:textId="77777777" w:rsidR="00EC22E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Built a professional portfolio demonstrating marketing and design concepts</w:t>
            </w:r>
          </w:p>
          <w:p w14:paraId="25A3DE58" w14:textId="77777777" w:rsidR="00EC22E8" w:rsidRDefault="00EC22E8">
            <w:pPr>
              <w:spacing w:after="40"/>
            </w:pPr>
          </w:p>
          <w:p w14:paraId="1A95A219" w14:textId="77777777" w:rsidR="00EC22E8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Media Planning for Advertising  ·  ADV3300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Spring 2026</w:t>
            </w:r>
          </w:p>
          <w:p w14:paraId="79786189" w14:textId="77777777" w:rsidR="00EC22E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Developed strategic media plans using data-driven insights across a complex media landscape</w:t>
            </w:r>
          </w:p>
          <w:p w14:paraId="1A42B76A" w14:textId="77777777" w:rsidR="00EC22E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Applied advertising theory to real-world media planning and campaign strategy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30DB1" w14:textId="77777777" w:rsidR="00EC22E8" w:rsidRDefault="00EC22E8"/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1AB0EAE9" w14:textId="77777777" w:rsidR="00EC22E8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Education</w:t>
            </w:r>
          </w:p>
          <w:p w14:paraId="1030BB8C" w14:textId="77777777" w:rsidR="00EC22E8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B.S. Integrated PR &amp; Advertising</w:t>
            </w:r>
          </w:p>
          <w:p w14:paraId="3897A79A" w14:textId="77777777" w:rsidR="00EC22E8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University of South Florida</w:t>
            </w:r>
          </w:p>
          <w:p w14:paraId="2D058C33" w14:textId="77777777" w:rsidR="00EC22E8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Expected May 2027</w:t>
            </w:r>
          </w:p>
          <w:p w14:paraId="48E03E6B" w14:textId="77777777" w:rsidR="00EC22E8" w:rsidRDefault="00EC22E8">
            <w:pPr>
              <w:spacing w:after="60"/>
            </w:pPr>
          </w:p>
          <w:p w14:paraId="5DC76A0F" w14:textId="77777777" w:rsidR="00EC22E8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Certifications</w:t>
            </w:r>
          </w:p>
          <w:p w14:paraId="463C9D76" w14:textId="77777777" w:rsidR="00EC22E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Google Ads Search Certification</w:t>
            </w:r>
          </w:p>
          <w:p w14:paraId="1E7193CE" w14:textId="77777777" w:rsidR="00EC22E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PFA Certification</w:t>
            </w:r>
          </w:p>
          <w:p w14:paraId="06401ACF" w14:textId="77777777" w:rsidR="00EC22E8" w:rsidRDefault="00EC22E8">
            <w:pPr>
              <w:spacing w:after="60"/>
            </w:pPr>
          </w:p>
          <w:p w14:paraId="645129EC" w14:textId="77777777" w:rsidR="00EC22E8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Skills</w:t>
            </w:r>
          </w:p>
          <w:p w14:paraId="18C241D1" w14:textId="77777777" w:rsidR="00EC22E8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Creative &amp; Design</w:t>
            </w:r>
          </w:p>
          <w:p w14:paraId="6F63A4CC" w14:textId="77777777" w:rsidR="00EC22E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Brand Design</w:t>
            </w:r>
          </w:p>
          <w:p w14:paraId="5CB616F3" w14:textId="77777777" w:rsidR="00EC22E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Creative Strategy</w:t>
            </w:r>
          </w:p>
          <w:p w14:paraId="509B5765" w14:textId="77777777" w:rsidR="00EC22E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Canva</w:t>
            </w:r>
          </w:p>
          <w:p w14:paraId="7274A5D7" w14:textId="77777777" w:rsidR="00EC22E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Adobe Express</w:t>
            </w:r>
          </w:p>
          <w:p w14:paraId="000B1562" w14:textId="77777777" w:rsidR="00EC22E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Logo Design</w:t>
            </w:r>
          </w:p>
          <w:p w14:paraId="443FEFD9" w14:textId="77777777" w:rsidR="00EC22E8" w:rsidRDefault="00EC22E8">
            <w:pPr>
              <w:spacing w:after="40"/>
            </w:pPr>
          </w:p>
          <w:p w14:paraId="63E127DB" w14:textId="77777777" w:rsidR="00EC22E8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Marketing &amp; Content</w:t>
            </w:r>
          </w:p>
          <w:p w14:paraId="4FC2E3BC" w14:textId="77777777" w:rsidR="00EC22E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Social Content Production</w:t>
            </w:r>
          </w:p>
          <w:p w14:paraId="02A781B6" w14:textId="77777777" w:rsidR="00EC22E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Newsletter Production</w:t>
            </w:r>
          </w:p>
          <w:p w14:paraId="6F27D17F" w14:textId="77777777" w:rsidR="00EC22E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Copywriting</w:t>
            </w:r>
          </w:p>
          <w:p w14:paraId="659CDFAF" w14:textId="77777777" w:rsidR="00EC22E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Mailchimp</w:t>
            </w:r>
          </w:p>
          <w:p w14:paraId="4E3E38BB" w14:textId="77777777" w:rsidR="00EC22E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Google Ads</w:t>
            </w:r>
          </w:p>
        </w:tc>
      </w:tr>
    </w:tbl>
    <w:p w14:paraId="302FDA07" w14:textId="77777777" w:rsidR="00AC7E7F" w:rsidRDefault="00AC7E7F"/>
    <w:sectPr w:rsidR="00AC7E7F"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34B23"/>
    <w:multiLevelType w:val="hybridMultilevel"/>
    <w:tmpl w:val="F4F041F8"/>
    <w:lvl w:ilvl="0" w:tplc="37947386">
      <w:start w:val="1"/>
      <w:numFmt w:val="bullet"/>
      <w:lvlText w:val="●"/>
      <w:lvlJc w:val="left"/>
      <w:pPr>
        <w:ind w:left="720" w:hanging="360"/>
      </w:pPr>
    </w:lvl>
    <w:lvl w:ilvl="1" w:tplc="745EBC14">
      <w:start w:val="1"/>
      <w:numFmt w:val="bullet"/>
      <w:lvlText w:val="○"/>
      <w:lvlJc w:val="left"/>
      <w:pPr>
        <w:ind w:left="1440" w:hanging="360"/>
      </w:pPr>
    </w:lvl>
    <w:lvl w:ilvl="2" w:tplc="C06EE9A0">
      <w:start w:val="1"/>
      <w:numFmt w:val="bullet"/>
      <w:lvlText w:val="■"/>
      <w:lvlJc w:val="left"/>
      <w:pPr>
        <w:ind w:left="2160" w:hanging="360"/>
      </w:pPr>
    </w:lvl>
    <w:lvl w:ilvl="3" w:tplc="56CC3B34">
      <w:start w:val="1"/>
      <w:numFmt w:val="bullet"/>
      <w:lvlText w:val="●"/>
      <w:lvlJc w:val="left"/>
      <w:pPr>
        <w:ind w:left="2880" w:hanging="360"/>
      </w:pPr>
    </w:lvl>
    <w:lvl w:ilvl="4" w:tplc="99503BC6">
      <w:start w:val="1"/>
      <w:numFmt w:val="bullet"/>
      <w:lvlText w:val="○"/>
      <w:lvlJc w:val="left"/>
      <w:pPr>
        <w:ind w:left="3600" w:hanging="360"/>
      </w:pPr>
    </w:lvl>
    <w:lvl w:ilvl="5" w:tplc="A5402CCA">
      <w:start w:val="1"/>
      <w:numFmt w:val="bullet"/>
      <w:lvlText w:val="■"/>
      <w:lvlJc w:val="left"/>
      <w:pPr>
        <w:ind w:left="4320" w:hanging="360"/>
      </w:pPr>
    </w:lvl>
    <w:lvl w:ilvl="6" w:tplc="9FAE48D4">
      <w:start w:val="1"/>
      <w:numFmt w:val="bullet"/>
      <w:lvlText w:val="●"/>
      <w:lvlJc w:val="left"/>
      <w:pPr>
        <w:ind w:left="5040" w:hanging="360"/>
      </w:pPr>
    </w:lvl>
    <w:lvl w:ilvl="7" w:tplc="4050B7EC">
      <w:start w:val="1"/>
      <w:numFmt w:val="bullet"/>
      <w:lvlText w:val="●"/>
      <w:lvlJc w:val="left"/>
      <w:pPr>
        <w:ind w:left="5760" w:hanging="360"/>
      </w:pPr>
    </w:lvl>
    <w:lvl w:ilvl="8" w:tplc="66CAF4D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5FE0328"/>
    <w:multiLevelType w:val="hybridMultilevel"/>
    <w:tmpl w:val="7D1627DC"/>
    <w:lvl w:ilvl="0" w:tplc="78C0EFB4">
      <w:start w:val="1"/>
      <w:numFmt w:val="bullet"/>
      <w:lvlText w:val="•"/>
      <w:lvlJc w:val="left"/>
      <w:pPr>
        <w:ind w:left="400" w:hanging="200"/>
      </w:pPr>
    </w:lvl>
    <w:lvl w:ilvl="1" w:tplc="77D49B7C">
      <w:numFmt w:val="decimal"/>
      <w:lvlText w:val=""/>
      <w:lvlJc w:val="left"/>
    </w:lvl>
    <w:lvl w:ilvl="2" w:tplc="48E05118">
      <w:numFmt w:val="decimal"/>
      <w:lvlText w:val=""/>
      <w:lvlJc w:val="left"/>
    </w:lvl>
    <w:lvl w:ilvl="3" w:tplc="57BC443C">
      <w:numFmt w:val="decimal"/>
      <w:lvlText w:val=""/>
      <w:lvlJc w:val="left"/>
    </w:lvl>
    <w:lvl w:ilvl="4" w:tplc="2DF2F494">
      <w:numFmt w:val="decimal"/>
      <w:lvlText w:val=""/>
      <w:lvlJc w:val="left"/>
    </w:lvl>
    <w:lvl w:ilvl="5" w:tplc="649ABCCA">
      <w:numFmt w:val="decimal"/>
      <w:lvlText w:val=""/>
      <w:lvlJc w:val="left"/>
    </w:lvl>
    <w:lvl w:ilvl="6" w:tplc="4C581B94">
      <w:numFmt w:val="decimal"/>
      <w:lvlText w:val=""/>
      <w:lvlJc w:val="left"/>
    </w:lvl>
    <w:lvl w:ilvl="7" w:tplc="76F63AD4">
      <w:numFmt w:val="decimal"/>
      <w:lvlText w:val=""/>
      <w:lvlJc w:val="left"/>
    </w:lvl>
    <w:lvl w:ilvl="8" w:tplc="5E9E3DEE">
      <w:numFmt w:val="decimal"/>
      <w:lvlText w:val=""/>
      <w:lvlJc w:val="left"/>
    </w:lvl>
  </w:abstractNum>
  <w:num w:numId="1" w16cid:durableId="1129936251">
    <w:abstractNumId w:val="0"/>
    <w:lvlOverride w:ilvl="0">
      <w:startOverride w:val="1"/>
    </w:lvlOverride>
  </w:num>
  <w:num w:numId="2" w16cid:durableId="168054906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2E8"/>
    <w:rsid w:val="00025058"/>
    <w:rsid w:val="00AC7E7F"/>
    <w:rsid w:val="00C3424E"/>
    <w:rsid w:val="00EC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B1F57"/>
  <w15:docId w15:val="{FDE61167-55F2-4C43-B23E-C79E92B2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25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reigan-clark-90a30232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Vera Black</cp:lastModifiedBy>
  <cp:revision>2</cp:revision>
  <dcterms:created xsi:type="dcterms:W3CDTF">2026-06-01T04:44:00Z</dcterms:created>
  <dcterms:modified xsi:type="dcterms:W3CDTF">2026-06-01T04:44:00Z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42787021-0666-4a77-a0a3-b0ab53c19fc8</vt:lpwstr>
  </property>
</Properties>
</file>