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9D14" w14:textId="76000B5A" w:rsidR="00626B3D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 xml:space="preserve">Maria Maza </w:t>
      </w:r>
    </w:p>
    <w:p w14:paraId="58C7E83F" w14:textId="77777777" w:rsidR="00626B3D" w:rsidRDefault="00000000">
      <w:pPr>
        <w:spacing w:after="30"/>
      </w:pPr>
      <w:r>
        <w:rPr>
          <w:rFonts w:ascii="Calibri" w:eastAsia="Calibri" w:hAnsi="Calibri" w:cs="Calibri"/>
          <w:b/>
          <w:bCs/>
          <w:color w:val="8C7A2E"/>
        </w:rPr>
        <w:t xml:space="preserve">Harvard Business School Digital Marketing Strategy </w:t>
      </w:r>
      <w:proofErr w:type="gramStart"/>
      <w:r>
        <w:rPr>
          <w:rFonts w:ascii="Calibri" w:eastAsia="Calibri" w:hAnsi="Calibri" w:cs="Calibri"/>
          <w:b/>
          <w:bCs/>
          <w:color w:val="8C7A2E"/>
        </w:rPr>
        <w:t>Certificate  ·</w:t>
      </w:r>
      <w:proofErr w:type="gramEnd"/>
      <w:r>
        <w:rPr>
          <w:rFonts w:ascii="Calibri" w:eastAsia="Calibri" w:hAnsi="Calibri" w:cs="Calibri"/>
          <w:b/>
          <w:bCs/>
          <w:color w:val="8C7A2E"/>
        </w:rPr>
        <w:t xml:space="preserve">  Bilingual Spanish / English</w:t>
      </w:r>
    </w:p>
    <w:p w14:paraId="0825ACE1" w14:textId="77777777" w:rsidR="00626B3D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Digital Marketing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PR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USF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AAF Director of Copy</w:t>
      </w:r>
    </w:p>
    <w:p w14:paraId="2865EE1C" w14:textId="3DA1B33B" w:rsidR="00626B3D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 xml:space="preserve">+1 (352) 888-3716  ·  Malemazarivero29@gmail.com  ·  </w:t>
      </w:r>
      <w:hyperlink r:id="rId5" w:history="1">
        <w:r w:rsidR="007161E5" w:rsidRPr="007161E5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7161E5" w:rsidRPr="007161E5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mazamaria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696C6EC1" w14:textId="77777777" w:rsidR="00626B3D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7FE1BFFF" w14:textId="77777777" w:rsidR="00626B3D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(enrolled August 2024) with three concurrent digital marketing roles including Marketing Assistant Intern at Simon Property Group (22% engagement increase) and Content Intern at Pyper Inc. (18% monthly engagement lift). Harvard Business School Digital Marketing Strategy Certificate, Google and Microsoft/LinkedIn certifications, AAF Director of Copy, and HOLA President driving 30% event attendance growth. Bilingual Spanish and English. Seeking a Summer 2026 internship or full-time role in digital marketing, content strategy, or PR.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6"/>
        <w:gridCol w:w="81"/>
        <w:gridCol w:w="2383"/>
      </w:tblGrid>
      <w:tr w:rsidR="00626B3D" w14:paraId="6804B01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28F8A55" w14:textId="77777777" w:rsidR="00626B3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27BA998D" w14:textId="77777777" w:rsidR="00626B3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Assistant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2025 – Present</w:t>
            </w:r>
          </w:p>
          <w:p w14:paraId="3CA17251" w14:textId="77777777" w:rsidR="00626B3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Simon Property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Group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Lutz, FL</w:t>
            </w:r>
          </w:p>
          <w:p w14:paraId="18AB5AD4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Coordinated retail promotions and mall events end-to-end, supporting planning, on-site execution, and post-event evaluation to increase foot traffic and campaign participation</w:t>
            </w:r>
          </w:p>
          <w:p w14:paraId="00C842D9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social media content creation and community engagement, contributing to a 22% increase in post engagement across platforms</w:t>
            </w:r>
          </w:p>
          <w:p w14:paraId="1DB92B6B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Executed administrative marketing tasks using Microsoft Office and marketing tracking tools while supporting multiple campaigns simultaneously</w:t>
            </w:r>
          </w:p>
          <w:p w14:paraId="63C35E45" w14:textId="77777777" w:rsidR="00626B3D" w:rsidRDefault="00626B3D">
            <w:pPr>
              <w:spacing w:after="40"/>
            </w:pPr>
          </w:p>
          <w:p w14:paraId="59045D76" w14:textId="77777777" w:rsidR="00626B3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Content Intern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2025 – Jul 2025</w:t>
            </w:r>
          </w:p>
          <w:p w14:paraId="178258AD" w14:textId="77777777" w:rsidR="00626B3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Pyper Inc. 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·  St.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Petersburg, FL</w:t>
            </w:r>
          </w:p>
          <w:p w14:paraId="7E90B265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Developed SEO-aligned website and blog copy, landing pages, and branded editorial content across multiple client accounts</w:t>
            </w:r>
          </w:p>
          <w:p w14:paraId="1018CCD2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Produced, scheduled, and optimized social media posts, driving an 18% increase in monthly engagement</w:t>
            </w:r>
          </w:p>
          <w:p w14:paraId="22765F25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Collaborated with cross-functional teams (design, strategy, PR) to support creative ideation and integrated campaign execution</w:t>
            </w:r>
          </w:p>
          <w:p w14:paraId="322CD387" w14:textId="77777777" w:rsidR="00626B3D" w:rsidRDefault="00626B3D">
            <w:pPr>
              <w:spacing w:after="40"/>
            </w:pPr>
          </w:p>
          <w:p w14:paraId="7CBBA7A6" w14:textId="77777777" w:rsidR="00626B3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2025 – Aug 2025</w:t>
            </w:r>
          </w:p>
          <w:p w14:paraId="461B81B1" w14:textId="77777777" w:rsidR="00626B3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AD 2 Tampa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Bay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284B3CD8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Led community management efforts, increasing audience retention and enhancing brand loyalty through timely responses and engagement</w:t>
            </w:r>
          </w:p>
          <w:p w14:paraId="6969E044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Collaborated with marketing, design, and PR teams to align social efforts with broader business goals and integrated campaigns</w:t>
            </w:r>
          </w:p>
          <w:p w14:paraId="1DCD7A94" w14:textId="77777777" w:rsidR="00626B3D" w:rsidRDefault="00626B3D">
            <w:pPr>
              <w:spacing w:after="40"/>
            </w:pPr>
          </w:p>
          <w:p w14:paraId="6EE44C7D" w14:textId="77777777" w:rsidR="00626B3D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&amp; Facilities Staff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2025 – Aug 2025</w:t>
            </w:r>
          </w:p>
          <w:p w14:paraId="4757579D" w14:textId="77777777" w:rsidR="00626B3D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USF Recreation &amp;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Wellness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7CC8F3C7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Led digital community management initiatives improving audience retention by 35%</w:t>
            </w:r>
          </w:p>
          <w:p w14:paraId="443D2004" w14:textId="77777777" w:rsidR="00626B3D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Collaborated with the marketing team to develop and implement social media campaigns boosting program visibility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203B4" w14:textId="77777777" w:rsidR="00626B3D" w:rsidRDefault="00626B3D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05510D2" w14:textId="77777777" w:rsidR="00626B3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5A7308A7" w14:textId="77777777" w:rsidR="00626B3D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0A1FC9A3" w14:textId="77777777" w:rsidR="00626B3D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00872159" w14:textId="5E78E990" w:rsidR="00626B3D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August 2024 – </w:t>
            </w:r>
            <w:r w:rsidR="007161E5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2026</w:t>
            </w:r>
          </w:p>
          <w:p w14:paraId="5B171079" w14:textId="77777777" w:rsidR="00626B3D" w:rsidRDefault="00626B3D">
            <w:pPr>
              <w:spacing w:after="20"/>
            </w:pPr>
          </w:p>
          <w:p w14:paraId="1EDFD431" w14:textId="77777777" w:rsidR="00626B3D" w:rsidRDefault="00000000">
            <w:pPr>
              <w:spacing w:after="30"/>
            </w:pPr>
            <w:proofErr w:type="gramStart"/>
            <w:r>
              <w:rPr>
                <w:rFonts w:ascii="Calibri" w:eastAsia="Calibri" w:hAnsi="Calibri" w:cs="Calibri"/>
                <w:color w:val="374141"/>
                <w:sz w:val="19"/>
                <w:szCs w:val="19"/>
              </w:rPr>
              <w:t>AAF  ·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19"/>
                <w:szCs w:val="19"/>
              </w:rPr>
              <w:t xml:space="preserve">  Director of Copy</w:t>
            </w:r>
          </w:p>
          <w:p w14:paraId="0BDC1FC4" w14:textId="77777777" w:rsidR="00626B3D" w:rsidRDefault="00626B3D">
            <w:pPr>
              <w:spacing w:after="60"/>
            </w:pPr>
          </w:p>
          <w:p w14:paraId="16BB4C04" w14:textId="77777777" w:rsidR="00626B3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Certifications</w:t>
            </w:r>
          </w:p>
          <w:p w14:paraId="2A5FF691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Digital Marketing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Strategy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Harvard Business School</w:t>
            </w:r>
          </w:p>
          <w:p w14:paraId="3E82EC99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Foundations of Digital Marketing &amp; E-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commerce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Google</w:t>
            </w:r>
          </w:p>
          <w:p w14:paraId="3FBB6DD8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Career Essentials in Data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Analysis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Microsoft &amp; LinkedIn</w:t>
            </w:r>
          </w:p>
          <w:p w14:paraId="1471BD28" w14:textId="77777777" w:rsidR="00626B3D" w:rsidRDefault="00626B3D">
            <w:pPr>
              <w:spacing w:after="60"/>
            </w:pPr>
          </w:p>
          <w:p w14:paraId="6A725828" w14:textId="77777777" w:rsidR="00626B3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Leadership</w:t>
            </w:r>
          </w:p>
          <w:p w14:paraId="3FACF250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President,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HOLA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Santa Fe College (2023–2024)</w:t>
            </w:r>
          </w:p>
          <w:p w14:paraId="68D8C399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+30% event attendance via targeted marketing</w:t>
            </w:r>
          </w:p>
          <w:p w14:paraId="5ED4AAEF" w14:textId="77777777" w:rsidR="00626B3D" w:rsidRDefault="00626B3D">
            <w:pPr>
              <w:spacing w:after="60"/>
            </w:pPr>
          </w:p>
          <w:p w14:paraId="1FAE7150" w14:textId="77777777" w:rsidR="00626B3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Languages</w:t>
            </w:r>
          </w:p>
          <w:p w14:paraId="023DBF6A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Spanish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Native</w:t>
            </w:r>
          </w:p>
          <w:p w14:paraId="15E50593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 xml:space="preserve">· </w:t>
            </w:r>
            <w:proofErr w:type="gramStart"/>
            <w:r>
              <w:rPr>
                <w:rFonts w:ascii="Calibri" w:eastAsia="Calibri" w:hAnsi="Calibri" w:cs="Calibri"/>
                <w:color w:val="374141"/>
              </w:rPr>
              <w:t>English  ·</w:t>
            </w:r>
            <w:proofErr w:type="gramEnd"/>
            <w:r>
              <w:rPr>
                <w:rFonts w:ascii="Calibri" w:eastAsia="Calibri" w:hAnsi="Calibri" w:cs="Calibri"/>
                <w:color w:val="374141"/>
              </w:rPr>
              <w:t xml:space="preserve">  Bilingual</w:t>
            </w:r>
          </w:p>
          <w:p w14:paraId="0E13977F" w14:textId="77777777" w:rsidR="00626B3D" w:rsidRDefault="00626B3D">
            <w:pPr>
              <w:spacing w:after="60"/>
            </w:pPr>
          </w:p>
          <w:p w14:paraId="20A7AB5F" w14:textId="77777777" w:rsidR="00626B3D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5B6612E2" w14:textId="77777777" w:rsidR="00626B3D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Marketing &amp; Content</w:t>
            </w:r>
          </w:p>
          <w:p w14:paraId="75EF4ADB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78179CD4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SEO Copywriting</w:t>
            </w:r>
          </w:p>
          <w:p w14:paraId="3CE87929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Community Management</w:t>
            </w:r>
          </w:p>
          <w:p w14:paraId="3D7CF562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Campaign Coordination</w:t>
            </w:r>
          </w:p>
          <w:p w14:paraId="7DDE821F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Content Calendars</w:t>
            </w:r>
          </w:p>
          <w:p w14:paraId="5C32D114" w14:textId="77777777" w:rsidR="00626B3D" w:rsidRDefault="00626B3D">
            <w:pPr>
              <w:spacing w:after="40"/>
            </w:pPr>
          </w:p>
          <w:p w14:paraId="248BC2CF" w14:textId="77777777" w:rsidR="00626B3D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Tools</w:t>
            </w:r>
          </w:p>
          <w:p w14:paraId="20BD512C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Meta Business Suite</w:t>
            </w:r>
          </w:p>
          <w:p w14:paraId="19DFD3E3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Microsoft Office</w:t>
            </w:r>
          </w:p>
          <w:p w14:paraId="3AD06935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Google Analytics</w:t>
            </w:r>
          </w:p>
          <w:p w14:paraId="6860E381" w14:textId="77777777" w:rsidR="00626B3D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Marketing Tracking Tools</w:t>
            </w:r>
          </w:p>
        </w:tc>
      </w:tr>
    </w:tbl>
    <w:p w14:paraId="16E54A17" w14:textId="77777777" w:rsidR="00A07725" w:rsidRDefault="00A07725"/>
    <w:sectPr w:rsidR="00A07725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91360"/>
    <w:multiLevelType w:val="hybridMultilevel"/>
    <w:tmpl w:val="5720BFD6"/>
    <w:lvl w:ilvl="0" w:tplc="20445BAA">
      <w:start w:val="1"/>
      <w:numFmt w:val="bullet"/>
      <w:lvlText w:val="●"/>
      <w:lvlJc w:val="left"/>
      <w:pPr>
        <w:ind w:left="720" w:hanging="360"/>
      </w:pPr>
    </w:lvl>
    <w:lvl w:ilvl="1" w:tplc="E99469F6">
      <w:start w:val="1"/>
      <w:numFmt w:val="bullet"/>
      <w:lvlText w:val="○"/>
      <w:lvlJc w:val="left"/>
      <w:pPr>
        <w:ind w:left="1440" w:hanging="360"/>
      </w:pPr>
    </w:lvl>
    <w:lvl w:ilvl="2" w:tplc="9378E70E">
      <w:start w:val="1"/>
      <w:numFmt w:val="bullet"/>
      <w:lvlText w:val="■"/>
      <w:lvlJc w:val="left"/>
      <w:pPr>
        <w:ind w:left="2160" w:hanging="360"/>
      </w:pPr>
    </w:lvl>
    <w:lvl w:ilvl="3" w:tplc="A9EE9198">
      <w:start w:val="1"/>
      <w:numFmt w:val="bullet"/>
      <w:lvlText w:val="●"/>
      <w:lvlJc w:val="left"/>
      <w:pPr>
        <w:ind w:left="2880" w:hanging="360"/>
      </w:pPr>
    </w:lvl>
    <w:lvl w:ilvl="4" w:tplc="E3386D3A">
      <w:start w:val="1"/>
      <w:numFmt w:val="bullet"/>
      <w:lvlText w:val="○"/>
      <w:lvlJc w:val="left"/>
      <w:pPr>
        <w:ind w:left="3600" w:hanging="360"/>
      </w:pPr>
    </w:lvl>
    <w:lvl w:ilvl="5" w:tplc="CCD45BD4">
      <w:start w:val="1"/>
      <w:numFmt w:val="bullet"/>
      <w:lvlText w:val="■"/>
      <w:lvlJc w:val="left"/>
      <w:pPr>
        <w:ind w:left="4320" w:hanging="360"/>
      </w:pPr>
    </w:lvl>
    <w:lvl w:ilvl="6" w:tplc="5E960CFA">
      <w:start w:val="1"/>
      <w:numFmt w:val="bullet"/>
      <w:lvlText w:val="●"/>
      <w:lvlJc w:val="left"/>
      <w:pPr>
        <w:ind w:left="5040" w:hanging="360"/>
      </w:pPr>
    </w:lvl>
    <w:lvl w:ilvl="7" w:tplc="1696D706">
      <w:start w:val="1"/>
      <w:numFmt w:val="bullet"/>
      <w:lvlText w:val="●"/>
      <w:lvlJc w:val="left"/>
      <w:pPr>
        <w:ind w:left="5760" w:hanging="360"/>
      </w:pPr>
    </w:lvl>
    <w:lvl w:ilvl="8" w:tplc="7F3451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CB1A7F"/>
    <w:multiLevelType w:val="hybridMultilevel"/>
    <w:tmpl w:val="7C0650AA"/>
    <w:lvl w:ilvl="0" w:tplc="EC24E2F0">
      <w:start w:val="1"/>
      <w:numFmt w:val="bullet"/>
      <w:lvlText w:val="•"/>
      <w:lvlJc w:val="left"/>
      <w:pPr>
        <w:ind w:left="400" w:hanging="200"/>
      </w:pPr>
    </w:lvl>
    <w:lvl w:ilvl="1" w:tplc="BC769292">
      <w:numFmt w:val="decimal"/>
      <w:lvlText w:val=""/>
      <w:lvlJc w:val="left"/>
    </w:lvl>
    <w:lvl w:ilvl="2" w:tplc="8F9604EE">
      <w:numFmt w:val="decimal"/>
      <w:lvlText w:val=""/>
      <w:lvlJc w:val="left"/>
    </w:lvl>
    <w:lvl w:ilvl="3" w:tplc="869C9630">
      <w:numFmt w:val="decimal"/>
      <w:lvlText w:val=""/>
      <w:lvlJc w:val="left"/>
    </w:lvl>
    <w:lvl w:ilvl="4" w:tplc="5344E508">
      <w:numFmt w:val="decimal"/>
      <w:lvlText w:val=""/>
      <w:lvlJc w:val="left"/>
    </w:lvl>
    <w:lvl w:ilvl="5" w:tplc="23D270E4">
      <w:numFmt w:val="decimal"/>
      <w:lvlText w:val=""/>
      <w:lvlJc w:val="left"/>
    </w:lvl>
    <w:lvl w:ilvl="6" w:tplc="746E0C7C">
      <w:numFmt w:val="decimal"/>
      <w:lvlText w:val=""/>
      <w:lvlJc w:val="left"/>
    </w:lvl>
    <w:lvl w:ilvl="7" w:tplc="5FB4F06A">
      <w:numFmt w:val="decimal"/>
      <w:lvlText w:val=""/>
      <w:lvlJc w:val="left"/>
    </w:lvl>
    <w:lvl w:ilvl="8" w:tplc="9E20B09E">
      <w:numFmt w:val="decimal"/>
      <w:lvlText w:val=""/>
      <w:lvlJc w:val="left"/>
    </w:lvl>
  </w:abstractNum>
  <w:num w:numId="1" w16cid:durableId="1518344849">
    <w:abstractNumId w:val="0"/>
    <w:lvlOverride w:ilvl="0">
      <w:startOverride w:val="1"/>
    </w:lvlOverride>
  </w:num>
  <w:num w:numId="2" w16cid:durableId="1332877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3D"/>
    <w:rsid w:val="00626B3D"/>
    <w:rsid w:val="007161E5"/>
    <w:rsid w:val="00A07725"/>
    <w:rsid w:val="00D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AC083"/>
  <w15:docId w15:val="{0B106C60-32A5-45AA-9CF1-C74F1DEF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mazamar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2026-06-01T02:01:00Z</dcterms:created>
  <dcterms:modified xsi:type="dcterms:W3CDTF">2026-06-01T02:01:00Z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04e9295f-b620-4d7b-8185-6aad7b4c56c8</vt:lpwstr>
  </property>
</Properties>
</file>