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E448" w14:textId="77777777" w:rsidR="00EB1240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Kaleb Kelley</w:t>
      </w:r>
    </w:p>
    <w:p w14:paraId="600A9F68" w14:textId="77777777" w:rsidR="00EB1240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Account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Brand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Florida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Integrated PR &amp; Advertising</w:t>
      </w:r>
    </w:p>
    <w:p w14:paraId="12923F5C" w14:textId="3014EE3C" w:rsidR="00EB1240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(850) 698-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1699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Knkelley04@gmail.com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</w:t>
      </w:r>
      <w:hyperlink r:id="rId5" w:history="1">
        <w:r w:rsidR="00132472" w:rsidRPr="00132472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132472" w:rsidRPr="00132472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kalebkelleyy</w:t>
        </w:r>
        <w:proofErr w:type="spellEnd"/>
      </w:hyperlink>
      <w:r w:rsidR="00132472">
        <w:rPr>
          <w:rFonts w:ascii="Calibri" w:eastAsia="Calibri" w:hAnsi="Calibri" w:cs="Calibri"/>
          <w:color w:val="5A6B6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5A6B62"/>
          <w:sz w:val="19"/>
          <w:szCs w:val="19"/>
        </w:rPr>
        <w:t xml:space="preserve">·  </w:t>
      </w:r>
      <w:hyperlink r:id="rId6" w:tgtFrame="_blank" w:history="1">
        <w:r w:rsidR="00132472" w:rsidRPr="00132472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knkelley04.wixsite.com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Temple Terrace, FL</w:t>
      </w:r>
    </w:p>
    <w:p w14:paraId="0F957974" w14:textId="77777777" w:rsidR="00EB1240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74610020" w14:textId="64F3D08C" w:rsidR="00EB1240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(GPA 3.4) and Two-Time National Champion in Coed Cheerleading, currently serving as Account Executive at SAGO Student Run Agency</w:t>
      </w:r>
      <w:r w:rsidR="00AF6048">
        <w:rPr>
          <w:rFonts w:ascii="Calibri" w:eastAsia="Calibri" w:hAnsi="Calibri" w:cs="Calibri"/>
          <w:color w:val="374141"/>
          <w:sz w:val="21"/>
          <w:szCs w:val="21"/>
        </w:rPr>
        <w:t>,</w:t>
      </w:r>
      <w:r>
        <w:rPr>
          <w:rFonts w:ascii="Calibri" w:eastAsia="Calibri" w:hAnsi="Calibri" w:cs="Calibri"/>
          <w:color w:val="374141"/>
          <w:sz w:val="21"/>
          <w:szCs w:val="21"/>
        </w:rPr>
        <w:t xml:space="preserve"> managing end-to-end client relationships on the USF Connect account. Experienced in cross-functional agency collaboration, social media content strategy, and large-scale event instruction across the southeast. Seeking a Summer 2026 internship or full-time role in account management, PR, or brand communications.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8"/>
        <w:gridCol w:w="104"/>
        <w:gridCol w:w="2648"/>
      </w:tblGrid>
      <w:tr w:rsidR="00EB1240" w14:paraId="160CDE67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84EB32D" w14:textId="77777777" w:rsidR="00EB1240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E3CA064" w14:textId="77777777" w:rsidR="00EB1240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Account Executive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2026 – Present</w:t>
            </w:r>
          </w:p>
          <w:p w14:paraId="46E1C40A" w14:textId="77777777" w:rsidR="00EB124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SAGO Student Run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Agency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University of South Florida</w:t>
            </w:r>
          </w:p>
          <w:p w14:paraId="5E2A97CF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 as primary Account Executive on the USF Connect account, managing end-</w:t>
            </w:r>
            <w:proofErr w:type="gram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to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-end client relationships and ensuring deliverables align with client goals and deadlines</w:t>
            </w:r>
          </w:p>
          <w:p w14:paraId="230EDAC9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client meetings to present progress updates, gather feedback, and maintain transparent communication between the client and internal creative teams</w:t>
            </w:r>
          </w:p>
          <w:p w14:paraId="0BEC0ACB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 cross-functional collaboration across design, strategy, and copywriting teams to keep projects on track and on brief</w:t>
            </w:r>
          </w:p>
          <w:p w14:paraId="7966C2F1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and maintain project briefs, status reports, and timelines to ensure agency accountability and organized workflow</w:t>
            </w:r>
          </w:p>
          <w:p w14:paraId="76519667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 additional accounts and agency-wide operations, demonstrating flexibility and broad account management capability</w:t>
            </w:r>
          </w:p>
          <w:p w14:paraId="3303DB30" w14:textId="77777777" w:rsidR="00EB1240" w:rsidRDefault="00EB1240">
            <w:pPr>
              <w:spacing w:after="40"/>
            </w:pPr>
          </w:p>
          <w:p w14:paraId="35FC9E53" w14:textId="77777777" w:rsidR="00EB1240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2026 – Present</w:t>
            </w:r>
          </w:p>
          <w:p w14:paraId="3752A07B" w14:textId="77777777" w:rsidR="00EB124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Life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Church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Wesley Chapel, FL</w:t>
            </w:r>
          </w:p>
          <w:p w14:paraId="77E36FB6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 and schedule engaging content across Instagram, Facebook, and TikTok, maintaining a consistent brand voice aligned with the church’s mission and community</w:t>
            </w:r>
          </w:p>
          <w:p w14:paraId="6B41A1EF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Write captions and </w:t>
            </w:r>
            <w:proofErr w:type="gram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copy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that balance faith-driven messaging with approachable, platform-native language for diverse audiences</w:t>
            </w:r>
          </w:p>
          <w:p w14:paraId="4FEE41BD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Film and photograph events, services, and church life to produce authentic visual content reflecting campus culture</w:t>
            </w:r>
          </w:p>
          <w:p w14:paraId="025CC981" w14:textId="77777777" w:rsidR="00EB1240" w:rsidRDefault="00EB1240">
            <w:pPr>
              <w:spacing w:after="40"/>
            </w:pPr>
          </w:p>
          <w:p w14:paraId="3CAB052C" w14:textId="77777777" w:rsidR="00EB1240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 Staff Instructor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2023 – Present</w:t>
            </w:r>
          </w:p>
          <w:p w14:paraId="07F24261" w14:textId="77777777" w:rsidR="00EB124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Universal Cheerleaders Association / Varsity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Spirit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Southeast Region</w:t>
            </w:r>
          </w:p>
          <w:p w14:paraId="73E9421A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multiple projects simultaneously across summer camps and events throughout the southeast, ensuring on-time delivery and seamless execution for 50+ participants per event</w:t>
            </w:r>
          </w:p>
          <w:p w14:paraId="5699C87E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 with coaches and team leaders to develop strategic plans for skill development, team management, and daily evaluations</w:t>
            </w:r>
          </w:p>
          <w:p w14:paraId="64AD7D16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Build and maintain client relationships with assigned schools, providing leadership, training, guidance, and constructive feedback</w:t>
            </w:r>
          </w:p>
          <w:p w14:paraId="6EA4A3BC" w14:textId="77777777" w:rsidR="00EB1240" w:rsidRDefault="00EB1240">
            <w:pPr>
              <w:spacing w:after="40"/>
            </w:pPr>
          </w:p>
          <w:p w14:paraId="3D2A4EF8" w14:textId="77777777" w:rsidR="00EB1240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Coordinator &amp; Client Services Associate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2021 – Aug 2022</w:t>
            </w:r>
          </w:p>
          <w:p w14:paraId="1B245AAF" w14:textId="77777777" w:rsidR="00EB1240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lastRenderedPageBreak/>
              <w:t>Skin &amp; Tonic Medical Spa</w:t>
            </w:r>
          </w:p>
          <w:p w14:paraId="5CB7B634" w14:textId="77777777" w:rsidR="00EB1240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Developed and executed social media content </w:t>
            </w:r>
            <w:proofErr w:type="gram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strategy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 across multiple platforms to enhance brand presence and drive customer engagement, resulting in increased client inquiries [add any specific metric here]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BF70" w14:textId="77777777" w:rsidR="00EB1240" w:rsidRDefault="00EB1240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91DD74C" w14:textId="77777777" w:rsidR="00EB1240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8D94D82" w14:textId="77777777" w:rsidR="00EB1240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537F5854" w14:textId="77777777" w:rsidR="00EB1240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576C8221" w14:textId="55A9F45C" w:rsidR="00EB1240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May </w:t>
            </w:r>
            <w:proofErr w:type="gramStart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 GPA 3.4</w:t>
            </w:r>
          </w:p>
          <w:p w14:paraId="78C9103D" w14:textId="77777777" w:rsidR="00EB1240" w:rsidRDefault="00EB1240">
            <w:pPr>
              <w:spacing w:after="60"/>
            </w:pPr>
          </w:p>
          <w:p w14:paraId="5480F5B6" w14:textId="77777777" w:rsidR="00EB1240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Athletics</w:t>
            </w:r>
          </w:p>
          <w:p w14:paraId="725F2334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Coed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Cheerleading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USF</w:t>
            </w:r>
          </w:p>
          <w:p w14:paraId="46D664CC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Two-Time National Champion</w:t>
            </w:r>
          </w:p>
          <w:p w14:paraId="29E5B6F5" w14:textId="77777777" w:rsidR="00EB1240" w:rsidRDefault="00EB1240">
            <w:pPr>
              <w:spacing w:after="60"/>
            </w:pPr>
          </w:p>
          <w:p w14:paraId="6CA8AE77" w14:textId="77777777" w:rsidR="00EB1240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1E3A06CA" w14:textId="77777777" w:rsidR="00EB1240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Account &amp; Strategy</w:t>
            </w:r>
          </w:p>
          <w:p w14:paraId="33233B17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Client Relationship </w:t>
            </w:r>
            <w:proofErr w:type="spellStart"/>
            <w:r>
              <w:rPr>
                <w:rFonts w:ascii="Calibri" w:eastAsia="Calibri" w:hAnsi="Calibri" w:cs="Calibri"/>
                <w:color w:val="374141"/>
              </w:rPr>
              <w:t>Mgmt</w:t>
            </w:r>
            <w:proofErr w:type="spellEnd"/>
          </w:p>
          <w:p w14:paraId="699EB4AC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Multi-Project Coordination</w:t>
            </w:r>
          </w:p>
          <w:p w14:paraId="08862A17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Project Briefs &amp; Timelines</w:t>
            </w:r>
          </w:p>
          <w:p w14:paraId="1E0974A5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Strategic Planning</w:t>
            </w:r>
          </w:p>
          <w:p w14:paraId="6BCCB1EF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Cross-Functional Collaboration</w:t>
            </w:r>
          </w:p>
          <w:p w14:paraId="26D30F6B" w14:textId="77777777" w:rsidR="00EB1240" w:rsidRDefault="00EB1240">
            <w:pPr>
              <w:spacing w:after="40"/>
            </w:pPr>
          </w:p>
          <w:p w14:paraId="0A033D70" w14:textId="77777777" w:rsidR="00EB1240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Content &amp; Social</w:t>
            </w:r>
          </w:p>
          <w:p w14:paraId="3958A2B1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18663233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Digital Content Creation</w:t>
            </w:r>
          </w:p>
          <w:p w14:paraId="23A09676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Copywriting</w:t>
            </w:r>
          </w:p>
          <w:p w14:paraId="62B8EEBA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Voice Development</w:t>
            </w:r>
          </w:p>
          <w:p w14:paraId="6BAB48CF" w14:textId="77777777" w:rsidR="00EB1240" w:rsidRDefault="00EB1240">
            <w:pPr>
              <w:spacing w:after="40"/>
            </w:pPr>
          </w:p>
          <w:p w14:paraId="251514FA" w14:textId="77777777" w:rsidR="00EB1240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34D28453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 Suite</w:t>
            </w:r>
          </w:p>
          <w:p w14:paraId="0B2B4543" w14:textId="77777777" w:rsidR="00EB1240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Project Management Tools</w:t>
            </w:r>
          </w:p>
        </w:tc>
      </w:tr>
    </w:tbl>
    <w:p w14:paraId="06BCDEB4" w14:textId="77777777" w:rsidR="000563A1" w:rsidRDefault="000563A1"/>
    <w:sectPr w:rsidR="000563A1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5DFE"/>
    <w:multiLevelType w:val="hybridMultilevel"/>
    <w:tmpl w:val="98C2DC12"/>
    <w:lvl w:ilvl="0" w:tplc="370AFED6">
      <w:start w:val="1"/>
      <w:numFmt w:val="bullet"/>
      <w:lvlText w:val="●"/>
      <w:lvlJc w:val="left"/>
      <w:pPr>
        <w:ind w:left="720" w:hanging="360"/>
      </w:pPr>
    </w:lvl>
    <w:lvl w:ilvl="1" w:tplc="F3186722">
      <w:start w:val="1"/>
      <w:numFmt w:val="bullet"/>
      <w:lvlText w:val="○"/>
      <w:lvlJc w:val="left"/>
      <w:pPr>
        <w:ind w:left="1440" w:hanging="360"/>
      </w:pPr>
    </w:lvl>
    <w:lvl w:ilvl="2" w:tplc="06EE451A">
      <w:start w:val="1"/>
      <w:numFmt w:val="bullet"/>
      <w:lvlText w:val="■"/>
      <w:lvlJc w:val="left"/>
      <w:pPr>
        <w:ind w:left="2160" w:hanging="360"/>
      </w:pPr>
    </w:lvl>
    <w:lvl w:ilvl="3" w:tplc="87DCACE4">
      <w:start w:val="1"/>
      <w:numFmt w:val="bullet"/>
      <w:lvlText w:val="●"/>
      <w:lvlJc w:val="left"/>
      <w:pPr>
        <w:ind w:left="2880" w:hanging="360"/>
      </w:pPr>
    </w:lvl>
    <w:lvl w:ilvl="4" w:tplc="1C125462">
      <w:start w:val="1"/>
      <w:numFmt w:val="bullet"/>
      <w:lvlText w:val="○"/>
      <w:lvlJc w:val="left"/>
      <w:pPr>
        <w:ind w:left="3600" w:hanging="360"/>
      </w:pPr>
    </w:lvl>
    <w:lvl w:ilvl="5" w:tplc="9E3CCC8C">
      <w:start w:val="1"/>
      <w:numFmt w:val="bullet"/>
      <w:lvlText w:val="■"/>
      <w:lvlJc w:val="left"/>
      <w:pPr>
        <w:ind w:left="4320" w:hanging="360"/>
      </w:pPr>
    </w:lvl>
    <w:lvl w:ilvl="6" w:tplc="CA12C138">
      <w:start w:val="1"/>
      <w:numFmt w:val="bullet"/>
      <w:lvlText w:val="●"/>
      <w:lvlJc w:val="left"/>
      <w:pPr>
        <w:ind w:left="5040" w:hanging="360"/>
      </w:pPr>
    </w:lvl>
    <w:lvl w:ilvl="7" w:tplc="1F80BA06">
      <w:start w:val="1"/>
      <w:numFmt w:val="bullet"/>
      <w:lvlText w:val="●"/>
      <w:lvlJc w:val="left"/>
      <w:pPr>
        <w:ind w:left="5760" w:hanging="360"/>
      </w:pPr>
    </w:lvl>
    <w:lvl w:ilvl="8" w:tplc="F49C882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7744AD"/>
    <w:multiLevelType w:val="hybridMultilevel"/>
    <w:tmpl w:val="DF08F44E"/>
    <w:lvl w:ilvl="0" w:tplc="E9EA55B2">
      <w:start w:val="1"/>
      <w:numFmt w:val="bullet"/>
      <w:lvlText w:val="•"/>
      <w:lvlJc w:val="left"/>
      <w:pPr>
        <w:ind w:left="400" w:hanging="200"/>
      </w:pPr>
    </w:lvl>
    <w:lvl w:ilvl="1" w:tplc="DE8C31CA">
      <w:numFmt w:val="decimal"/>
      <w:lvlText w:val=""/>
      <w:lvlJc w:val="left"/>
    </w:lvl>
    <w:lvl w:ilvl="2" w:tplc="63ECC080">
      <w:numFmt w:val="decimal"/>
      <w:lvlText w:val=""/>
      <w:lvlJc w:val="left"/>
    </w:lvl>
    <w:lvl w:ilvl="3" w:tplc="A7C84714">
      <w:numFmt w:val="decimal"/>
      <w:lvlText w:val=""/>
      <w:lvlJc w:val="left"/>
    </w:lvl>
    <w:lvl w:ilvl="4" w:tplc="37507328">
      <w:numFmt w:val="decimal"/>
      <w:lvlText w:val=""/>
      <w:lvlJc w:val="left"/>
    </w:lvl>
    <w:lvl w:ilvl="5" w:tplc="2C68E4B8">
      <w:numFmt w:val="decimal"/>
      <w:lvlText w:val=""/>
      <w:lvlJc w:val="left"/>
    </w:lvl>
    <w:lvl w:ilvl="6" w:tplc="28FA69C8">
      <w:numFmt w:val="decimal"/>
      <w:lvlText w:val=""/>
      <w:lvlJc w:val="left"/>
    </w:lvl>
    <w:lvl w:ilvl="7" w:tplc="883A903C">
      <w:numFmt w:val="decimal"/>
      <w:lvlText w:val=""/>
      <w:lvlJc w:val="left"/>
    </w:lvl>
    <w:lvl w:ilvl="8" w:tplc="F62C8862">
      <w:numFmt w:val="decimal"/>
      <w:lvlText w:val=""/>
      <w:lvlJc w:val="left"/>
    </w:lvl>
  </w:abstractNum>
  <w:num w:numId="1" w16cid:durableId="1640302234">
    <w:abstractNumId w:val="0"/>
    <w:lvlOverride w:ilvl="0">
      <w:startOverride w:val="1"/>
    </w:lvlOverride>
  </w:num>
  <w:num w:numId="2" w16cid:durableId="21351769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40"/>
    <w:rsid w:val="000563A1"/>
    <w:rsid w:val="00132472"/>
    <w:rsid w:val="0031735F"/>
    <w:rsid w:val="00AF6048"/>
    <w:rsid w:val="00EB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4509"/>
  <w15:docId w15:val="{3FD77344-E0ED-4D1F-90D3-7DBEF31C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2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safety/go/?url=https%3A%2F%2Fknkelley04%2Ewixsite%2Ecom%2Fkalebkelley&amp;urlhash=QcEK&amp;mt=oFmdZK4lCnRC0yyI6uQ2VqVKJ7FT4IMzHYFXEvjwfNaPxN8vWbPkdbU6V9lvIWty19XgJMQ8xoxn11LJvHmEo9EABmev&amp;isSdui=true" TargetMode="External"/><Relationship Id="rId5" Type="http://schemas.openxmlformats.org/officeDocument/2006/relationships/hyperlink" Target="https://www.linkedin.com/in/kalebkelley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3</cp:revision>
  <dcterms:created xsi:type="dcterms:W3CDTF">2026-05-31T23:21:00Z</dcterms:created>
  <dcterms:modified xsi:type="dcterms:W3CDTF">2026-05-31T23:22:00Z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6724da77-c591-4a9f-8c63-aab834c06adf</vt:lpwstr>
  </property>
</Properties>
</file>