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1a2e"/>
          <w:sz w:val="44"/>
          <w:szCs w:val="44"/>
        </w:rPr>
        <w:t xml:space="preserve">Jessica Soler</w:t>
      </w:r>
    </w:p>
    <w:p>
      <w:pPr>
        <w:pBdr>
          <w:bottom w:val="single" w:color="006747" w:sz="8"/>
        </w:pBdr>
        <w:spacing w:after="40"/>
      </w:pPr>
      <w:r>
        <w:rPr>
          <w:rFonts w:ascii="Calibri" w:cs="Calibri" w:eastAsia="Calibri" w:hAnsi="Calibri"/>
          <w:caps/>
          <w:color w:val="5A6B62"/>
          <w:sz w:val="18"/>
          <w:szCs w:val="18"/>
        </w:rPr>
        <w:t xml:space="preserve">Creative Marketing &amp; Brand  ·  USF  ·  Business Entrepreneurship Minor  ·  GPA 3.78</w:t>
      </w:r>
    </w:p>
    <w:p>
      <w:pPr>
        <w:spacing w:after="120"/>
      </w:pPr>
      <w:r>
        <w:rPr>
          <w:rFonts w:ascii="Calibri" w:cs="Calibri" w:eastAsia="Calibri" w:hAnsi="Calibri"/>
          <w:color w:val="5A6B62"/>
          <w:sz w:val="19"/>
          <w:szCs w:val="19"/>
        </w:rPr>
        <w:t xml:space="preserve">954-997-8404  ·  jessicasoler711@gmail.com  ·  linkedin.com/in/jessicasoler711  ·  Tampa, FL</w:t>
      </w:r>
    </w:p>
    <w:p>
      <w:pPr>
        <w:pBdr>
          <w:bottom w:val="single" w:color="1a1a2e" w:sz="12"/>
        </w:pBdr>
        <w:spacing w:after="60" w:before="160"/>
      </w:pPr>
      <w:r>
        <w:rPr>
          <w:rFonts w:ascii="Calibri" w:cs="Calibri" w:eastAsia="Calibri" w:hAnsi="Calibri"/>
          <w:b/>
          <w:bCs/>
          <w:caps/>
          <w:color w:val="1a1a2e"/>
          <w:sz w:val="19"/>
          <w:szCs w:val="19"/>
        </w:rPr>
        <w:t xml:space="preserve">Professional Summary</w:t>
      </w:r>
    </w:p>
    <w:p>
      <w:pPr>
        <w:spacing w:after="180"/>
      </w:pPr>
      <w:r>
        <w:rPr>
          <w:rFonts w:ascii="Calibri" w:cs="Calibri" w:eastAsia="Calibri" w:hAnsi="Calibri"/>
          <w:color w:val="374141"/>
          <w:sz w:val="21"/>
          <w:szCs w:val="21"/>
        </w:rPr>
        <w:t xml:space="preserve">Integrated PR and Advertising candidate at USF (GPA 3.78) with a Business Entrepreneurship Minor and a self-founded resale brand — BMPsCloset — operating at 20+ statewide markets with 1,000+ items sold. Grew an Instagram account from 2,000 to 41,000 views in one month as Fashion Stylist Assistant, executed 5+ campaigns in 3 months at YISM Studios, and manages fashion brand collaborations at SEAM Magazine. Adobe Suite and Canva certified. Seeking a Summer 2026 internship or role in creative marketing, brand strategy, or fashion communications.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6360"/>
        <w:gridCol w:w="120"/>
        <w:gridCol w:w="2880"/>
      </w:tblGrid>
      <w:tr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Experience</w:t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Fashion Stylist Assistant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Apr 2025 – Present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Victoria Hathaway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Grew Instagram views from 2,000 to 41,000 in one month through content creation and social media strategy collaboration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Assist on 3+ fashion shoots per month, supporting model dressing, on-set styling, and maintaining organization under tight production timelines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Student Brand Ambassador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Aug 2025 – Present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Depop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Set up and executed 10+ campus events to drive Depop sign-ups and increase student engagement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Promote Depop through social media and peer outreach, sharing platform insights and driving app adoption among student communities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Fashion Collaborations Director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Aug 2025 – Present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SEAM Magazine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Coordinate and manage 5+ fashion collaborations with brands and designers on behalf of the magazine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Lead creative campaigns ensuring alignment with the magazine’s aesthetic and increasing audience engagement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Creative Production &amp; Marketing Intern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Oct 2024 – Apr 2025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YISM Studios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Supported creative production for photography, video, and design projects across multiple client engagements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Helped execute 5+ marketing campaigns in 3 months to boost brand visibility and client reach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Social Media Management &amp; Content Intern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Apr 2025 – Jul 2025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Mind Over Media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Managed Instagram account with 2,000+ followers, creating daily content and engagement strategies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Planned and directed monthly content shoots producing 15–20 brand-aligned posts per month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VP of Communications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Jan 2025 – Apr 2025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Florida Public Relations Association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Managed chapter communications and social media presence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Directed PR efforts including 10 newsletters and event promotion campaigns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  <w:r>
              <w:t xml:space="preserve"/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B.S. Integrated PR &amp; Advertising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Minor: Business Entrepreneurship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University of South Florida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Expected May 2027  ·  GPA 3.78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Founded Brand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BMPsCloset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Founder &amp; Brand Director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Mar 2024 – Present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color w:val="374141"/>
                <w:sz w:val="19"/>
                <w:szCs w:val="19"/>
              </w:rPr>
              <w:t xml:space="preserve">20+ statewide markets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19"/>
                <w:szCs w:val="19"/>
              </w:rPr>
              <w:t xml:space="preserve">1,000+ items sold (200+ via Depop)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Certifications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Graphic Design Essentials  ·  Canva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Skills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Creative &amp; Design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Brand Development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All Adobe Software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Canva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CapCut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Website Creation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Photography &amp; Video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Marketing &amp; PR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Social Media Strategy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Content Creation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Campaign Management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Vendor Management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Fashion Styling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TikTok  ·  Instagram</w:t>
            </w:r>
          </w:p>
        </w:tc>
      </w:tr>
    </w:tbl>
    <w:sectPr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2026-04-16T17:10:55.108Z</dcterms:created>
  <dcterms:modified xsi:type="dcterms:W3CDTF">2026-04-16T17:10:55.109Z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