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Elena Bretoi</w:t>
      </w:r>
    </w:p>
    <w:p>
      <w:pPr>
        <w:pBdr>
          <w:bottom w:val="single" w:color="006747" w:sz="8"/>
        </w:pBdr>
        <w:spacing w:after="40"/>
      </w:pPr>
      <w:r>
        <w:rPr>
          <w:rFonts w:ascii="Calibri" w:cs="Calibri" w:eastAsia="Calibri" w:hAnsi="Calibri"/>
          <w:caps/>
          <w:color w:val="5A6B62"/>
          <w:sz w:val="18"/>
          <w:szCs w:val="18"/>
        </w:rPr>
        <w:t xml:space="preserve">Public Relations &amp; Advertising  ·  University of South Florida</w:t>
      </w:r>
    </w:p>
    <w:p>
      <w:pPr>
        <w:spacing w:after="120"/>
      </w:pPr>
      <w:r>
        <w:rPr>
          <w:rFonts w:ascii="Calibri" w:cs="Calibri" w:eastAsia="Calibri" w:hAnsi="Calibri"/>
          <w:color w:val="5A6B62"/>
          <w:sz w:val="19"/>
          <w:szCs w:val="19"/>
        </w:rPr>
        <w:t xml:space="preserve">(941) 266-0557  ·  Elenabretoi1@gmail.com  ·  linkedin.com/in/elena-bretoi0557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Public Relations candidate at the University of South Florida graduating May 2026 with agency internship experience in media research, pitch writing, and analytics monitoring at Coravie PR. Proficient in Brandwatch, Qualtrics, and Google Ads, with additional client communications and social media content experience. Seeking an entry-level PR coordinator, account associate, or communications role at an agency or brand team.</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Public Relations Intern</w:t>
            </w:r>
            <w:r>
              <w:rPr>
                <w:rFonts w:ascii="Calibri" w:cs="Calibri" w:eastAsia="Calibri" w:hAnsi="Calibri"/>
                <w:color w:val="5A6B62"/>
                <w:sz w:val="19"/>
                <w:szCs w:val="19"/>
              </w:rPr>
              <w:t xml:space="preserve">	May 2025 – Aug 2025</w:t>
            </w:r>
          </w:p>
          <w:p>
            <w:pPr>
              <w:spacing w:after="40"/>
            </w:pPr>
            <w:r>
              <w:rPr>
                <w:rFonts w:ascii="Calibri" w:cs="Calibri" w:eastAsia="Calibri" w:hAnsi="Calibri"/>
                <w:i/>
                <w:iCs/>
                <w:color w:val="5A6B62"/>
                <w:sz w:val="19"/>
                <w:szCs w:val="19"/>
              </w:rPr>
              <w:t xml:space="preserve">Coravie PR  ·  Tampa, FL</w:t>
            </w:r>
          </w:p>
          <w:p>
            <w:pPr>
              <w:pStyle w:val="ListParagraph"/>
              <w:numPr>
                <w:ilvl w:val="0"/>
                <w:numId w:val="2"/>
              </w:numPr>
              <w:spacing w:after="40"/>
            </w:pPr>
            <w:r>
              <w:rPr>
                <w:rFonts w:ascii="Calibri" w:cs="Calibri" w:eastAsia="Calibri" w:hAnsi="Calibri"/>
                <w:color w:val="374141"/>
                <w:sz w:val="21"/>
                <w:szCs w:val="21"/>
              </w:rPr>
              <w:t xml:space="preserve">Conducted media research and developed targeted media lists to support client outreach and pitch campaigns [update with specific clients or sectors]</w:t>
            </w:r>
          </w:p>
          <w:p>
            <w:pPr>
              <w:pStyle w:val="ListParagraph"/>
              <w:numPr>
                <w:ilvl w:val="0"/>
                <w:numId w:val="2"/>
              </w:numPr>
              <w:spacing w:after="40"/>
            </w:pPr>
            <w:r>
              <w:rPr>
                <w:rFonts w:ascii="Calibri" w:cs="Calibri" w:eastAsia="Calibri" w:hAnsi="Calibri"/>
                <w:color w:val="374141"/>
                <w:sz w:val="21"/>
                <w:szCs w:val="21"/>
              </w:rPr>
              <w:t xml:space="preserve">Wrote and edited pitches and editorial support materials for PR campaigns, contributing to media relations efforts on behalf of agency clients</w:t>
            </w:r>
          </w:p>
          <w:p>
            <w:pPr>
              <w:pStyle w:val="ListParagraph"/>
              <w:numPr>
                <w:ilvl w:val="0"/>
                <w:numId w:val="2"/>
              </w:numPr>
              <w:spacing w:after="40"/>
            </w:pPr>
            <w:r>
              <w:rPr>
                <w:rFonts w:ascii="Calibri" w:cs="Calibri" w:eastAsia="Calibri" w:hAnsi="Calibri"/>
                <w:color w:val="374141"/>
                <w:sz w:val="21"/>
                <w:szCs w:val="21"/>
              </w:rPr>
              <w:t xml:space="preserve">Monitored analytics and performance reporting across client accounts using Brandwatch and social listening tools</w:t>
            </w:r>
          </w:p>
          <w:p>
            <w:pPr>
              <w:pStyle w:val="ListParagraph"/>
              <w:numPr>
                <w:ilvl w:val="0"/>
                <w:numId w:val="2"/>
              </w:numPr>
              <w:spacing w:after="40"/>
            </w:pPr>
            <w:r>
              <w:rPr>
                <w:rFonts w:ascii="Calibri" w:cs="Calibri" w:eastAsia="Calibri" w:hAnsi="Calibri"/>
                <w:color w:val="374141"/>
                <w:sz w:val="21"/>
                <w:szCs w:val="21"/>
              </w:rPr>
              <w:t xml:space="preserve">Supported event and brand promotion initiatives, contributing to campaign execution and client deliverables</w:t>
            </w:r>
          </w:p>
          <w:p>
            <w:pPr>
              <w:spacing w:after="50"/>
            </w:pPr>
            <w:r>
              <w:t xml:space="preserve"/>
            </w:r>
          </w:p>
          <w:p>
            <w:pPr>
              <w:tabs>
                <w:tab w:val="right" w:pos="9360"/>
              </w:tabs>
              <w:spacing w:after="20" w:before="100"/>
            </w:pPr>
            <w:r>
              <w:rPr>
                <w:rFonts w:ascii="Calibri" w:cs="Calibri" w:eastAsia="Calibri" w:hAnsi="Calibri"/>
                <w:b/>
                <w:bCs/>
                <w:color w:val="1a1a2e"/>
                <w:sz w:val="22"/>
                <w:szCs w:val="22"/>
              </w:rPr>
              <w:t xml:space="preserve">Customer Service and Sales Associate</w:t>
            </w:r>
            <w:r>
              <w:rPr>
                <w:rFonts w:ascii="Calibri" w:cs="Calibri" w:eastAsia="Calibri" w:hAnsi="Calibri"/>
                <w:color w:val="5A6B62"/>
                <w:sz w:val="19"/>
                <w:szCs w:val="19"/>
              </w:rPr>
              <w:t xml:space="preserve">	Dec 2023 – Present</w:t>
            </w:r>
          </w:p>
          <w:p>
            <w:pPr>
              <w:spacing w:after="40"/>
            </w:pPr>
            <w:r>
              <w:rPr>
                <w:rFonts w:ascii="Calibri" w:cs="Calibri" w:eastAsia="Calibri" w:hAnsi="Calibri"/>
                <w:i/>
                <w:iCs/>
                <w:color w:val="5A6B62"/>
                <w:sz w:val="19"/>
                <w:szCs w:val="19"/>
              </w:rPr>
              <w:t xml:space="preserve">Salon Norrell Aveda  ·  Tampa, FL</w:t>
            </w:r>
          </w:p>
          <w:p>
            <w:pPr>
              <w:pStyle w:val="ListParagraph"/>
              <w:numPr>
                <w:ilvl w:val="0"/>
                <w:numId w:val="2"/>
              </w:numPr>
              <w:spacing w:after="40"/>
            </w:pPr>
            <w:r>
              <w:rPr>
                <w:rFonts w:ascii="Calibri" w:cs="Calibri" w:eastAsia="Calibri" w:hAnsi="Calibri"/>
                <w:color w:val="374141"/>
                <w:sz w:val="21"/>
                <w:szCs w:val="21"/>
              </w:rPr>
              <w:t xml:space="preserve">Manage front desk operations, client scheduling, and high-volume phone communications, delivering a consistent first-impression experience</w:t>
            </w:r>
          </w:p>
          <w:p>
            <w:pPr>
              <w:pStyle w:val="ListParagraph"/>
              <w:numPr>
                <w:ilvl w:val="0"/>
                <w:numId w:val="2"/>
              </w:numPr>
              <w:spacing w:after="40"/>
            </w:pPr>
            <w:r>
              <w:rPr>
                <w:rFonts w:ascii="Calibri" w:cs="Calibri" w:eastAsia="Calibri" w:hAnsi="Calibri"/>
                <w:color w:val="374141"/>
                <w:sz w:val="21"/>
                <w:szCs w:val="21"/>
              </w:rPr>
              <w:t xml:space="preserve">Provide personalized product recommendations to support retail sales goals and strengthen client retention</w:t>
            </w:r>
          </w:p>
          <w:p>
            <w:pPr>
              <w:pStyle w:val="ListParagraph"/>
              <w:numPr>
                <w:ilvl w:val="0"/>
                <w:numId w:val="2"/>
              </w:numPr>
              <w:spacing w:after="40"/>
            </w:pPr>
            <w:r>
              <w:rPr>
                <w:rFonts w:ascii="Calibri" w:cs="Calibri" w:eastAsia="Calibri" w:hAnsi="Calibri"/>
                <w:color w:val="374141"/>
                <w:sz w:val="21"/>
                <w:szCs w:val="21"/>
              </w:rPr>
              <w:t xml:space="preserve">Support social media content and client outreach initiatives alongside daily operational responsibilities</w:t>
            </w:r>
          </w:p>
          <w:p>
            <w:pPr>
              <w:spacing w:after="50"/>
            </w:pPr>
            <w:r>
              <w:t xml:space="preserve"/>
            </w:r>
          </w:p>
          <w:p>
            <w:pPr>
              <w:tabs>
                <w:tab w:val="right" w:pos="9360"/>
              </w:tabs>
              <w:spacing w:after="20" w:before="100"/>
            </w:pPr>
            <w:r>
              <w:rPr>
                <w:rFonts w:ascii="Calibri" w:cs="Calibri" w:eastAsia="Calibri" w:hAnsi="Calibri"/>
                <w:b/>
                <w:bCs/>
                <w:color w:val="1a1a2e"/>
                <w:sz w:val="22"/>
                <w:szCs w:val="22"/>
              </w:rPr>
              <w:t xml:space="preserve">Hospitality and Service Associate</w:t>
            </w:r>
            <w:r>
              <w:rPr>
                <w:rFonts w:ascii="Calibri" w:cs="Calibri" w:eastAsia="Calibri" w:hAnsi="Calibri"/>
                <w:color w:val="5A6B62"/>
                <w:sz w:val="19"/>
                <w:szCs w:val="19"/>
              </w:rPr>
              <w:t xml:space="preserve">	May 2023 – Sep 2023</w:t>
            </w:r>
          </w:p>
          <w:p>
            <w:pPr>
              <w:spacing w:after="40"/>
            </w:pPr>
            <w:r>
              <w:rPr>
                <w:rFonts w:ascii="Calibri" w:cs="Calibri" w:eastAsia="Calibri" w:hAnsi="Calibri"/>
                <w:i/>
                <w:iCs/>
                <w:color w:val="5A6B62"/>
                <w:sz w:val="19"/>
                <w:szCs w:val="19"/>
              </w:rPr>
              <w:t xml:space="preserve">Food+Beer</w:t>
            </w:r>
          </w:p>
          <w:p>
            <w:pPr>
              <w:pStyle w:val="ListParagraph"/>
              <w:numPr>
                <w:ilvl w:val="0"/>
                <w:numId w:val="2"/>
              </w:numPr>
              <w:spacing w:after="40"/>
            </w:pPr>
            <w:r>
              <w:rPr>
                <w:rFonts w:ascii="Calibri" w:cs="Calibri" w:eastAsia="Calibri" w:hAnsi="Calibri"/>
                <w:color w:val="374141"/>
                <w:sz w:val="21"/>
                <w:szCs w:val="21"/>
              </w:rPr>
              <w:t xml:space="preserve">Delivered attentive guest service in a fast-paced hospitality environment, maintaining quality standards during high-volume service periods</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PR &amp;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Graduating May 2026</w:t>
            </w:r>
          </w:p>
          <w:p>
            <w:pPr>
              <w:spacing w:after="40"/>
            </w:pPr>
            <w:r>
              <w:t xml:space="preserve"/>
            </w:r>
          </w:p>
          <w:p>
            <w:pPr>
              <w:spacing w:after="20"/>
            </w:pPr>
            <w:r>
              <w:rPr>
                <w:rFonts w:ascii="Calibri" w:cs="Calibri" w:eastAsia="Calibri" w:hAnsi="Calibri"/>
                <w:b/>
                <w:bCs/>
                <w:color w:val="1a1a2e"/>
                <w:sz w:val="21"/>
                <w:szCs w:val="21"/>
              </w:rPr>
              <w:t xml:space="preserve">Associate of Arts</w:t>
            </w:r>
          </w:p>
          <w:p>
            <w:pPr>
              <w:spacing w:after="20"/>
            </w:pPr>
            <w:r>
              <w:rPr>
                <w:rFonts w:ascii="Calibri" w:cs="Calibri" w:eastAsia="Calibri" w:hAnsi="Calibri"/>
                <w:color w:val="5A6B62"/>
                <w:sz w:val="19"/>
                <w:szCs w:val="19"/>
              </w:rPr>
              <w:t xml:space="preserve">Hillsborough Community College</w:t>
            </w:r>
          </w:p>
          <w:p>
            <w:pPr>
              <w:spacing w:after="20"/>
            </w:pPr>
            <w:r>
              <w:rPr>
                <w:rFonts w:ascii="Calibri" w:cs="Calibri" w:eastAsia="Calibri" w:hAnsi="Calibri"/>
                <w:color w:val="5A6B62"/>
                <w:sz w:val="19"/>
                <w:szCs w:val="19"/>
              </w:rPr>
              <w:t xml:space="preserve">2024</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Certifications</w:t>
            </w:r>
          </w:p>
          <w:p>
            <w:pPr>
              <w:spacing w:after="30"/>
            </w:pPr>
            <w:r>
              <w:rPr>
                <w:rFonts w:ascii="Calibri" w:cs="Calibri" w:eastAsia="Calibri" w:hAnsi="Calibri"/>
                <w:color w:val="374141"/>
                <w:sz w:val="20"/>
                <w:szCs w:val="20"/>
              </w:rPr>
              <w:t xml:space="preserve">· Google Ads Search Cert.</w:t>
            </w:r>
          </w:p>
          <w:p>
            <w:pPr>
              <w:spacing w:after="20"/>
            </w:pPr>
            <w:r>
              <w:rPr>
                <w:rFonts w:ascii="Calibri" w:cs="Calibri" w:eastAsia="Calibri" w:hAnsi="Calibri"/>
                <w:color w:val="5A6B62"/>
                <w:sz w:val="18"/>
                <w:szCs w:val="18"/>
              </w:rPr>
              <w:t xml:space="preserve">   Issued Dec 2025</w:t>
            </w:r>
          </w:p>
          <w:p>
            <w:pPr>
              <w:spacing w:after="30"/>
            </w:pPr>
            <w:r>
              <w:rPr>
                <w:rFonts w:ascii="Calibri" w:cs="Calibri" w:eastAsia="Calibri" w:hAnsi="Calibri"/>
                <w:color w:val="374141"/>
                <w:sz w:val="20"/>
                <w:szCs w:val="20"/>
              </w:rPr>
              <w:t xml:space="preserve">· Pillars of Effective Comm.</w:t>
            </w:r>
          </w:p>
          <w:p>
            <w:pPr>
              <w:spacing w:after="30"/>
            </w:pPr>
            <w:r>
              <w:rPr>
                <w:rFonts w:ascii="Calibri" w:cs="Calibri" w:eastAsia="Calibri" w:hAnsi="Calibri"/>
                <w:color w:val="5A6B62"/>
                <w:sz w:val="18"/>
                <w:szCs w:val="18"/>
              </w:rPr>
              <w:t xml:space="preserve">   LinkedIn  ·  Oct 2025</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PR &amp; Comms</w:t>
            </w:r>
          </w:p>
          <w:p>
            <w:pPr>
              <w:spacing w:after="30"/>
            </w:pPr>
            <w:r>
              <w:rPr>
                <w:rFonts w:ascii="Calibri" w:cs="Calibri" w:eastAsia="Calibri" w:hAnsi="Calibri"/>
                <w:color w:val="374141"/>
                <w:sz w:val="20"/>
                <w:szCs w:val="20"/>
              </w:rPr>
              <w:t xml:space="preserve">Media Research</w:t>
            </w:r>
          </w:p>
          <w:p>
            <w:pPr>
              <w:spacing w:after="30"/>
            </w:pPr>
            <w:r>
              <w:rPr>
                <w:rFonts w:ascii="Calibri" w:cs="Calibri" w:eastAsia="Calibri" w:hAnsi="Calibri"/>
                <w:color w:val="374141"/>
                <w:sz w:val="20"/>
                <w:szCs w:val="20"/>
              </w:rPr>
              <w:t xml:space="preserve">Media List Development</w:t>
            </w:r>
          </w:p>
          <w:p>
            <w:pPr>
              <w:spacing w:after="30"/>
            </w:pPr>
            <w:r>
              <w:rPr>
                <w:rFonts w:ascii="Calibri" w:cs="Calibri" w:eastAsia="Calibri" w:hAnsi="Calibri"/>
                <w:color w:val="374141"/>
                <w:sz w:val="20"/>
                <w:szCs w:val="20"/>
              </w:rPr>
              <w:t xml:space="preserve">Pitch Writing</w:t>
            </w:r>
          </w:p>
          <w:p>
            <w:pPr>
              <w:spacing w:after="30"/>
            </w:pPr>
            <w:r>
              <w:rPr>
                <w:rFonts w:ascii="Calibri" w:cs="Calibri" w:eastAsia="Calibri" w:hAnsi="Calibri"/>
                <w:color w:val="374141"/>
                <w:sz w:val="20"/>
                <w:szCs w:val="20"/>
              </w:rPr>
              <w:t xml:space="preserve">PR Analytics</w:t>
            </w:r>
          </w:p>
          <w:p>
            <w:pPr>
              <w:spacing w:after="30"/>
            </w:pPr>
            <w:r>
              <w:rPr>
                <w:rFonts w:ascii="Calibri" w:cs="Calibri" w:eastAsia="Calibri" w:hAnsi="Calibri"/>
                <w:color w:val="374141"/>
                <w:sz w:val="20"/>
                <w:szCs w:val="20"/>
              </w:rPr>
              <w:t xml:space="preserve">Social Content Creation</w:t>
            </w:r>
          </w:p>
          <w:p>
            <w:pPr>
              <w:spacing w:after="30"/>
            </w:pPr>
            <w:r>
              <w:rPr>
                <w:rFonts w:ascii="Calibri" w:cs="Calibri" w:eastAsia="Calibri" w:hAnsi="Calibri"/>
                <w:color w:val="374141"/>
                <w:sz w:val="20"/>
                <w:szCs w:val="20"/>
              </w:rPr>
              <w:t xml:space="preserve">Event Support</w:t>
            </w:r>
          </w:p>
          <w:p>
            <w:pPr>
              <w:spacing w:after="40"/>
            </w:pPr>
            <w:r>
              <w:t xml:space="preserve"/>
            </w:r>
          </w:p>
          <w:p>
            <w:pPr>
              <w:spacing w:after="30" w:before="80"/>
            </w:pPr>
            <w:r>
              <w:rPr>
                <w:rFonts w:ascii="Calibri" w:cs="Calibri" w:eastAsia="Calibri" w:hAnsi="Calibri"/>
                <w:b/>
                <w:bCs/>
                <w:caps/>
                <w:color w:val="5A6B62"/>
                <w:sz w:val="18"/>
                <w:szCs w:val="18"/>
              </w:rPr>
              <w:t xml:space="preserve">Tools</w:t>
            </w:r>
          </w:p>
          <w:p>
            <w:pPr>
              <w:spacing w:after="30"/>
            </w:pPr>
            <w:r>
              <w:rPr>
                <w:rFonts w:ascii="Calibri" w:cs="Calibri" w:eastAsia="Calibri" w:hAnsi="Calibri"/>
                <w:color w:val="374141"/>
                <w:sz w:val="20"/>
                <w:szCs w:val="20"/>
              </w:rPr>
              <w:t xml:space="preserve">Brandwatch</w:t>
            </w:r>
          </w:p>
          <w:p>
            <w:pPr>
              <w:spacing w:after="30"/>
            </w:pPr>
            <w:r>
              <w:rPr>
                <w:rFonts w:ascii="Calibri" w:cs="Calibri" w:eastAsia="Calibri" w:hAnsi="Calibri"/>
                <w:color w:val="374141"/>
                <w:sz w:val="20"/>
                <w:szCs w:val="20"/>
              </w:rPr>
              <w:t xml:space="preserve">Qualtrics</w:t>
            </w:r>
          </w:p>
          <w:p>
            <w:pPr>
              <w:spacing w:after="30"/>
            </w:pPr>
            <w:r>
              <w:rPr>
                <w:rFonts w:ascii="Calibri" w:cs="Calibri" w:eastAsia="Calibri" w:hAnsi="Calibri"/>
                <w:color w:val="374141"/>
                <w:sz w:val="20"/>
                <w:szCs w:val="20"/>
              </w:rPr>
              <w:t xml:space="preserve">Google Ads</w:t>
            </w:r>
          </w:p>
          <w:p>
            <w:pPr>
              <w:spacing w:after="30"/>
            </w:pPr>
            <w:r>
              <w:rPr>
                <w:rFonts w:ascii="Calibri" w:cs="Calibri" w:eastAsia="Calibri" w:hAnsi="Calibri"/>
                <w:color w:val="374141"/>
                <w:sz w:val="20"/>
                <w:szCs w:val="20"/>
              </w:rPr>
              <w:t xml:space="preserve">CRM Platforms</w:t>
            </w:r>
          </w:p>
          <w:p>
            <w:pPr>
              <w:spacing w:after="30"/>
            </w:pPr>
            <w:r>
              <w:rPr>
                <w:rFonts w:ascii="Calibri" w:cs="Calibri" w:eastAsia="Calibri" w:hAnsi="Calibri"/>
                <w:color w:val="374141"/>
                <w:sz w:val="20"/>
                <w:szCs w:val="20"/>
              </w:rPr>
              <w:t xml:space="preserve">Microsoft Office</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Affiliations</w:t>
            </w:r>
          </w:p>
          <w:p>
            <w:pPr>
              <w:spacing w:after="30"/>
            </w:pPr>
            <w:r>
              <w:rPr>
                <w:rFonts w:ascii="Calibri" w:cs="Calibri" w:eastAsia="Calibri" w:hAnsi="Calibri"/>
                <w:color w:val="374141"/>
                <w:sz w:val="20"/>
                <w:szCs w:val="20"/>
              </w:rPr>
              <w:t xml:space="preserve">PRSSA  ·  USF Chapter</w:t>
            </w:r>
          </w:p>
          <w:p>
            <w:pPr>
              <w:spacing w:after="30"/>
            </w:pPr>
            <w:r>
              <w:rPr>
                <w:rFonts w:ascii="Calibri" w:cs="Calibri" w:eastAsia="Calibri" w:hAnsi="Calibri"/>
                <w:color w:val="374141"/>
                <w:sz w:val="20"/>
                <w:szCs w:val="20"/>
              </w:rPr>
              <w:t xml:space="preserve">Humane Society of Tampa Bay  ·  Volunteer</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2026-04-15T14:11:00.187Z</dcterms:created>
  <dcterms:modified xsi:type="dcterms:W3CDTF">2026-04-15T14:11:00.188Z</dcterms:modified>
</cp:coreProperties>
</file>

<file path=docProps/custom.xml><?xml version="1.0" encoding="utf-8"?>
<Properties xmlns="http://schemas.openxmlformats.org/officeDocument/2006/custom-properties" xmlns:vt="http://schemas.openxmlformats.org/officeDocument/2006/docPropsVTypes"/>
</file>