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AO JUÍZO DA XXXXX VARA CÍVEL DA COMARCA DE XXXXXX-SP.</w:t>
      </w:r>
    </w:p>
    <w:p>
      <w:pPr>
        <w:pStyle w:val="BodyText"/>
      </w:pPr>
    </w:p>
    <w:p>
      <w:pPr>
        <w:pStyle w:val="BodyText"/>
      </w:pPr>
      <w:r>
        <w:rPr>
          <w:b/>
        </w:rPr>
        <w:t xml:space="preserve">Autos nº XXXXXXXXXXXX</w:t>
      </w:r>
    </w:p>
    <w:p>
      <w:pPr>
        <w:pStyle w:val="BodyText"/>
      </w:pPr>
    </w:p>
    <w:p>
      <w:pPr>
        <w:pStyle w:val="BodyText"/>
      </w:pPr>
      <w:r>
        <w:rPr>
          <w:b/>
        </w:rPr>
        <w:t xml:space="preserve">XXXXXXXXXXXX e XXXXXXXXXX,</w:t>
      </w:r>
      <w:r>
        <w:t xml:space="preserve"> </w:t>
      </w:r>
      <w:r>
        <w:t xml:space="preserve">já qualificados na</w:t>
      </w:r>
      <w:r>
        <w:t xml:space="preserve"> </w:t>
      </w:r>
      <w:r>
        <w:t xml:space="preserve"> </w:t>
      </w:r>
      <w:r>
        <w:t xml:space="preserve">AÇÃO DE RESCISÃO DE CONTRATO em epígrafe, movida por</w:t>
      </w:r>
      <w:r>
        <w:t xml:space="preserve"> </w:t>
      </w:r>
      <w:r>
        <w:rPr>
          <w:b/>
        </w:rPr>
        <w:t xml:space="preserve">XXXXXXXXX,</w:t>
      </w:r>
      <w:r>
        <w:t xml:space="preserve"> </w:t>
      </w:r>
      <w:r>
        <w:t xml:space="preserve">já qualificado, por seu procurador abaixo assinado, com escritório na Rua XXXXXXXX, nº XXX, Bairro XXXXXX, neste mesmo município, e-mail: XXXXXXXXX.adv@gmail.com</w:t>
      </w:r>
      <w:r>
        <w:t xml:space="preserve"> </w:t>
      </w:r>
      <w:hyperlink r:id="rId21"/>
      <w:r>
        <w:t xml:space="preserve">, vêm, com fundamento nos artigos</w:t>
      </w:r>
      <w:r>
        <w:t xml:space="preserve"> </w:t>
      </w:r>
      <w:hyperlink r:id="rId22"/>
      <w:r>
        <w:t xml:space="preserve"> </w:t>
      </w:r>
      <w:hyperlink r:id="rId22">
        <w:r>
          <w:rPr>
            <w:rStyle w:val="Hyperlink"/>
          </w:rPr>
          <w:t xml:space="preserve">335</w:t>
        </w:r>
      </w:hyperlink>
      <w:r>
        <w:t xml:space="preserve"> </w:t>
      </w:r>
      <w:r>
        <w:t xml:space="preserve">e</w:t>
      </w:r>
      <w:r>
        <w:t xml:space="preserve"> </w:t>
      </w:r>
      <w:hyperlink r:id="rId23"/>
      <w:r>
        <w:t xml:space="preserve"> </w:t>
      </w:r>
      <w:hyperlink r:id="rId23">
        <w:r>
          <w:rPr>
            <w:rStyle w:val="Hyperlink"/>
          </w:rPr>
          <w:t xml:space="preserve">343</w:t>
        </w:r>
      </w:hyperlink>
      <w:r>
        <w:t xml:space="preserve">, do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Código de Processo Civil</w:t>
        </w:r>
      </w:hyperlink>
      <w:r>
        <w:t xml:space="preserve">, propor</w:t>
      </w:r>
    </w:p>
    <w:p>
      <w:pPr>
        <w:pStyle w:val="BodyText"/>
      </w:pPr>
      <w:r>
        <w:rPr>
          <w:b/>
        </w:rPr>
        <w:t xml:space="preserve">CONTESTAÇÃO COM RECONVENÇÃO</w:t>
      </w:r>
    </w:p>
    <w:p>
      <w:pPr>
        <w:pStyle w:val="BodyText"/>
      </w:pPr>
      <w:r>
        <w:t xml:space="preserve">pelos fatos e fundamentos expostos em sequência:</w:t>
      </w:r>
    </w:p>
    <w:p>
      <w:pPr>
        <w:pStyle w:val="BodyText"/>
      </w:pPr>
      <w:r>
        <w:rPr>
          <w:b/>
        </w:rPr>
        <w:t xml:space="preserve">I.</w:t>
      </w:r>
      <w:r>
        <w:t xml:space="preserve"> </w:t>
      </w:r>
      <w:r>
        <w:rPr>
          <w:b/>
        </w:rPr>
        <w:t xml:space="preserve">SÍNTESE FÁTICA</w:t>
      </w:r>
    </w:p>
    <w:p>
      <w:pPr>
        <w:pStyle w:val="BodyText"/>
      </w:pPr>
      <w:r>
        <w:t xml:space="preserve">O Requerente ajuizou Ação de Rescisão de Contrato, alegando que teria havido o descumprimento contratual por culpa exclusiva dos Requeridos, objetivando, portanto, o retorno das partes ao estado anterior à avença, mediante resolução contratual.</w:t>
      </w:r>
    </w:p>
    <w:p>
      <w:pPr>
        <w:pStyle w:val="BodyText"/>
      </w:pPr>
      <w:r>
        <w:t xml:space="preserve">Alegou, para tanto, que já teria sido paga a quantia referente à aquisição do imóvel, qual seja, R$ XXXXXXXX (XXXXXXX reais), pretendendo sua devolução integral, acrescido de juros moratórios e correção monetária.</w:t>
      </w:r>
    </w:p>
    <w:p>
      <w:pPr>
        <w:pStyle w:val="BodyText"/>
      </w:pPr>
      <w:r>
        <w:t xml:space="preserve">Razão, porém, não lhe assiste, porquanto toda a narrativa distorce a realidade dos fatos, invertendo a responsabilidade das partes por suas obrigações contratuais, tendo em vista que os</w:t>
      </w:r>
      <w:r>
        <w:t xml:space="preserve"> </w:t>
      </w:r>
      <w:r>
        <w:rPr>
          <w:b/>
        </w:rPr>
        <w:t xml:space="preserve">valores correspondentes não foram pagos</w:t>
      </w:r>
      <w:r>
        <w:t xml:space="preserve">, conforme será visto adiante.</w:t>
      </w:r>
    </w:p>
    <w:p>
      <w:pPr>
        <w:pStyle w:val="BodyText"/>
      </w:pPr>
      <w:r>
        <w:t xml:space="preserve">Ademais, a presente contestação com reconvenção é tempestiva, nos termos do art.</w:t>
      </w:r>
      <w:r>
        <w:t xml:space="preserve"> </w:t>
      </w:r>
      <w:hyperlink r:id="rId22"/>
      <w:r>
        <w:t xml:space="preserve"> </w:t>
      </w:r>
      <w:hyperlink r:id="rId22">
        <w:r>
          <w:rPr>
            <w:rStyle w:val="Hyperlink"/>
          </w:rPr>
          <w:t xml:space="preserve">335</w:t>
        </w:r>
      </w:hyperlink>
      <w:r>
        <w:t xml:space="preserve">,</w:t>
      </w:r>
      <w:r>
        <w:t xml:space="preserve"> </w:t>
      </w:r>
      <w:hyperlink r:id="rId25"/>
      <w:r>
        <w:t xml:space="preserve"> </w:t>
      </w:r>
      <w:hyperlink r:id="rId25">
        <w:r>
          <w:rPr>
            <w:rStyle w:val="Hyperlink"/>
          </w:rPr>
          <w:t xml:space="preserve">I</w:t>
        </w:r>
      </w:hyperlink>
      <w:r>
        <w:t xml:space="preserve">, do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CPC/15</w:t>
        </w:r>
      </w:hyperlink>
      <w:r>
        <w:t xml:space="preserve">, que concede o prazo de 15 (quinze) dias úteis para sua apresentação, tendo como início o dia seguinte à audiência conciliatória do dia 19/09/2018.</w:t>
      </w:r>
    </w:p>
    <w:p>
      <w:pPr>
        <w:pStyle w:val="BodyText"/>
      </w:pPr>
      <w:r>
        <w:rPr>
          <w:b/>
        </w:rPr>
        <w:t xml:space="preserve">II.</w:t>
      </w:r>
      <w:r>
        <w:t xml:space="preserve"> </w:t>
      </w:r>
      <w:r>
        <w:rPr>
          <w:b/>
        </w:rPr>
        <w:t xml:space="preserve">DA GRATUIDADE DA JUSTIÇA</w:t>
      </w:r>
    </w:p>
    <w:p>
      <w:pPr>
        <w:pStyle w:val="BodyText"/>
      </w:pPr>
      <w:r>
        <w:t xml:space="preserve">Com fulcro no art.</w:t>
      </w:r>
      <w:r>
        <w:t xml:space="preserve"> </w:t>
      </w:r>
      <w:hyperlink r:id="rId26"/>
      <w:r>
        <w:t xml:space="preserve"> </w:t>
      </w:r>
      <w:hyperlink r:id="rId26">
        <w:r>
          <w:rPr>
            <w:rStyle w:val="Hyperlink"/>
          </w:rPr>
          <w:t xml:space="preserve">5º</w:t>
        </w:r>
      </w:hyperlink>
      <w:r>
        <w:t xml:space="preserve">,</w:t>
      </w:r>
      <w:r>
        <w:t xml:space="preserve"> </w:t>
      </w:r>
      <w:hyperlink r:id="rId27"/>
      <w:r>
        <w:t xml:space="preserve"> </w:t>
      </w:r>
      <w:hyperlink r:id="rId27">
        <w:r>
          <w:rPr>
            <w:rStyle w:val="Hyperlink"/>
          </w:rPr>
          <w:t xml:space="preserve">LXXIV</w:t>
        </w:r>
      </w:hyperlink>
      <w:r>
        <w:t xml:space="preserve">, da</w:t>
      </w:r>
      <w:r>
        <w:t xml:space="preserve"> </w:t>
      </w:r>
      <w:hyperlink r:id="rId28"/>
      <w:r>
        <w:t xml:space="preserve"> </w:t>
      </w:r>
      <w:hyperlink r:id="rId29">
        <w:r>
          <w:rPr>
            <w:rStyle w:val="Hyperlink"/>
          </w:rPr>
          <w:t xml:space="preserve">CRFB/88</w:t>
        </w:r>
      </w:hyperlink>
      <w:r>
        <w:t xml:space="preserve">, e do art.</w:t>
      </w:r>
      <w:r>
        <w:t xml:space="preserve"> </w:t>
      </w:r>
      <w:hyperlink r:id="rId30"/>
      <w:r>
        <w:t xml:space="preserve"> </w:t>
      </w:r>
      <w:hyperlink r:id="rId30">
        <w:r>
          <w:rPr>
            <w:rStyle w:val="Hyperlink"/>
          </w:rPr>
          <w:t xml:space="preserve">98</w:t>
        </w:r>
      </w:hyperlink>
      <w:r>
        <w:t xml:space="preserve">, do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CPC/15</w:t>
        </w:r>
      </w:hyperlink>
      <w:r>
        <w:t xml:space="preserve">, os Requeridos fazem jus à concessão do benefício da gratuidade da justiça, pois não detêm recursos suficientes para arcar com as custas processuais e honorários advocatícios sem prejudicar a sua subsistência ou a de sua família.</w:t>
      </w:r>
    </w:p>
    <w:p>
      <w:pPr>
        <w:pStyle w:val="BodyText"/>
      </w:pPr>
      <w:r>
        <w:rPr>
          <w:b/>
        </w:rPr>
        <w:t xml:space="preserve">III.</w:t>
      </w:r>
      <w:r>
        <w:t xml:space="preserve"> </w:t>
      </w:r>
      <w:r>
        <w:rPr>
          <w:b/>
        </w:rPr>
        <w:t xml:space="preserve">DO MÉRITO</w:t>
      </w:r>
    </w:p>
    <w:p>
      <w:pPr>
        <w:pStyle w:val="BodyText"/>
      </w:pPr>
    </w:p>
    <w:p>
      <w:pPr>
        <w:pStyle w:val="BodyText"/>
      </w:pPr>
      <w:r>
        <w:t xml:space="preserve">a) INEXISTÊNCIA DE PROVAS DO PAGAMENTO, INADIMPLEMENTO DO COMPRADOR E RESCISÃO POR SUA CULPA EXCLUSIVA</w:t>
      </w:r>
    </w:p>
    <w:p>
      <w:pPr>
        <w:pStyle w:val="BodyText"/>
      </w:pPr>
      <w:r>
        <w:t xml:space="preserve">A presente contestação visa à impugnação de todos os pontos alegados na exordial, propondo, neste mesmo ato, a devida reconvenção, em virtude de possuir, além de sua natureza defensiva, fundamentos que respaldam o viés de pretensão autoral, conforme o exposto adiante.</w:t>
      </w:r>
    </w:p>
    <w:p>
      <w:pPr>
        <w:pStyle w:val="BodyText"/>
      </w:pPr>
      <w:r>
        <w:t xml:space="preserve">O Requerente realizou, na data da assinatura do contrato, o pagamento do sinal de R$ XXXXXXX (XXXXXXXXXXX reais), conforme atesta o recibo colacionado aos autos. Para tanto, integrou a quantia de R$ XXXXXXX (XXXXXX reais) em espécie e R$ XXXXXXXX (XXXXXXX reais) mediante a entrega do veículo. (doc. anexo aos autos)</w:t>
      </w:r>
    </w:p>
    <w:p>
      <w:pPr>
        <w:pStyle w:val="BodyText"/>
      </w:pPr>
      <w:r>
        <w:t xml:space="preserve">A versão tecida pelo Requerente é contraditória, pois intenta convencer este juízo de que veio a pagar, na data da assinatura do contrato, muito além do que lhe fora exigido, do que pagou e do que fora firmado por recibo.</w:t>
      </w:r>
    </w:p>
    <w:p>
      <w:pPr>
        <w:pStyle w:val="BodyText"/>
      </w:pPr>
      <w:r>
        <w:t xml:space="preserve">Desta forma, pretendeu o Requerente dizer que, além dos valores firmados por recibo, teria ele quitado a quantia adicional de R$ XXXXXXXXXX (XXXXXX reais) mediante a entrega do automóvel, mesmo com a previsão contratual de que as parcelas posteriores seriam pagas – em valor baixo, aliás - somente a partir XX/XX/XXXX.</w:t>
      </w:r>
    </w:p>
    <w:p>
      <w:pPr>
        <w:pStyle w:val="BodyText"/>
      </w:pPr>
      <w:r>
        <w:t xml:space="preserve">Tais ilações não se revestem minimamente de veracidade, demonstrando-se temerário presumir tenham sido pagos valores superiores aos que constam no contrato a título de sinal sem colacionar</w:t>
      </w:r>
      <w:r>
        <w:t xml:space="preserve"> </w:t>
      </w:r>
      <w:r>
        <w:rPr>
          <w:b/>
        </w:rPr>
        <w:t xml:space="preserve">qualquer documento comprobatório</w:t>
      </w:r>
      <w:r>
        <w:t xml:space="preserve"> </w:t>
      </w:r>
      <w:r>
        <w:t xml:space="preserve">pertinente, quando o recibo passado pelo Requerido demonstra que o pagamento se deu exatamente no valor inicial e no dia combinado em contrato, por observância à cláusula XXXXXX, do contrato anexo.</w:t>
      </w:r>
    </w:p>
    <w:p>
      <w:pPr>
        <w:pStyle w:val="BodyText"/>
      </w:pPr>
      <w:r>
        <w:t xml:space="preserve">Veja-se que a cláusula XXXXXX do Contrato supracitado preconiza as condições em que os pagamentos deveriam ser realizados: [...] "o valor de R$ XXXXXX (XXXXXXX reais), a</w:t>
      </w:r>
      <w:r>
        <w:t xml:space="preserve"> </w:t>
      </w:r>
      <w:r>
        <w:rPr>
          <w:b/>
        </w:rPr>
        <w:t xml:space="preserve">título de sinal e princípio de pagamento, pago neste ato, do qual os VENDEDORES darão recibo de plena quitação</w:t>
      </w:r>
      <w:r>
        <w:t xml:space="preserve">".</w:t>
      </w:r>
    </w:p>
    <w:p>
      <w:pPr>
        <w:pStyle w:val="BodyText"/>
      </w:pPr>
      <w:r>
        <w:t xml:space="preserve">Assim, restam veementemente comprovados nestes autos que somente foram pagos os valores relativos ao sinal, qual seja, R$ XXXXXXX (XXXXXXX reais), constituindo o Requerente em mora no que tange aos pagamentos não efetuados.</w:t>
      </w:r>
    </w:p>
    <w:p>
      <w:pPr>
        <w:pStyle w:val="BodyText"/>
      </w:pPr>
      <w:r>
        <w:t xml:space="preserve">Impende relembrar que o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CPC/15</w:t>
        </w:r>
      </w:hyperlink>
      <w:r>
        <w:t xml:space="preserve"> </w:t>
      </w:r>
      <w:r>
        <w:t xml:space="preserve">consagra expressamente que cabe ao Autor, em sua petição inicial, apresentar os documentos necessários à propositura da ação, bem como atribui-lhe o ônus probatório,</w:t>
      </w:r>
      <w:r>
        <w:t xml:space="preserve"> </w:t>
      </w:r>
      <w:r>
        <w:rPr>
          <w:i/>
        </w:rPr>
        <w:t xml:space="preserve">in verbis</w:t>
      </w:r>
      <w:r>
        <w:t xml:space="preserve">:</w:t>
      </w:r>
    </w:p>
    <w:p>
      <w:pPr>
        <w:pStyle w:val="BodyText"/>
      </w:pPr>
      <w:r>
        <w:t xml:space="preserve">Art. 320. A petição inicial será instruída com os documentos indispensáveis à propositura da ação.</w:t>
      </w:r>
    </w:p>
    <w:p>
      <w:pPr>
        <w:pStyle w:val="BodyText"/>
      </w:pPr>
      <w:r>
        <w:t xml:space="preserve">[...]</w:t>
      </w:r>
    </w:p>
    <w:p>
      <w:pPr>
        <w:pStyle w:val="BodyText"/>
      </w:pPr>
      <w:r>
        <w:rPr>
          <w:b/>
        </w:rPr>
        <w:t xml:space="preserve">Art. 373. O ônus da prova incumbe:</w:t>
      </w:r>
    </w:p>
    <w:p>
      <w:pPr>
        <w:pStyle w:val="BodyText"/>
      </w:pPr>
      <w:r>
        <w:t xml:space="preserve">I -</w:t>
      </w:r>
      <w:r>
        <w:t xml:space="preserve"> </w:t>
      </w:r>
      <w:r>
        <w:rPr>
          <w:b/>
        </w:rPr>
        <w:t xml:space="preserve">ao autor, quanto ao fato constitutivo de seu direito</w:t>
      </w:r>
      <w:r>
        <w:t xml:space="preserve">;</w:t>
      </w:r>
    </w:p>
    <w:p>
      <w:pPr>
        <w:pStyle w:val="BodyText"/>
      </w:pPr>
      <w:r>
        <w:t xml:space="preserve">II - ao réu, quanto à existência de fato impeditivo, modificativo ou extintivo do direito do autor.</w:t>
      </w:r>
    </w:p>
    <w:p>
      <w:pPr>
        <w:pStyle w:val="BodyText"/>
      </w:pPr>
      <w:r>
        <w:t xml:space="preserve">No que atine aos presentes autos, o Requerente</w:t>
      </w:r>
      <w:r>
        <w:t xml:space="preserve"> </w:t>
      </w:r>
      <w:r>
        <w:rPr>
          <w:b/>
        </w:rPr>
        <w:t xml:space="preserve">não trouxe os recibos que atestem o valor e a espécie da dívida quitada, o nome de devedor, ou quem por ele pagou, o tempo e o lugar do pagamento</w:t>
      </w:r>
      <w:r>
        <w:t xml:space="preserve">, e, portanto, não produziu provas mínimas de suas alegações:</w:t>
      </w:r>
    </w:p>
    <w:p>
      <w:pPr>
        <w:pStyle w:val="BodyText"/>
      </w:pPr>
      <w:r>
        <w:t xml:space="preserve">APELAÇÃO CÍVEL. AÇÃO DE RESCISÃO CONTRATUAL CUMULADA COM RESSARCIMENTO DE VALORES E REINTEGRAÇÃO DE POSSE. SENTENÇA DE PROCEDÊNCIA. INSURGÊNCIA DO AUTOR. TESE DE QUE A DECISÃO DE PRIMEIRO GRAU DETERMINOU A RESTITUIÇÃO DE VALORES A MENOR DO QUE O EFETIVAMENTE PAGO. NÃO ACOLHIMENTO. COMPRA E VENDA DE VEÍCULO ENTABULADA ENTRE AS PARTES.</w:t>
      </w:r>
      <w:r>
        <w:t xml:space="preserve"> </w:t>
      </w:r>
      <w:r>
        <w:rPr>
          <w:b/>
        </w:rPr>
        <w:t xml:space="preserve">AUTOR QUE NÃO COMPROVOU O PAGAMENTO DA DERRADEIRA PARCELA. ÔNUS QUE LHE INCUMBIA A TEOR DO ART.</w:t>
      </w:r>
      <w:r>
        <w:rPr>
          <w:b/>
        </w:rPr>
        <w:t xml:space="preserve"> </w:t>
      </w:r>
      <w:hyperlink r:id="rId31">
        <w:r>
          <w:rPr>
            <w:rStyle w:val="Hyperlink"/>
            <w:b/>
          </w:rPr>
          <w:t xml:space="preserve">333</w:t>
        </w:r>
      </w:hyperlink>
      <w:r>
        <w:rPr>
          <w:b/>
        </w:rPr>
        <w:t xml:space="preserve">,</w:t>
      </w:r>
      <w:r>
        <w:rPr>
          <w:b/>
        </w:rPr>
        <w:t xml:space="preserve"> </w:t>
      </w:r>
      <w:hyperlink r:id="rId32">
        <w:r>
          <w:rPr>
            <w:rStyle w:val="Hyperlink"/>
            <w:b/>
          </w:rPr>
          <w:t xml:space="preserve">I</w:t>
        </w:r>
      </w:hyperlink>
      <w:r>
        <w:rPr>
          <w:b/>
        </w:rPr>
        <w:t xml:space="preserve">, DO</w:t>
      </w:r>
      <w:r>
        <w:rPr>
          <w:b/>
        </w:rPr>
        <w:t xml:space="preserve"> </w:t>
      </w:r>
      <w:hyperlink r:id="rId33">
        <w:r>
          <w:rPr>
            <w:rStyle w:val="Hyperlink"/>
            <w:b/>
          </w:rPr>
          <w:t xml:space="preserve">CÓDIGO DE PROCESSO CIVIL DE 1973</w:t>
        </w:r>
      </w:hyperlink>
      <w:r>
        <w:rPr>
          <w:b/>
        </w:rPr>
        <w:t xml:space="preserve">. QUITAÇÃO QUE DEVE SER DEMONSTRADA MEDIANTE INSTRUMENTO PARTICULAR QUE CONTENHA O VALOR E A ESPÉCIE DA DÍVIDA, O NOME DO DEVEDOR, O TEMPO E O LUGAR DO PAGAMENTO, COM A ASSINATURA DO CREDOR. INTELIGÊNCIA DO ART.</w:t>
      </w:r>
      <w:r>
        <w:rPr>
          <w:b/>
        </w:rPr>
        <w:t xml:space="preserve"> </w:t>
      </w:r>
      <w:hyperlink r:id="rId34"/>
      <w:r>
        <w:rPr>
          <w:b/>
        </w:rPr>
        <w:t xml:space="preserve"> </w:t>
      </w:r>
      <w:hyperlink r:id="rId34">
        <w:r>
          <w:rPr>
            <w:rStyle w:val="Hyperlink"/>
            <w:b/>
          </w:rPr>
          <w:t xml:space="preserve">320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35"/>
      <w:r>
        <w:rPr>
          <w:b/>
        </w:rPr>
        <w:t xml:space="preserve"> </w:t>
      </w:r>
      <w:hyperlink r:id="rId36">
        <w:r>
          <w:rPr>
            <w:rStyle w:val="Hyperlink"/>
            <w:b/>
          </w:rPr>
          <w:t xml:space="preserve">CÓDIGO CIVIL</w:t>
        </w:r>
      </w:hyperlink>
      <w:r>
        <w:rPr>
          <w:b/>
        </w:rPr>
        <w:t xml:space="preserve">. INEXISTÊNCIA DE RECIBO NOS AUTOS OU DE QUALQUER OUTRO DOCUMENTO QUE CORROBORE AS ALEGAÇÕES DO APELANTE (COMPROVANTE DE DEPÓSITO/TRANSFERÊNCIA OU EXTRATO BANCÁRIO). PROVA DO PAGAMENTO QUE NÃO SE PODE PRESUMIR PELA SIMPLES ENTREGA DO DOCUMENTO DE AUTORIZAÇÃO DA TRANSFERÊNCIA PREENCHIDO PELO PROPRIETÁRIO. MANUTENÇÃO NA SENTENÇA NO PONTO</w:t>
      </w:r>
      <w:r>
        <w:t xml:space="preserve">.</w:t>
      </w:r>
      <w:r>
        <w:t xml:space="preserve"> </w:t>
      </w:r>
      <w:r>
        <w:rPr>
          <w:b/>
        </w:rPr>
        <w:t xml:space="preserve">"Cediço que prova do pagamento é a quitação passada pelo credor ou quem legitimamente o represente, em forma escrita, constando o valor e a espécie da dívida quitada, o nome de devedor, ou quem por ele pagou, o tempo e o lugar do pagamento, consoante disposição do art.</w:t>
      </w:r>
      <w:r>
        <w:rPr>
          <w:b/>
        </w:rPr>
        <w:t xml:space="preserve"> </w:t>
      </w:r>
      <w:hyperlink r:id="rId34">
        <w:r>
          <w:rPr>
            <w:rStyle w:val="Hyperlink"/>
            <w:b/>
          </w:rPr>
          <w:t xml:space="preserve">320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35">
        <w:r>
          <w:rPr>
            <w:rStyle w:val="Hyperlink"/>
            <w:b/>
          </w:rPr>
          <w:t xml:space="preserve">Código Civil</w:t>
        </w:r>
      </w:hyperlink>
      <w:r>
        <w:rPr>
          <w:b/>
        </w:rPr>
        <w:t xml:space="preserve">"</w:t>
      </w:r>
    </w:p>
    <w:p>
      <w:pPr>
        <w:pStyle w:val="BodyText"/>
      </w:pPr>
      <w:r>
        <w:t xml:space="preserve">(TJ-SC - AC: 00011060520128240043 Mondai 0001106-05.2012.8.24.0043, Relator: Carlos Roberto da Silva, Data de Julgamento: 23/04/2018, Câmara Especial Regional de Chapecó)</w:t>
      </w:r>
    </w:p>
    <w:p>
      <w:pPr>
        <w:pStyle w:val="BodyText"/>
      </w:pPr>
      <w:r>
        <w:t xml:space="preserve">É pacífica a jurisprudência deste tribunal no sentido de que</w:t>
      </w:r>
      <w:r>
        <w:t xml:space="preserve"> </w:t>
      </w:r>
      <w:r>
        <w:rPr>
          <w:b/>
        </w:rPr>
        <w:t xml:space="preserve">a prova do pagamento é incumbência do devedor, e não do credor, tendo o primeiro o dever e direito de exigir, no ato, o fornecimento do recibo de quitação</w:t>
      </w:r>
      <w:r>
        <w:t xml:space="preserve">, senão vejamos:</w:t>
      </w:r>
    </w:p>
    <w:p>
      <w:pPr>
        <w:pStyle w:val="BodyText"/>
      </w:pPr>
      <w:r>
        <w:t xml:space="preserve">PROCESSUAL CIVIL E CIVIL - CERCEAMENTO DE DEFESA - OITIVA DE COMPANHEIRA - IMPEDIMENTO - AUSÊNCIA DE EXCEPCIONALIDADE - NULIDADE AFASTADA - CONDIÇÕES DA AÇÃO - ILEGITIMIDADE ATIVA E PASSIVA AD CAUSAM – TEORIA</w:t>
      </w:r>
    </w:p>
    <w:p>
      <w:pPr>
        <w:pStyle w:val="BodyText"/>
      </w:pPr>
      <w:r>
        <w:t xml:space="preserve">[...] RESCISÃO CONTRATUAL - COMPRA E VENDA DE ESTABELECIMENTO COMERCIAL E MOTOCICLETA -</w:t>
      </w:r>
      <w:r>
        <w:t xml:space="preserve"> </w:t>
      </w:r>
      <w:r>
        <w:rPr>
          <w:b/>
        </w:rPr>
        <w:t xml:space="preserve">PAGAMENTO - COMPROVAÇÃO - ÔNUS DO DEVEDOR</w:t>
      </w:r>
      <w:r>
        <w:t xml:space="preserve"> </w:t>
      </w:r>
      <w:r>
        <w:t xml:space="preserve">- INADIMPLEMENTO - RESOLUÇÃO - CABIMENTO - DUT - POSSE - QUITAÇÃO DEMONSTRADA 1 A prova do pagamento é realizada por meio de recibo ou qualquer outro documento que demonstre a quitação da obrigação estabelecida entre as partes. 2 Esta Corte entende que, "</w:t>
      </w:r>
      <w:r>
        <w:rPr>
          <w:b/>
        </w:rPr>
        <w:t xml:space="preserve">'tratando-se de obrigação positiva, a prova do pagamento é incumbência do devedor, e não do credor. Por isso, aquele que honra com os pagamentos a que se obrigou deve sempre exigir regular recibo de quitação, onde conste o seu nome, o tempo e o lugar do pagamento e o montante do débito adimplido'</w:t>
      </w:r>
    </w:p>
    <w:p>
      <w:pPr>
        <w:pStyle w:val="BodyText"/>
      </w:pPr>
      <w:r>
        <w:t xml:space="preserve">(TJ-SC - AC: 03043202220158240011 Brusque 0304320-22.2015.8.24.0011, Relator: Luiz Cézar Medeiros, Data de Julgamento: 12/06/2018, Quinta Câmara de Direito Civil).</w:t>
      </w:r>
    </w:p>
    <w:p>
      <w:pPr>
        <w:pStyle w:val="BodyText"/>
      </w:pPr>
      <w:r>
        <w:t xml:space="preserve">Veja-se que a quitação, de acordo com o art.</w:t>
      </w:r>
      <w:r>
        <w:t xml:space="preserve"> </w:t>
      </w:r>
      <w:hyperlink r:id="rId34"/>
      <w:r>
        <w:t xml:space="preserve"> </w:t>
      </w:r>
      <w:hyperlink r:id="rId34">
        <w:r>
          <w:rPr>
            <w:rStyle w:val="Hyperlink"/>
          </w:rPr>
          <w:t xml:space="preserve">320</w:t>
        </w:r>
      </w:hyperlink>
      <w:r>
        <w:t xml:space="preserve">, do</w:t>
      </w:r>
      <w:r>
        <w:t xml:space="preserve"> </w:t>
      </w:r>
      <w:hyperlink r:id="rId35"/>
      <w:r>
        <w:t xml:space="preserve"> </w:t>
      </w:r>
      <w:hyperlink r:id="rId36">
        <w:r>
          <w:rPr>
            <w:rStyle w:val="Hyperlink"/>
          </w:rPr>
          <w:t xml:space="preserve">Código Civil de 2002</w:t>
        </w:r>
      </w:hyperlink>
      <w:r>
        <w:t xml:space="preserve">, há de ser realizada por meio de instrumento particular com a assinatura do credor e circunstâncias do negócio, representado popularmente pelo recibo:</w:t>
      </w:r>
    </w:p>
    <w:p>
      <w:pPr>
        <w:pStyle w:val="BodyText"/>
      </w:pPr>
      <w:r>
        <w:t xml:space="preserve">Art.</w:t>
      </w:r>
      <w:r>
        <w:t xml:space="preserve"> </w:t>
      </w:r>
      <w:hyperlink r:id="rId34"/>
      <w:r>
        <w:t xml:space="preserve"> </w:t>
      </w:r>
      <w:hyperlink r:id="rId34">
        <w:r>
          <w:rPr>
            <w:rStyle w:val="Hyperlink"/>
          </w:rPr>
          <w:t xml:space="preserve">320</w:t>
        </w:r>
      </w:hyperlink>
      <w:r>
        <w:t xml:space="preserve">, do</w:t>
      </w:r>
      <w:r>
        <w:t xml:space="preserve"> </w:t>
      </w:r>
      <w:hyperlink r:id="rId35"/>
      <w:r>
        <w:t xml:space="preserve"> </w:t>
      </w:r>
      <w:r>
        <w:t xml:space="preserve">CC/02: A quitação, que sempre poderá ser dada por instrumento particular, designará o valor e a espécie da dívida quitada, o nome do devedor, ou quem por este pagou, o tempo e o lugar do pagamento, com a assinatura do credor, ou do seu representante.</w:t>
      </w:r>
    </w:p>
    <w:p>
      <w:pPr>
        <w:pStyle w:val="BodyText"/>
      </w:pPr>
      <w:r>
        <w:t xml:space="preserve">Nesta senda, assevera nossa jurisprudência que a prova do pagamento deve se dar mediante recibo, de incumbência do devedor:</w:t>
      </w:r>
    </w:p>
    <w:p>
      <w:pPr>
        <w:pStyle w:val="BodyText"/>
      </w:pPr>
      <w:r>
        <w:t xml:space="preserve">APELAÇÃO CÍVEL. AÇÃO DE RESCISÃO CONTRATUAL C/C REINTEGRAÇÃO DE POSSE E INDENIZAÇÃO POR DANOS MORAIS. CONTRATO VERBAL DE COMPRA E VENDA DE VEÍCULO. INADIMPLEMENTO DAS PARCELAS POR PARTE DO ADQUIRENTE. [...]</w:t>
      </w:r>
      <w:r>
        <w:t xml:space="preserve"> </w:t>
      </w:r>
      <w:r>
        <w:rPr>
          <w:b/>
        </w:rPr>
        <w:t xml:space="preserve">RÉU QUE ADUZ A QUITADO O DÉBITO, MEDIANTE PAGAMENTO EM ESPÉCIE, SEM A OBTENÇÃO DE RECIBO. PROVA DO PAGAMENTO QUE INCUMBE AO DEVEDOR. NECESSIDADE DE APRESENTAÇÃO DOS RECIBOS OU PROVA DA QUITAÇÃO PELO ACIONADO</w:t>
      </w:r>
      <w:r>
        <w:t xml:space="preserve">. [...] ATUAL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CPC</w:t>
        </w:r>
      </w:hyperlink>
      <w:r>
        <w:t xml:space="preserve"> </w:t>
      </w:r>
      <w:r>
        <w:t xml:space="preserve">(CORRESPONDENTE AO ART.</w:t>
      </w:r>
      <w:r>
        <w:t xml:space="preserve"> </w:t>
      </w:r>
      <w:hyperlink r:id="rId37">
        <w:r>
          <w:rPr>
            <w:rStyle w:val="Hyperlink"/>
          </w:rPr>
          <w:t xml:space="preserve">17</w:t>
        </w:r>
      </w:hyperlink>
      <w:r>
        <w:t xml:space="preserve"> </w:t>
      </w:r>
      <w:r>
        <w:t xml:space="preserve">DO</w:t>
      </w:r>
      <w:r>
        <w:t xml:space="preserve"> </w:t>
      </w:r>
      <w:hyperlink r:id="rId33">
        <w:r>
          <w:rPr>
            <w:rStyle w:val="Hyperlink"/>
          </w:rPr>
          <w:t xml:space="preserve">CPC/1973</w:t>
        </w:r>
      </w:hyperlink>
      <w:r>
        <w:t xml:space="preserve">). SENTENÇA MANTIDA. RECURSOS CONHECIDOS E DESPROVIDOS.</w:t>
      </w:r>
    </w:p>
    <w:p>
      <w:pPr>
        <w:pStyle w:val="BodyText"/>
      </w:pPr>
      <w:r>
        <w:t xml:space="preserve">(TJ-SC - AC: 20110788854 Itajaí 2011.078885-4, Relator: Jorge Luis Costa Beber, Data de Julgamento: 28/04/2016, Segunda Câmara de Direito Civil)</w:t>
      </w:r>
    </w:p>
    <w:p>
      <w:pPr>
        <w:pStyle w:val="BodyText"/>
      </w:pPr>
      <w:r>
        <w:t xml:space="preserve">De mais a mais, cabe destacar que o momento oportuno para a juntada dos documentos pelo Requerente é a peça inicial, ocorrendo, a partir de tal marco, o instituto da preclusão.</w:t>
      </w:r>
    </w:p>
    <w:p>
      <w:pPr>
        <w:pStyle w:val="BodyText"/>
      </w:pPr>
      <w:r>
        <w:t xml:space="preserve">APELAÇÃO CÍVEL. AÇÃO DE OBRIGAÇÃO DE FAZER. SENTENÇA PARCIALMENTE PROCEDENTE. INSURGÊNCIA DO BANCO RÉU. PRELIMINAR. JUNTADA DE DOCUMENTO EM MOMENTO POSTERIOR À SENTENÇA. HIPÓTESE QUE NÃO SE ENQUADRA AO CONCEITO DE DOCUMENTO NOVO, POIS A PARTE JÁ OS TINHA DESDE O AJUIZAMENTO DA AÇÃO. PRECLUSÃO CARACTERIZADA. JUNTADA INDEFERIDA.</w:t>
      </w:r>
    </w:p>
    <w:p>
      <w:pPr>
        <w:pStyle w:val="BodyText"/>
      </w:pPr>
      <w:r>
        <w:rPr>
          <w:b/>
        </w:rPr>
        <w:t xml:space="preserve">Os documentos devem ser juntados pelo autor com a exordial e pelo réu com a contestação, ou no primeiro momento que vier aos autos</w:t>
      </w:r>
      <w:r>
        <w:t xml:space="preserve">, excetuados aqueles tido como novos, na forma artigo</w:t>
      </w:r>
      <w:r>
        <w:t xml:space="preserve"> </w:t>
      </w:r>
      <w:hyperlink r:id="rId38"/>
      <w:r>
        <w:t xml:space="preserve"> </w:t>
      </w:r>
      <w:hyperlink r:id="rId39">
        <w:r>
          <w:rPr>
            <w:rStyle w:val="Hyperlink"/>
          </w:rPr>
          <w:t xml:space="preserve">397</w:t>
        </w:r>
      </w:hyperlink>
      <w:r>
        <w:t xml:space="preserve"> </w:t>
      </w:r>
      <w:r>
        <w:t xml:space="preserve">do</w:t>
      </w:r>
      <w:r>
        <w:t xml:space="preserve"> </w:t>
      </w:r>
      <w:hyperlink r:id="rId24"/>
      <w:r>
        <w:t xml:space="preserve"> </w:t>
      </w:r>
      <w:hyperlink r:id="rId33">
        <w:r>
          <w:rPr>
            <w:rStyle w:val="Hyperlink"/>
          </w:rPr>
          <w:t xml:space="preserve">CPC/73</w:t>
        </w:r>
      </w:hyperlink>
      <w:r>
        <w:t xml:space="preserve"> </w:t>
      </w:r>
      <w:r>
        <w:t xml:space="preserve">(art.</w:t>
      </w:r>
      <w:r>
        <w:t xml:space="preserve"> </w:t>
      </w:r>
      <w:hyperlink r:id="rId40">
        <w:r>
          <w:rPr>
            <w:rStyle w:val="Hyperlink"/>
          </w:rPr>
          <w:t xml:space="preserve">435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CPC/15</w:t>
        </w:r>
      </w:hyperlink>
      <w:r>
        <w:t xml:space="preserve">), que são cabíveis somente para fazer prova de fatos ocorridos após a sentença ou indisponíveis ao autor e réu, respectivamente, quando proposta ou contestada a ação.</w:t>
      </w:r>
    </w:p>
    <w:p>
      <w:pPr>
        <w:pStyle w:val="BodyText"/>
      </w:pPr>
      <w:r>
        <w:t xml:space="preserve">[...]</w:t>
      </w:r>
    </w:p>
    <w:p>
      <w:pPr>
        <w:pStyle w:val="BodyText"/>
      </w:pPr>
      <w:r>
        <w:t xml:space="preserve">(TJ-SC AC: 05040962420128240038, Joinville 0504096-24.2012.8.24.0038, Relator: Guilherme Nunes Born, Data de Julgamento: 20/07/2017, Primeira Câmara de Direito Comercial)</w:t>
      </w:r>
    </w:p>
    <w:p>
      <w:pPr>
        <w:pStyle w:val="BodyText"/>
      </w:pPr>
      <w:r>
        <w:t xml:space="preserve">Neste sentido, por caber ao Requerente fazer prova dos fatos constitutivos do seu direito,</w:t>
      </w:r>
      <w:r>
        <w:t xml:space="preserve"> </w:t>
      </w:r>
      <w:r>
        <w:rPr>
          <w:b/>
        </w:rPr>
        <w:t xml:space="preserve">ônus do qual não se desincumbiu</w:t>
      </w:r>
      <w:r>
        <w:t xml:space="preserve">, fica o contrato rescindido de pleno direito,</w:t>
      </w:r>
      <w:r>
        <w:t xml:space="preserve"> </w:t>
      </w:r>
      <w:r>
        <w:rPr>
          <w:b/>
        </w:rPr>
        <w:t xml:space="preserve">POR CULPA EXCLUSIVA DO COMPRADOR</w:t>
      </w:r>
      <w:r>
        <w:t xml:space="preserve">, estando caracterizada a mora contratual.</w:t>
      </w:r>
    </w:p>
    <w:p>
      <w:pPr>
        <w:pStyle w:val="BodyText"/>
      </w:pPr>
      <w:r>
        <w:t xml:space="preserve">Em virtude do inadimplemento do Requerente, demonstra-se bastante ilógico exigir do Requerido que lhe entregue um imóvel sem receber o quinhão compactuado nos termos do contrato supra.</w:t>
      </w:r>
    </w:p>
    <w:p>
      <w:pPr>
        <w:pStyle w:val="BodyText"/>
      </w:pPr>
      <w:r>
        <w:t xml:space="preserve">Ora, o</w:t>
      </w:r>
      <w:r>
        <w:t xml:space="preserve"> </w:t>
      </w:r>
      <w:hyperlink r:id="rId35"/>
      <w:r>
        <w:t xml:space="preserve"> </w:t>
      </w:r>
      <w:hyperlink r:id="rId36">
        <w:r>
          <w:rPr>
            <w:rStyle w:val="Hyperlink"/>
          </w:rPr>
          <w:t xml:space="preserve">Código Civil</w:t>
        </w:r>
      </w:hyperlink>
      <w:r>
        <w:t xml:space="preserve">, por seu art.</w:t>
      </w:r>
      <w:r>
        <w:t xml:space="preserve"> </w:t>
      </w:r>
      <w:hyperlink r:id="rId41"/>
      <w:r>
        <w:t xml:space="preserve"> </w:t>
      </w:r>
      <w:hyperlink r:id="rId41">
        <w:r>
          <w:rPr>
            <w:rStyle w:val="Hyperlink"/>
          </w:rPr>
          <w:t xml:space="preserve">476</w:t>
        </w:r>
      </w:hyperlink>
      <w:r>
        <w:t xml:space="preserve">, claramente ensina que “Nos contratos bilaterais, nenhum dos contratantes, antes de cumprida a sua obrigação, pode exigir o implemento da do outro”. Assim sendo, inexiste obrigação dos Requeridos em transferir o imóvel antes da plena quitação da quantia contratualmente avençada.</w:t>
      </w:r>
    </w:p>
    <w:p>
      <w:pPr>
        <w:pStyle w:val="BodyText"/>
      </w:pPr>
      <w:r>
        <w:t xml:space="preserve">Outrossim, no que tange ao fato de o imóvel já ter sido expropriado por ação judicial, cabe relembrar que na época da realização do" Compromisso Irretratável e Irrevogável de Compra e Venda ", tal bem era livre e desembaraçado, e que eventuais problemas financeiros e judiciais ulteriores não possuem o condão combalir o que fora firmado.</w:t>
      </w:r>
    </w:p>
    <w:p>
      <w:pPr>
        <w:pStyle w:val="BodyText"/>
      </w:pPr>
      <w:r>
        <w:t xml:space="preserve">Por via de consequência, exsurge o direito de restituição previsto no XXX e XXX, do" Compromisso de Compra e Venda "anexo, em que o comprador, por constituir-se em mora, deve pagar aos vendedores o valor equivalente a XX% (XXXXX por cento) da quantia efetivamente paga, desde a data em que deveriam ter sido pagas as demais.</w:t>
      </w:r>
    </w:p>
    <w:p>
      <w:pPr>
        <w:pStyle w:val="BodyText"/>
      </w:pPr>
      <w:r>
        <w:t xml:space="preserve">Não obstante, os valores despendidos a título de sinal não são passíveis de devolução, porquanto é direito da parte inocente – o Reconvinte/Requerido – de retê-los, em vista do art.</w:t>
      </w:r>
      <w:r>
        <w:t xml:space="preserve"> </w:t>
      </w:r>
      <w:hyperlink r:id="rId42"/>
      <w:r>
        <w:t xml:space="preserve"> </w:t>
      </w:r>
      <w:hyperlink r:id="rId42">
        <w:r>
          <w:rPr>
            <w:rStyle w:val="Hyperlink"/>
          </w:rPr>
          <w:t xml:space="preserve">418</w:t>
        </w:r>
      </w:hyperlink>
      <w:r>
        <w:t xml:space="preserve">, do</w:t>
      </w:r>
      <w:r>
        <w:t xml:space="preserve"> </w:t>
      </w:r>
      <w:hyperlink r:id="rId35"/>
      <w:r>
        <w:t xml:space="preserve"> </w:t>
      </w:r>
      <w:hyperlink r:id="rId36">
        <w:r>
          <w:rPr>
            <w:rStyle w:val="Hyperlink"/>
          </w:rPr>
          <w:t xml:space="preserve">Código Civil de 2002</w:t>
        </w:r>
      </w:hyperlink>
      <w:r>
        <w:t xml:space="preserve">:</w:t>
      </w:r>
    </w:p>
    <w:p>
      <w:pPr>
        <w:pStyle w:val="BodyText"/>
      </w:pPr>
      <w:r>
        <w:t xml:space="preserve">Art. 418.</w:t>
      </w:r>
      <w:r>
        <w:t xml:space="preserve"> </w:t>
      </w:r>
      <w:r>
        <w:rPr>
          <w:b/>
        </w:rPr>
        <w:t xml:space="preserve">Se a parte que deu as arras não executar o contrato, poderá a outra tê-lo por desfeito, retendo-as</w:t>
      </w:r>
      <w:r>
        <w:t xml:space="preserve">; se a inexecução for de quem recebeu as arras, poderá quem as deu haver o contrato por desfeito, e exigir sua devolução mais o equivalente, com atualização monetária segundo índices oficiais regularmente estabelecidos, juros e honorários de advogado.</w:t>
      </w:r>
    </w:p>
    <w:p>
      <w:pPr>
        <w:pStyle w:val="BodyText"/>
      </w:pPr>
      <w:r>
        <w:t xml:space="preserve">Destarte, a obrigação das partes deve ser resolvida por culpa exclusiva do comprador</w:t>
      </w:r>
      <w:r>
        <w:rPr>
          <w:i/>
        </w:rPr>
        <w:t xml:space="preserve">,</w:t>
      </w:r>
      <w:r>
        <w:t xml:space="preserve"> </w:t>
      </w:r>
      <w:r>
        <w:t xml:space="preserve">atentando-se que o Requerente</w:t>
      </w:r>
      <w:r>
        <w:t xml:space="preserve"> </w:t>
      </w:r>
      <w:r>
        <w:t xml:space="preserve"> </w:t>
      </w:r>
      <w:r>
        <w:t xml:space="preserve">é inadimplente com o valor de R$ XXXXXXXXX (cláusula XXX do contrato); e que o Requerido faz jus ainda à quantia de R$ XXXXXXX, relativa à mora contratual (cláusula XXXX do contrato), sem prejuízo da atualização monetária e das perdas e danos apurados em valor justo por este juízo, sugerindo-se desde já a quantia de R$ XXXXXXXX (XXXXXX reais), nos termos do art.</w:t>
      </w:r>
      <w:r>
        <w:t xml:space="preserve"> </w:t>
      </w:r>
      <w:hyperlink r:id="rId43"/>
      <w:r>
        <w:t xml:space="preserve"> </w:t>
      </w:r>
      <w:hyperlink r:id="rId43">
        <w:r>
          <w:rPr>
            <w:rStyle w:val="Hyperlink"/>
          </w:rPr>
          <w:t xml:space="preserve">475</w:t>
        </w:r>
      </w:hyperlink>
      <w:r>
        <w:t xml:space="preserve">, do</w:t>
      </w:r>
      <w:r>
        <w:t xml:space="preserve"> </w:t>
      </w:r>
      <w:hyperlink r:id="rId35"/>
      <w:r>
        <w:t xml:space="preserve"> </w:t>
      </w:r>
      <w:hyperlink r:id="rId36">
        <w:r>
          <w:rPr>
            <w:rStyle w:val="Hyperlink"/>
          </w:rPr>
          <w:t xml:space="preserve">Código Civil de 2002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IV.</w:t>
      </w:r>
      <w:r>
        <w:t xml:space="preserve"> </w:t>
      </w:r>
      <w:r>
        <w:rPr>
          <w:b/>
        </w:rPr>
        <w:t xml:space="preserve">DA RECONVENÇÃO</w:t>
      </w:r>
    </w:p>
    <w:p>
      <w:pPr>
        <w:pStyle w:val="BodyText"/>
      </w:pPr>
      <w:r>
        <w:t xml:space="preserve">Extrai-se do art.</w:t>
      </w:r>
      <w:r>
        <w:t xml:space="preserve"> </w:t>
      </w:r>
      <w:hyperlink r:id="rId23"/>
      <w:r>
        <w:t xml:space="preserve"> </w:t>
      </w:r>
      <w:hyperlink r:id="rId23">
        <w:r>
          <w:rPr>
            <w:rStyle w:val="Hyperlink"/>
          </w:rPr>
          <w:t xml:space="preserve">343</w:t>
        </w:r>
      </w:hyperlink>
      <w:r>
        <w:t xml:space="preserve">, do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Código de Processo Civil</w:t>
        </w:r>
      </w:hyperlink>
      <w:r>
        <w:t xml:space="preserve">, que “na contestação, é lícito ao réu propor reconvenção para manifestar pretensão própria, conexa com a ação principal ou com o fundamento da defesa”.</w:t>
      </w:r>
    </w:p>
    <w:p>
      <w:pPr>
        <w:pStyle w:val="BodyText"/>
      </w:pPr>
      <w:r>
        <w:t xml:space="preserve">No caso em comento, o Reconvindo exigiu a rescisão contratual com fulcro em suposto inadimplemento do Reconvinte, situação inverídica fundada em meras alegações, sem colacionar aos autos qualquer prova do alegado, cujo ônus lhe pertencia.</w:t>
      </w:r>
    </w:p>
    <w:p>
      <w:pPr>
        <w:pStyle w:val="BodyText"/>
      </w:pPr>
      <w:r>
        <w:t xml:space="preserve">É bem verdade que foram pagos os valores iniciais a título de sinal, entretanto, não foram pagos os valores posteriores, dando causa à mora contratual e à própria rescisão da avença, devendo incidir em favor do Reconvinte, ademais, a indenização por perdas e danos por todo o transtorno causado, bem como pela expectativa frustrada de negociação, com base na teoria da boa-fé e lealdade contratual.</w:t>
      </w:r>
    </w:p>
    <w:p>
      <w:pPr>
        <w:pStyle w:val="BodyText"/>
      </w:pPr>
      <w:r>
        <w:t xml:space="preserve">Assim sendo, tendo em vista que a peça defensiva intenta razões de ataque, é cabível a presente contestação com reconvenção, para que se determine: a) a rescisão contratual por culpa do comprador; b) a fixação da multa moratória pelo inadimplemento, no percentual de XX% sobre o valor pago (vide Contrato anexo); c) a indenização por perdas e danos; e d) a retenção das arras ou sinal em favor do Reconvinte.</w:t>
      </w:r>
    </w:p>
    <w:p>
      <w:pPr>
        <w:pStyle w:val="BodyText"/>
      </w:pPr>
      <w:r>
        <w:rPr>
          <w:b/>
        </w:rPr>
        <w:t xml:space="preserve">V.</w:t>
      </w:r>
      <w:r>
        <w:t xml:space="preserve"> </w:t>
      </w:r>
      <w:r>
        <w:rPr>
          <w:b/>
        </w:rPr>
        <w:t xml:space="preserve">DOS PEDIDOS</w:t>
      </w:r>
    </w:p>
    <w:p>
      <w:pPr>
        <w:pStyle w:val="BodyText"/>
      </w:pPr>
      <w:r>
        <w:t xml:space="preserve">Ante o exposto, requer:</w:t>
      </w:r>
    </w:p>
    <w:p>
      <w:pPr>
        <w:pStyle w:val="BodyText"/>
      </w:pPr>
      <w:r>
        <w:t xml:space="preserve">a) Os benefícios da</w:t>
      </w:r>
      <w:r>
        <w:t xml:space="preserve"> </w:t>
      </w:r>
      <w:r>
        <w:rPr>
          <w:b/>
        </w:rPr>
        <w:t xml:space="preserve">gratuidade de justiça</w:t>
      </w:r>
      <w:r>
        <w:t xml:space="preserve">, na medida em que os Requeridos não possuem condições de custear o processo sem prejudicar seu sustento ou de sua família, nos termos do art.</w:t>
      </w:r>
      <w:r>
        <w:t xml:space="preserve"> </w:t>
      </w:r>
      <w:hyperlink r:id="rId26"/>
      <w:r>
        <w:t xml:space="preserve"> </w:t>
      </w:r>
      <w:hyperlink r:id="rId26">
        <w:r>
          <w:rPr>
            <w:rStyle w:val="Hyperlink"/>
          </w:rPr>
          <w:t xml:space="preserve">5º</w:t>
        </w:r>
      </w:hyperlink>
      <w:r>
        <w:t xml:space="preserve">,</w:t>
      </w:r>
      <w:r>
        <w:t xml:space="preserve"> </w:t>
      </w:r>
      <w:hyperlink r:id="rId27"/>
      <w:r>
        <w:t xml:space="preserve"> </w:t>
      </w:r>
      <w:hyperlink r:id="rId27">
        <w:r>
          <w:rPr>
            <w:rStyle w:val="Hyperlink"/>
          </w:rPr>
          <w:t xml:space="preserve">LXXIV</w:t>
        </w:r>
      </w:hyperlink>
      <w:r>
        <w:t xml:space="preserve">, da</w:t>
      </w:r>
      <w:r>
        <w:t xml:space="preserve"> </w:t>
      </w:r>
      <w:hyperlink r:id="rId28"/>
      <w:r>
        <w:t xml:space="preserve"> </w:t>
      </w:r>
      <w:hyperlink r:id="rId29">
        <w:r>
          <w:rPr>
            <w:rStyle w:val="Hyperlink"/>
          </w:rPr>
          <w:t xml:space="preserve">CRFB/88</w:t>
        </w:r>
      </w:hyperlink>
      <w:r>
        <w:t xml:space="preserve"> </w:t>
      </w:r>
      <w:r>
        <w:t xml:space="preserve">e do art.</w:t>
      </w:r>
      <w:r>
        <w:t xml:space="preserve"> </w:t>
      </w:r>
      <w:hyperlink r:id="rId30"/>
      <w:r>
        <w:t xml:space="preserve"> </w:t>
      </w:r>
      <w:hyperlink r:id="rId30">
        <w:r>
          <w:rPr>
            <w:rStyle w:val="Hyperlink"/>
          </w:rPr>
          <w:t xml:space="preserve">98</w:t>
        </w:r>
      </w:hyperlink>
      <w:r>
        <w:t xml:space="preserve"> </w:t>
      </w:r>
      <w:r>
        <w:t xml:space="preserve">e seguintes, do</w:t>
      </w:r>
      <w:r>
        <w:t xml:space="preserve"> </w:t>
      </w:r>
      <w:hyperlink r:id="rId24"/>
      <w:r>
        <w:t xml:space="preserve"> </w:t>
      </w:r>
      <w:hyperlink r:id="rId24">
        <w:r>
          <w:rPr>
            <w:rStyle w:val="Hyperlink"/>
          </w:rPr>
          <w:t xml:space="preserve">CPC/15</w:t>
        </w:r>
      </w:hyperlink>
      <w:r>
        <w:t xml:space="preserve">;</w:t>
      </w:r>
    </w:p>
    <w:p>
      <w:pPr>
        <w:pStyle w:val="BodyText"/>
      </w:pPr>
      <w:r>
        <w:t xml:space="preserve">b) Sejam julgados</w:t>
      </w:r>
      <w:r>
        <w:t xml:space="preserve"> </w:t>
      </w:r>
      <w:r>
        <w:rPr>
          <w:b/>
        </w:rPr>
        <w:t xml:space="preserve">improcedentes todos os pedidos</w:t>
      </w:r>
      <w:r>
        <w:t xml:space="preserve"> </w:t>
      </w:r>
      <w:r>
        <w:t xml:space="preserve">formulados pelo Requerente na exordial, pelos motivos e fundamentos colacionados;</w:t>
      </w:r>
    </w:p>
    <w:p>
      <w:pPr>
        <w:pStyle w:val="BodyText"/>
      </w:pPr>
      <w:r>
        <w:t xml:space="preserve">c) Seja acolhida a</w:t>
      </w:r>
      <w:r>
        <w:t xml:space="preserve"> </w:t>
      </w:r>
      <w:r>
        <w:rPr>
          <w:b/>
        </w:rPr>
        <w:t xml:space="preserve">presente reconvenção com total procedência</w:t>
      </w:r>
      <w:r>
        <w:t xml:space="preserve">, determinando que o Reconvindo efetue o pagamento dos juros contratuais pelo inadimplemento (XX% sobre o que foi pago), bem como indenização por perdas e danos oriundos da rescisão por culpa exclusiva do comprador, a serem fixados por este juízo, sugerindo-se, desde já, o valor de R$ XXXXXX (XXXXXX reais);</w:t>
      </w:r>
    </w:p>
    <w:p>
      <w:pPr>
        <w:pStyle w:val="BodyText"/>
      </w:pPr>
      <w:r>
        <w:t xml:space="preserve">c.1) determine-se definitivamente a retenção dos valores recebidos a título de sinal em favor do Reconvinte/Requerido, por se tratar de rescisão contratual por culpa do Reconvindo;</w:t>
      </w:r>
    </w:p>
    <w:p>
      <w:pPr>
        <w:pStyle w:val="BodyText"/>
      </w:pPr>
      <w:r>
        <w:t xml:space="preserve">d) Seja o Requerente/Reconvindo</w:t>
      </w:r>
      <w:r>
        <w:t xml:space="preserve"> </w:t>
      </w:r>
      <w:r>
        <w:rPr>
          <w:b/>
        </w:rPr>
        <w:t xml:space="preserve">condenado em custas processuais e honorários advocatícios</w:t>
      </w:r>
      <w:r>
        <w:t xml:space="preserve">, estes últimos no percentual de 20% (vinte por cento) do valor da causa;</w:t>
      </w:r>
    </w:p>
    <w:p>
      <w:pPr>
        <w:pStyle w:val="BodyText"/>
      </w:pPr>
    </w:p>
    <w:p>
      <w:pPr>
        <w:pStyle w:val="BodyText"/>
      </w:pPr>
      <w:r>
        <w:t xml:space="preserve">Requer desde já a utilização de qualquer meio de prova em direito admitido, tais como documentos, testemunhas, depoimento pessoal, perícia técnica, etc.</w:t>
      </w:r>
    </w:p>
    <w:p>
      <w:pPr>
        <w:pStyle w:val="BodyText"/>
      </w:pPr>
      <w:r>
        <w:t xml:space="preserve">Dá-se à causa o valor de R$ XXXXXXXXXX (XXXXXXXX reais).</w:t>
      </w:r>
    </w:p>
    <w:p>
      <w:pPr>
        <w:pStyle w:val="BodyText"/>
      </w:pPr>
      <w:r>
        <w:t xml:space="preserve">Nestes termos, pede deferimento.</w:t>
      </w:r>
    </w:p>
    <w:p>
      <w:pPr>
        <w:pStyle w:val="BodyText"/>
      </w:pPr>
      <w:r>
        <w:t xml:space="preserve">Município, 01 de janeiro de 2018.</w:t>
      </w:r>
    </w:p>
    <w:p>
      <w:pPr>
        <w:pStyle w:val="BodyText"/>
      </w:pPr>
      <w:r>
        <w:t xml:space="preserve">Advogado: XXXXXXXXX</w:t>
      </w:r>
    </w:p>
    <w:p>
      <w:pPr>
        <w:pStyle w:val="BodyText"/>
      </w:pPr>
      <w:r>
        <w:t xml:space="preserve">OAB/XX nº XXXXXXXX</w:t>
      </w:r>
    </w:p>
    <w:p>
      <w:pPr>
        <w:pStyle w:val="BodyText"/>
      </w:pPr>
      <w:r>
        <w:t xml:space="preserve">____________________________</w:t>
      </w:r>
    </w:p>
    <w:p>
      <w:pPr>
        <w:pStyle w:val="BodyText"/>
      </w:pPr>
      <w:hyperlink r:id="rId44"/>
    </w:p>
    <w:p>
      <w:pPr>
        <w:pStyle w:val="Heading3"/>
      </w:pPr>
      <w:bookmarkStart w:id="46" w:name="é-advogado-e-q-uer-ter-acesso-ao-kit-com-de-23.000-modelos-de-petições-clique-aqui"/>
      <w:hyperlink r:id="rId45">
        <w:r>
          <w:rPr>
            <w:rStyle w:val="Hyperlink"/>
            <w:b/>
          </w:rPr>
          <w:t xml:space="preserve">É advogado e q</w:t>
        </w:r>
      </w:hyperlink>
      <w:r>
        <w:t xml:space="preserve"> </w:t>
      </w:r>
      <w:hyperlink r:id="rId45">
        <w:r>
          <w:rPr>
            <w:rStyle w:val="Hyperlink"/>
            <w:b/>
          </w:rPr>
          <w:t xml:space="preserve">uer ter acesso ao kit com + de 23.000 modelos de petições? CLIQUE AQUI!</w:t>
        </w:r>
      </w:hyperlink>
      <w:bookmarkEnd w:id="46"/>
    </w:p>
    <w:p>
      <w:pPr>
        <w:pStyle w:val="FirstParagraph"/>
      </w:pPr>
    </w:p>
    <w:p>
      <w:pPr>
        <w:pStyle w:val="BodyText"/>
      </w:pPr>
    </w:p>
    <w:p>
      <w:pPr>
        <w:pStyle w:val="BodyText"/>
      </w:pP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886410c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://peticaomodelos.com/modelos-novocpc/?mcr=ADN750046" TargetMode="External" /><Relationship Type="http://schemas.openxmlformats.org/officeDocument/2006/relationships/hyperlink" Id="rId45" Target="https://app.monetizze.com.br/r/ACP10760844" TargetMode="External" /><Relationship Type="http://schemas.openxmlformats.org/officeDocument/2006/relationships/hyperlink" Id="rId36" Target="https://www.jusbrasil.com.br/legislacao/1035419/c&#243;digo-civil-lei-10406-02" TargetMode="External" /><Relationship Type="http://schemas.openxmlformats.org/officeDocument/2006/relationships/hyperlink" Id="rId35" Target="https://www.jusbrasil.com.br/legislacao/111983995/c&#243;digo-civil-lei-10406-02" TargetMode="External" /><Relationship Type="http://schemas.openxmlformats.org/officeDocument/2006/relationships/hyperlink" Id="rId29" Target="https://www.jusbrasil.com.br/legislacao/128510890/constitui&#231;&#227;o-federal-constitui&#231;&#227;o-da-republica-federativa-do-brasil-1988" TargetMode="External" /><Relationship Type="http://schemas.openxmlformats.org/officeDocument/2006/relationships/hyperlink" Id="rId28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24" Target="https://www.jusbrasil.com.br/legislacao/174788361/lei-13105-15" TargetMode="External" /><Relationship Type="http://schemas.openxmlformats.org/officeDocument/2006/relationships/hyperlink" Id="rId33" Target="https://www.jusbrasil.com.br/legislacao/91735/c&#243;digo-processo-civil-lei-5869-73" TargetMode="External" /><Relationship Type="http://schemas.openxmlformats.org/officeDocument/2006/relationships/hyperlink" Id="rId26" Target="https://www.jusbrasil.com.br/topicos/10641516/artigo-5-da-constitui&#231;&#227;o-federal-de-1988" TargetMode="External" /><Relationship Type="http://schemas.openxmlformats.org/officeDocument/2006/relationships/hyperlink" Id="rId39" Target="https://www.jusbrasil.com.br/topicos/10698527/artigo-397-da-lei-n-5869-de-11-de-janeiro-de-1973" TargetMode="External" /><Relationship Type="http://schemas.openxmlformats.org/officeDocument/2006/relationships/hyperlink" Id="rId41" Target="https://www.jusbrasil.com.br/topicos/10701732/artigo-476-da-lei-n-10406-de-10-de-janeiro-de-2002" TargetMode="External" /><Relationship Type="http://schemas.openxmlformats.org/officeDocument/2006/relationships/hyperlink" Id="rId43" Target="https://www.jusbrasil.com.br/topicos/10701773/artigo-475-da-lei-n-10406-de-10-de-janeiro-de-2002" TargetMode="External" /><Relationship Type="http://schemas.openxmlformats.org/officeDocument/2006/relationships/hyperlink" Id="rId32" Target="https://www.jusbrasil.com.br/topicos/10704253/inciso-i-do-artigo-333-da-lei-n-5869-de-11-de-janeiro-de-1973" TargetMode="External" /><Relationship Type="http://schemas.openxmlformats.org/officeDocument/2006/relationships/hyperlink" Id="rId31" Target="https://www.jusbrasil.com.br/topicos/10704289/artigo-333-da-lei-n-5869-de-11-de-janeiro-de-1973" TargetMode="External" /><Relationship Type="http://schemas.openxmlformats.org/officeDocument/2006/relationships/hyperlink" Id="rId42" Target="https://www.jusbrasil.com.br/topicos/10704889/artigo-418-da-lei-n-10406-de-10-de-janeiro-de-2002" TargetMode="External" /><Relationship Type="http://schemas.openxmlformats.org/officeDocument/2006/relationships/hyperlink" Id="rId34" Target="https://www.jusbrasil.com.br/topicos/10709787/artigo-320-da-lei-n-10406-de-10-de-janeiro-de-2002" TargetMode="External" /><Relationship Type="http://schemas.openxmlformats.org/officeDocument/2006/relationships/hyperlink" Id="rId27" Target="https://www.jusbrasil.com.br/topicos/10727456/inciso-lxxiv-do-artigo-5-da-constitui&#231;&#227;o-federal-de-1988" TargetMode="External" /><Relationship Type="http://schemas.openxmlformats.org/officeDocument/2006/relationships/hyperlink" Id="rId37" Target="https://www.jusbrasil.com.br/topicos/10737015/artigo-17-da-lei-n-5869-de-11-de-janeiro-de-1973" TargetMode="External" /><Relationship Type="http://schemas.openxmlformats.org/officeDocument/2006/relationships/hyperlink" Id="rId40" Target="https://www.jusbrasil.com.br/topicos/28892542/artigo-435-da-lei-n-13105-de-16-de-marco-de-2015" TargetMode="External" /><Relationship Type="http://schemas.openxmlformats.org/officeDocument/2006/relationships/hyperlink" Id="rId38" Target="https://www.jusbrasil.com.br/topicos/28892825/artigo-397-da-lei-n-13105-de-16-de-marco-de-2015" TargetMode="External" /><Relationship Type="http://schemas.openxmlformats.org/officeDocument/2006/relationships/hyperlink" Id="rId23" Target="https://www.jusbrasil.com.br/topicos/28893365/artigo-343-da-lei-n-13105-de-16-de-marco-de-2015" TargetMode="External" /><Relationship Type="http://schemas.openxmlformats.org/officeDocument/2006/relationships/hyperlink" Id="rId25" Target="https://www.jusbrasil.com.br/topicos/28893532/inciso-i-do-artigo-335-da-lei-n-13105-de-16-de-marco-de-2015" TargetMode="External" /><Relationship Type="http://schemas.openxmlformats.org/officeDocument/2006/relationships/hyperlink" Id="rId22" Target="https://www.jusbrasil.com.br/topicos/28893534/artigo-335-da-lei-n-13105-de-16-de-marco-de-2015" TargetMode="External" /><Relationship Type="http://schemas.openxmlformats.org/officeDocument/2006/relationships/hyperlink" Id="rId30" Target="https://www.jusbrasil.com.br/topicos/28895641/artigo-98-da-lei-n-13105-de-16-de-marco-de-2015" TargetMode="External" /><Relationship Type="http://schemas.openxmlformats.org/officeDocument/2006/relationships/hyperlink" Id="rId21" Target="mailto:adv@adv.com.b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4" Target="http://peticaomodelos.com/modelos-novocpc/?mcr=ADN750046" TargetMode="External" /><Relationship Type="http://schemas.openxmlformats.org/officeDocument/2006/relationships/hyperlink" Id="rId45" Target="https://app.monetizze.com.br/r/ACP10760844" TargetMode="External" /><Relationship Type="http://schemas.openxmlformats.org/officeDocument/2006/relationships/hyperlink" Id="rId36" Target="https://www.jusbrasil.com.br/legislacao/1035419/c&#243;digo-civil-lei-10406-02" TargetMode="External" /><Relationship Type="http://schemas.openxmlformats.org/officeDocument/2006/relationships/hyperlink" Id="rId35" Target="https://www.jusbrasil.com.br/legislacao/111983995/c&#243;digo-civil-lei-10406-02" TargetMode="External" /><Relationship Type="http://schemas.openxmlformats.org/officeDocument/2006/relationships/hyperlink" Id="rId29" Target="https://www.jusbrasil.com.br/legislacao/128510890/constitui&#231;&#227;o-federal-constitui&#231;&#227;o-da-republica-federativa-do-brasil-1988" TargetMode="External" /><Relationship Type="http://schemas.openxmlformats.org/officeDocument/2006/relationships/hyperlink" Id="rId28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24" Target="https://www.jusbrasil.com.br/legislacao/174788361/lei-13105-15" TargetMode="External" /><Relationship Type="http://schemas.openxmlformats.org/officeDocument/2006/relationships/hyperlink" Id="rId33" Target="https://www.jusbrasil.com.br/legislacao/91735/c&#243;digo-processo-civil-lei-5869-73" TargetMode="External" /><Relationship Type="http://schemas.openxmlformats.org/officeDocument/2006/relationships/hyperlink" Id="rId26" Target="https://www.jusbrasil.com.br/topicos/10641516/artigo-5-da-constitui&#231;&#227;o-federal-de-1988" TargetMode="External" /><Relationship Type="http://schemas.openxmlformats.org/officeDocument/2006/relationships/hyperlink" Id="rId39" Target="https://www.jusbrasil.com.br/topicos/10698527/artigo-397-da-lei-n-5869-de-11-de-janeiro-de-1973" TargetMode="External" /><Relationship Type="http://schemas.openxmlformats.org/officeDocument/2006/relationships/hyperlink" Id="rId41" Target="https://www.jusbrasil.com.br/topicos/10701732/artigo-476-da-lei-n-10406-de-10-de-janeiro-de-2002" TargetMode="External" /><Relationship Type="http://schemas.openxmlformats.org/officeDocument/2006/relationships/hyperlink" Id="rId43" Target="https://www.jusbrasil.com.br/topicos/10701773/artigo-475-da-lei-n-10406-de-10-de-janeiro-de-2002" TargetMode="External" /><Relationship Type="http://schemas.openxmlformats.org/officeDocument/2006/relationships/hyperlink" Id="rId32" Target="https://www.jusbrasil.com.br/topicos/10704253/inciso-i-do-artigo-333-da-lei-n-5869-de-11-de-janeiro-de-1973" TargetMode="External" /><Relationship Type="http://schemas.openxmlformats.org/officeDocument/2006/relationships/hyperlink" Id="rId31" Target="https://www.jusbrasil.com.br/topicos/10704289/artigo-333-da-lei-n-5869-de-11-de-janeiro-de-1973" TargetMode="External" /><Relationship Type="http://schemas.openxmlformats.org/officeDocument/2006/relationships/hyperlink" Id="rId42" Target="https://www.jusbrasil.com.br/topicos/10704889/artigo-418-da-lei-n-10406-de-10-de-janeiro-de-2002" TargetMode="External" /><Relationship Type="http://schemas.openxmlformats.org/officeDocument/2006/relationships/hyperlink" Id="rId34" Target="https://www.jusbrasil.com.br/topicos/10709787/artigo-320-da-lei-n-10406-de-10-de-janeiro-de-2002" TargetMode="External" /><Relationship Type="http://schemas.openxmlformats.org/officeDocument/2006/relationships/hyperlink" Id="rId27" Target="https://www.jusbrasil.com.br/topicos/10727456/inciso-lxxiv-do-artigo-5-da-constitui&#231;&#227;o-federal-de-1988" TargetMode="External" /><Relationship Type="http://schemas.openxmlformats.org/officeDocument/2006/relationships/hyperlink" Id="rId37" Target="https://www.jusbrasil.com.br/topicos/10737015/artigo-17-da-lei-n-5869-de-11-de-janeiro-de-1973" TargetMode="External" /><Relationship Type="http://schemas.openxmlformats.org/officeDocument/2006/relationships/hyperlink" Id="rId40" Target="https://www.jusbrasil.com.br/topicos/28892542/artigo-435-da-lei-n-13105-de-16-de-marco-de-2015" TargetMode="External" /><Relationship Type="http://schemas.openxmlformats.org/officeDocument/2006/relationships/hyperlink" Id="rId38" Target="https://www.jusbrasil.com.br/topicos/28892825/artigo-397-da-lei-n-13105-de-16-de-marco-de-2015" TargetMode="External" /><Relationship Type="http://schemas.openxmlformats.org/officeDocument/2006/relationships/hyperlink" Id="rId23" Target="https://www.jusbrasil.com.br/topicos/28893365/artigo-343-da-lei-n-13105-de-16-de-marco-de-2015" TargetMode="External" /><Relationship Type="http://schemas.openxmlformats.org/officeDocument/2006/relationships/hyperlink" Id="rId25" Target="https://www.jusbrasil.com.br/topicos/28893532/inciso-i-do-artigo-335-da-lei-n-13105-de-16-de-marco-de-2015" TargetMode="External" /><Relationship Type="http://schemas.openxmlformats.org/officeDocument/2006/relationships/hyperlink" Id="rId22" Target="https://www.jusbrasil.com.br/topicos/28893534/artigo-335-da-lei-n-13105-de-16-de-marco-de-2015" TargetMode="External" /><Relationship Type="http://schemas.openxmlformats.org/officeDocument/2006/relationships/hyperlink" Id="rId30" Target="https://www.jusbrasil.com.br/topicos/28895641/artigo-98-da-lei-n-13105-de-16-de-marco-de-2015" TargetMode="External" /><Relationship Type="http://schemas.openxmlformats.org/officeDocument/2006/relationships/hyperlink" Id="rId21" Target="mailto:adv@adv.com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2026-06-15T11:48:34Z</dcterms:created>
  <dcterms:modified xsi:type="dcterms:W3CDTF">2026-06-15T11:48:34Z</dcterms:modified>
</cp:coreProperties>
</file>