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</w:rPr>
        <w:t xml:space="preserve">Excelentíssimo Senhor Doutor Juiz de Direito da 10 Vara da Fazenda Pública da Comarca de Manaus- Estado do Amazonas-(AM):</w:t>
      </w:r>
    </w:p>
    <w:p>
      <w:pPr>
        <w:pStyle w:val="BodyText"/>
      </w:pPr>
      <w:r>
        <w:t xml:space="preserve">Ref. Processo:</w:t>
      </w:r>
      <w:r>
        <w:t xml:space="preserve"> </w:t>
      </w:r>
      <w:r>
        <w:rPr>
          <w:b/>
        </w:rPr>
        <w:t xml:space="preserve">0630549-89.2019.8.04.0001</w:t>
      </w:r>
    </w:p>
    <w:p>
      <w:pPr>
        <w:pStyle w:val="BodyText"/>
      </w:pPr>
      <w:r>
        <w:rPr>
          <w:b/>
        </w:rPr>
        <w:t xml:space="preserve">Odorico Paraguaçu</w:t>
      </w:r>
      <w:r>
        <w:t xml:space="preserve"> </w:t>
      </w:r>
      <w:r>
        <w:t xml:space="preserve">e</w:t>
      </w:r>
      <w:r>
        <w:t xml:space="preserve"> </w:t>
      </w:r>
      <w:r>
        <w:rPr>
          <w:b/>
        </w:rPr>
        <w:t xml:space="preserve">Odorica Paraguaçu,</w:t>
      </w:r>
      <w:r>
        <w:t xml:space="preserve"> </w:t>
      </w:r>
      <w:r>
        <w:t xml:space="preserve">ambos, devidamente qualificados “</w:t>
      </w:r>
      <w:r>
        <w:rPr>
          <w:i/>
        </w:rPr>
        <w:t xml:space="preserve">apud acta”</w:t>
      </w:r>
      <w:r>
        <w:t xml:space="preserve">, nos autos em epigrafe, da</w:t>
      </w:r>
      <w:r>
        <w:t xml:space="preserve"> </w:t>
      </w:r>
      <w:r>
        <w:rPr>
          <w:b/>
        </w:rPr>
        <w:t xml:space="preserve">Ação Cível,</w:t>
      </w:r>
      <w:r>
        <w:t xml:space="preserve"> </w:t>
      </w:r>
      <w:r>
        <w:t xml:space="preserve">que move</w:t>
      </w:r>
      <w:r>
        <w:t xml:space="preserve"> </w:t>
      </w:r>
      <w:r>
        <w:rPr>
          <w:b/>
        </w:rPr>
        <w:t xml:space="preserve">CONTRA</w:t>
      </w:r>
      <w:r>
        <w:t xml:space="preserve"> </w:t>
      </w:r>
      <w:r>
        <w:t xml:space="preserve">o</w:t>
      </w:r>
      <w:r>
        <w:t xml:space="preserve"> </w:t>
      </w:r>
      <w:r>
        <w:rPr>
          <w:b/>
        </w:rPr>
        <w:t xml:space="preserve">Estado do xxx</w:t>
      </w:r>
      <w:r>
        <w:t xml:space="preserve">, por seu procurador infra-assinado, devidamente constituído,</w:t>
      </w:r>
      <w:r>
        <w:t xml:space="preserve"> </w:t>
      </w:r>
      <w:r>
        <w:rPr>
          <w:i/>
        </w:rPr>
        <w:t xml:space="preserve">“in fine”</w:t>
      </w:r>
      <w:r>
        <w:t xml:space="preserve">, vem perante Vossa Excelência, com o devido acato e respeito de estilo, com as homenagens merecidas, em atenção a decisão interlocutória de (fls. 308) e certidões de (fls.310 e 311), nos termos do art. 219; art.</w:t>
      </w:r>
      <w:r>
        <w:t xml:space="preserve"> </w:t>
      </w:r>
      <w:hyperlink r:id="rId21">
        <w:r>
          <w:rPr>
            <w:rStyle w:val="Hyperlink"/>
          </w:rPr>
          <w:t xml:space="preserve">364</w:t>
        </w:r>
      </w:hyperlink>
      <w:r>
        <w:t xml:space="preserve"> </w:t>
      </w:r>
      <w:hyperlink r:id="rId22">
        <w:r>
          <w:rPr>
            <w:rStyle w:val="Hyperlink"/>
          </w:rPr>
          <w:t xml:space="preserve">§ 2o</w:t>
        </w:r>
      </w:hyperlink>
      <w:r>
        <w:t xml:space="preserve"> </w:t>
      </w:r>
      <w:r>
        <w:t xml:space="preserve">do</w:t>
      </w:r>
      <w:r>
        <w:t xml:space="preserve"> </w:t>
      </w:r>
      <w:hyperlink r:id="rId23">
        <w:r>
          <w:rPr>
            <w:rStyle w:val="Hyperlink"/>
          </w:rPr>
          <w:t xml:space="preserve">Código Processo Civil</w:t>
        </w:r>
      </w:hyperlink>
      <w:r>
        <w:t xml:space="preserve">,</w:t>
      </w:r>
      <w:r>
        <w:t xml:space="preserve"> </w:t>
      </w:r>
      <w:r>
        <w:rPr>
          <w:b/>
        </w:rPr>
        <w:t xml:space="preserve">oferecer, apresentar</w:t>
      </w:r>
      <w:r>
        <w:t xml:space="preserve">,</w:t>
      </w:r>
      <w:r>
        <w:t xml:space="preserve"> </w:t>
      </w:r>
      <w:r>
        <w:rPr>
          <w:i/>
        </w:rPr>
        <w:t xml:space="preserve">tempestivamente</w:t>
      </w:r>
      <w:r>
        <w:t xml:space="preserve">,</w:t>
      </w:r>
      <w:r>
        <w:t xml:space="preserve"> </w:t>
      </w:r>
      <w:r>
        <w:rPr>
          <w:i/>
        </w:rPr>
        <w:t xml:space="preserve">as suas</w:t>
      </w:r>
      <w:r>
        <w:t xml:space="preserve"> </w:t>
      </w:r>
      <w:r>
        <w:rPr>
          <w:i/>
          <w:b/>
        </w:rPr>
        <w:t xml:space="preserve">alegações finais</w:t>
      </w:r>
      <w:r>
        <w:rPr>
          <w:i/>
        </w:rPr>
        <w:t xml:space="preserve">, por memoriais</w:t>
      </w:r>
      <w:r>
        <w:t xml:space="preserve">, conforme elementos das razões finais de mérito, de fato e de direito que a seguir expõe:</w:t>
      </w:r>
    </w:p>
    <w:p>
      <w:pPr>
        <w:pStyle w:val="Heading3"/>
      </w:pPr>
      <w:bookmarkStart w:id="24" w:name="section"/>
      <w:bookmarkEnd w:id="24"/>
    </w:p>
    <w:p>
      <w:pPr>
        <w:pStyle w:val="FirstParagraph"/>
      </w:pPr>
      <w:r>
        <w:rPr>
          <w:b/>
        </w:rPr>
        <w:t xml:space="preserve">I.</w:t>
      </w:r>
      <w:r>
        <w:t xml:space="preserve"> </w:t>
      </w:r>
      <w:r>
        <w:rPr>
          <w:b/>
        </w:rPr>
        <w:t xml:space="preserve">ALEGAÇÕES FINAIS,</w:t>
      </w:r>
      <w:r>
        <w:t xml:space="preserve"> </w:t>
      </w:r>
      <w:r>
        <w:t xml:space="preserve">nos seguintes termos:</w:t>
      </w:r>
    </w:p>
    <w:p>
      <w:pPr>
        <w:pStyle w:val="BodyText"/>
      </w:pPr>
      <w:r>
        <w:t xml:space="preserve">Em apertada síntese, trata-se de ação civil reparadora estatal, indenizatória por danos morais, proposta em. A causa de pedir reside na culpabilidade dos</w:t>
      </w:r>
      <w:r>
        <w:t xml:space="preserve"> </w:t>
      </w:r>
      <w:r>
        <w:rPr>
          <w:b/>
        </w:rPr>
        <w:t xml:space="preserve">Réus</w:t>
      </w:r>
      <w:r>
        <w:t xml:space="preserve">, que, nas pessoas de seus prepostos teriam os agentes públicos perpetrados negligencia imperícia e impudência no oficio, qual</w:t>
      </w:r>
      <w:r>
        <w:t xml:space="preserve"> </w:t>
      </w:r>
      <w:r>
        <w:rPr>
          <w:i/>
          <w:b/>
        </w:rPr>
        <w:t xml:space="preserve">seja morte prematura intrauterina</w:t>
      </w:r>
      <w:r>
        <w:t xml:space="preserve">, conforme delineados e fundamentados na inicial, bem como na réplica e laudos periciais, aos quais ensejam o direito dos autores.</w:t>
      </w:r>
    </w:p>
    <w:p>
      <w:pPr>
        <w:pStyle w:val="BodyText"/>
      </w:pPr>
      <w:r>
        <w:t xml:space="preserve">Foi deferido a justiça gratuita às (fls. 131).</w:t>
      </w:r>
    </w:p>
    <w:p>
      <w:pPr>
        <w:pStyle w:val="BodyText"/>
      </w:pPr>
      <w:r>
        <w:t xml:space="preserve">Os</w:t>
      </w:r>
      <w:r>
        <w:t xml:space="preserve"> </w:t>
      </w:r>
      <w:r>
        <w:rPr>
          <w:b/>
        </w:rPr>
        <w:t xml:space="preserve">Réus</w:t>
      </w:r>
      <w:r>
        <w:t xml:space="preserve"> </w:t>
      </w:r>
      <w:r>
        <w:t xml:space="preserve">foram citados para apresentar contestação; e em sua defesa alegaram de forma evasiva e protelatória, às (fls. 138-150).</w:t>
      </w:r>
    </w:p>
    <w:p>
      <w:pPr>
        <w:pStyle w:val="BodyText"/>
      </w:pPr>
      <w:r>
        <w:t xml:space="preserve">Foi apresentado réplica às (fls.209-218).</w:t>
      </w:r>
    </w:p>
    <w:p>
      <w:pPr>
        <w:pStyle w:val="BodyText"/>
      </w:pPr>
      <w:r>
        <w:t xml:space="preserve">A pedido do juízo, foi produzido laudo pericial, às (fls.253-265) e às (fls.288-290).</w:t>
      </w:r>
    </w:p>
    <w:p>
      <w:pPr>
        <w:pStyle w:val="BodyText"/>
      </w:pPr>
      <w:r>
        <w:t xml:space="preserve">Em síntese processual, esses são os fatos, em que há de se aplicar o direito.</w:t>
      </w:r>
    </w:p>
    <w:p>
      <w:pPr>
        <w:pStyle w:val="BodyText"/>
      </w:pPr>
      <w:r>
        <w:rPr>
          <w:b/>
        </w:rPr>
        <w:t xml:space="preserve">II.</w:t>
      </w:r>
      <w:r>
        <w:t xml:space="preserve"> </w:t>
      </w:r>
      <w:r>
        <w:rPr>
          <w:b/>
        </w:rPr>
        <w:t xml:space="preserve">DOS ELEMENTOS</w:t>
      </w:r>
      <w:r>
        <w:t xml:space="preserve"> </w:t>
      </w:r>
      <w:r>
        <w:rPr>
          <w:b/>
        </w:rPr>
        <w:t xml:space="preserve">DAS RAZÔES FINAIS DE MÉRITO:</w:t>
      </w:r>
    </w:p>
    <w:p>
      <w:pPr>
        <w:pStyle w:val="BodyText"/>
      </w:pPr>
      <w:r>
        <w:t xml:space="preserve">Cumpre ressaltar, uma vez mais, embora isso tenha sido deduzido na inicial, que os</w:t>
      </w:r>
      <w:r>
        <w:t xml:space="preserve"> </w:t>
      </w:r>
      <w:r>
        <w:rPr>
          <w:b/>
        </w:rPr>
        <w:t xml:space="preserve">Autores</w:t>
      </w:r>
      <w:r>
        <w:t xml:space="preserve"> </w:t>
      </w:r>
      <w:r>
        <w:t xml:space="preserve">não estão obrigados ao ônus da prova quanto ao fato constitutivo de seu direito (</w:t>
      </w:r>
      <w:r>
        <w:t xml:space="preserve"> </w:t>
      </w:r>
      <w:hyperlink r:id="rId23">
        <w:r>
          <w:rPr>
            <w:rStyle w:val="Hyperlink"/>
          </w:rPr>
          <w:t xml:space="preserve">CPC</w:t>
        </w:r>
      </w:hyperlink>
      <w:r>
        <w:t xml:space="preserve">, art.</w:t>
      </w:r>
      <w:r>
        <w:t xml:space="preserve"> </w:t>
      </w:r>
      <w:hyperlink r:id="rId25">
        <w:r>
          <w:rPr>
            <w:rStyle w:val="Hyperlink"/>
          </w:rPr>
          <w:t xml:space="preserve">373</w:t>
        </w:r>
      </w:hyperlink>
      <w:r>
        <w:t xml:space="preserve">,</w:t>
      </w:r>
      <w:r>
        <w:t xml:space="preserve"> </w:t>
      </w:r>
      <w:hyperlink r:id="rId26">
        <w:r>
          <w:rPr>
            <w:rStyle w:val="Hyperlink"/>
          </w:rPr>
          <w:t xml:space="preserve">I</w:t>
        </w:r>
      </w:hyperlink>
      <w:r>
        <w:t xml:space="preserve">), eis que, por disposição constitucional expressa (art. 37, XXII, § 6º), nas causas em que for</w:t>
      </w:r>
      <w:r>
        <w:t xml:space="preserve"> </w:t>
      </w:r>
      <w:r>
        <w:rPr>
          <w:b/>
        </w:rPr>
        <w:t xml:space="preserve">Ré/Réus ente pública</w:t>
      </w:r>
      <w:r>
        <w:t xml:space="preserve">, ao</w:t>
      </w:r>
      <w:r>
        <w:t xml:space="preserve"> </w:t>
      </w:r>
      <w:r>
        <w:rPr>
          <w:b/>
        </w:rPr>
        <w:t xml:space="preserve">Autor (es)</w:t>
      </w:r>
      <w:r>
        <w:t xml:space="preserve"> </w:t>
      </w:r>
      <w:r>
        <w:t xml:space="preserve">não se incumbe (m) a prova.</w:t>
      </w:r>
    </w:p>
    <w:p>
      <w:pPr>
        <w:pStyle w:val="BodyText"/>
      </w:pPr>
      <w:r>
        <w:t xml:space="preserve">No caso, para se eximir da obrigação indenizatória buscada, cumpre aos</w:t>
      </w:r>
      <w:r>
        <w:t xml:space="preserve"> </w:t>
      </w:r>
      <w:r>
        <w:rPr>
          <w:b/>
        </w:rPr>
        <w:t xml:space="preserve">Réus</w:t>
      </w:r>
      <w:r>
        <w:t xml:space="preserve"> </w:t>
      </w:r>
      <w:r>
        <w:t xml:space="preserve">demonstrarem não terem agido culposamente ou dolosamente (impudência, imperícia ou negligência).</w:t>
      </w:r>
    </w:p>
    <w:p>
      <w:pPr>
        <w:pStyle w:val="BodyText"/>
      </w:pPr>
      <w:r>
        <w:t xml:space="preserve">Esse princípio, corolário da teoria do risco administrativo, constitui uma das grandes conquistas da coletividade no âmbito civil contemporâneo, exercendo papel fundamental nos pleitos indenizatórios, como na espécie.</w:t>
      </w:r>
    </w:p>
    <w:p>
      <w:pPr>
        <w:pStyle w:val="BodyText"/>
      </w:pPr>
      <w:r>
        <w:t xml:space="preserve">No caso trazido a debate, as vítimas, ora</w:t>
      </w:r>
      <w:r>
        <w:t xml:space="preserve"> </w:t>
      </w:r>
      <w:r>
        <w:rPr>
          <w:b/>
        </w:rPr>
        <w:t xml:space="preserve">Autores</w:t>
      </w:r>
      <w:r>
        <w:t xml:space="preserve"> </w:t>
      </w:r>
      <w:r>
        <w:t xml:space="preserve">sofreu a perda de 02 (dois filhos) em</w:t>
      </w:r>
      <w:r>
        <w:t xml:space="preserve"> </w:t>
      </w:r>
      <w:r>
        <w:rPr>
          <w:i/>
        </w:rPr>
        <w:t xml:space="preserve">vida intrauterina</w:t>
      </w:r>
      <w:r>
        <w:t xml:space="preserve">, na data de</w:t>
      </w:r>
      <w:r>
        <w:t xml:space="preserve"> </w:t>
      </w:r>
      <w:r>
        <w:rPr>
          <w:b/>
        </w:rPr>
        <w:t xml:space="preserve">29/05/2019.</w:t>
      </w:r>
    </w:p>
    <w:p>
      <w:pPr>
        <w:pStyle w:val="BodyText"/>
      </w:pPr>
      <w:r>
        <w:t xml:space="preserve">Portanto, demonstrado está, a ofensa aos princípios e garantias constitucionais, a dignidade da pessoa humana, humilhação e trauma de toda ordem social, familiar e funcional perpetrados pelos</w:t>
      </w:r>
      <w:r>
        <w:t xml:space="preserve"> </w:t>
      </w:r>
      <w:r>
        <w:rPr>
          <w:i/>
          <w:b/>
        </w:rPr>
        <w:t xml:space="preserve">ditos médicos</w:t>
      </w:r>
      <w:r>
        <w:t xml:space="preserve">, ao qual agiram (impudência, imperícia ou negligência), ao</w:t>
      </w:r>
      <w:r>
        <w:t xml:space="preserve"> </w:t>
      </w:r>
      <w:r>
        <w:rPr>
          <w:b/>
        </w:rPr>
        <w:t xml:space="preserve">arrepio das leis,</w:t>
      </w:r>
      <w:r>
        <w:t xml:space="preserve"> </w:t>
      </w:r>
      <w:r>
        <w:t xml:space="preserve">conforme e laudos periciais e caderno processual.</w:t>
      </w:r>
    </w:p>
    <w:p>
      <w:pPr>
        <w:pStyle w:val="Heading3"/>
      </w:pPr>
      <w:bookmarkStart w:id="27" w:name="ii.1-.-da-prova-documental"/>
      <w:r>
        <w:rPr>
          <w:b/>
        </w:rPr>
        <w:t xml:space="preserve">II.1 . Da Prova documental</w:t>
      </w:r>
      <w:bookmarkEnd w:id="27"/>
    </w:p>
    <w:p>
      <w:pPr>
        <w:pStyle w:val="FirstParagraph"/>
      </w:pPr>
      <w:r>
        <w:t xml:space="preserve">A prova documental são inconteste ,quanto a</w:t>
      </w:r>
      <w:r>
        <w:t xml:space="preserve"> </w:t>
      </w:r>
      <w:r>
        <w:rPr>
          <w:i/>
          <w:b/>
        </w:rPr>
        <w:t xml:space="preserve">negligencia imperícia e imprudência</w:t>
      </w:r>
      <w:r>
        <w:t xml:space="preserve">., às (fls.44 – 99).</w:t>
      </w:r>
    </w:p>
    <w:p>
      <w:pPr>
        <w:pStyle w:val="BodyText"/>
      </w:pPr>
      <w:r>
        <w:t xml:space="preserve">Lado outro, precisamente às (fls. 73), foi o resultado do descaso, óbito..</w:t>
      </w:r>
    </w:p>
    <w:p>
      <w:pPr>
        <w:pStyle w:val="Heading3"/>
      </w:pPr>
      <w:bookmarkStart w:id="28" w:name="ii.2-.-da-prova-pericial"/>
      <w:r>
        <w:rPr>
          <w:b/>
        </w:rPr>
        <w:t xml:space="preserve">II.2 . Da Prova pericial</w:t>
      </w:r>
      <w:bookmarkEnd w:id="28"/>
    </w:p>
    <w:p>
      <w:pPr>
        <w:pStyle w:val="FirstParagraph"/>
      </w:pPr>
    </w:p>
    <w:p>
      <w:pPr>
        <w:pStyle w:val="BodyText"/>
      </w:pPr>
      <w:r>
        <w:t xml:space="preserve">Os</w:t>
      </w:r>
      <w:r>
        <w:t xml:space="preserve"> </w:t>
      </w:r>
      <w:r>
        <w:rPr>
          <w:b/>
        </w:rPr>
        <w:t xml:space="preserve">Laudos Médicos Periciais</w:t>
      </w:r>
      <w:r>
        <w:t xml:space="preserve"> </w:t>
      </w:r>
      <w:r>
        <w:t xml:space="preserve">carreado no caderno processual às (fls. 253- 265) e (fls. 288-290), são compatíveis com os fatos narrados na inicial, bem como, responde a todos os quesitos proposto pelos</w:t>
      </w:r>
      <w:r>
        <w:t xml:space="preserve"> </w:t>
      </w:r>
      <w:r>
        <w:rPr>
          <w:b/>
        </w:rPr>
        <w:t xml:space="preserve">Réus,</w:t>
      </w:r>
      <w:r>
        <w:t xml:space="preserve"> </w:t>
      </w:r>
      <w:r>
        <w:t xml:space="preserve">encartados</w:t>
      </w:r>
      <w:r>
        <w:t xml:space="preserve"> </w:t>
      </w:r>
      <w:r>
        <w:t xml:space="preserve"> </w:t>
      </w:r>
      <w:r>
        <w:t xml:space="preserve">no caderno processual.</w:t>
      </w:r>
    </w:p>
    <w:p>
      <w:pPr>
        <w:pStyle w:val="BodyText"/>
      </w:pPr>
      <w:r>
        <w:t xml:space="preserve">Os</w:t>
      </w:r>
      <w:r>
        <w:t xml:space="preserve"> </w:t>
      </w:r>
      <w:r>
        <w:rPr>
          <w:b/>
        </w:rPr>
        <w:t xml:space="preserve">Laudos Médicos Periciais</w:t>
      </w:r>
      <w:r>
        <w:t xml:space="preserve"> </w:t>
      </w:r>
      <w:r>
        <w:t xml:space="preserve">sintetizam e esclarecem todas as questões médicas, demonstrando a má prestação do serviço público do</w:t>
      </w:r>
      <w:r>
        <w:t xml:space="preserve"> </w:t>
      </w:r>
      <w:r>
        <w:rPr>
          <w:b/>
        </w:rPr>
        <w:t xml:space="preserve">Instituto da Mulher Dona Lindu</w:t>
      </w:r>
      <w:r>
        <w:t xml:space="preserve">.</w:t>
      </w:r>
    </w:p>
    <w:p>
      <w:pPr>
        <w:pStyle w:val="BodyText"/>
      </w:pPr>
      <w:r>
        <w:t xml:space="preserve">Assim, inegavelmente restou demonstrada a existência da</w:t>
      </w:r>
      <w:r>
        <w:t xml:space="preserve"> </w:t>
      </w:r>
      <w:r>
        <w:rPr>
          <w:b/>
        </w:rPr>
        <w:t xml:space="preserve">culpa</w:t>
      </w:r>
      <w:r>
        <w:t xml:space="preserve"> </w:t>
      </w:r>
      <w:r>
        <w:rPr>
          <w:i/>
        </w:rPr>
        <w:t xml:space="preserve">exclusiva</w:t>
      </w:r>
      <w:r>
        <w:t xml:space="preserve"> </w:t>
      </w:r>
      <w:r>
        <w:t xml:space="preserve">dos</w:t>
      </w:r>
      <w:r>
        <w:t xml:space="preserve"> </w:t>
      </w:r>
      <w:r>
        <w:rPr>
          <w:b/>
        </w:rPr>
        <w:t xml:space="preserve">Réus</w:t>
      </w:r>
      <w:r>
        <w:t xml:space="preserve">, bem como o</w:t>
      </w:r>
      <w:r>
        <w:t xml:space="preserve"> </w:t>
      </w:r>
      <w:r>
        <w:rPr>
          <w:b/>
        </w:rPr>
        <w:t xml:space="preserve">nexo de causalidade</w:t>
      </w:r>
      <w:r>
        <w:t xml:space="preserve">.</w:t>
      </w:r>
    </w:p>
    <w:p>
      <w:pPr>
        <w:pStyle w:val="BodyText"/>
      </w:pPr>
      <w:r>
        <w:t xml:space="preserve">Incontroverso aos</w:t>
      </w:r>
      <w:r>
        <w:t xml:space="preserve"> </w:t>
      </w:r>
      <w:r>
        <w:rPr>
          <w:b/>
        </w:rPr>
        <w:t xml:space="preserve">óbitos</w:t>
      </w:r>
      <w:r>
        <w:t xml:space="preserve"> </w:t>
      </w:r>
      <w:r>
        <w:t xml:space="preserve">intrauterinos da gêmeas, 02 (duas) vidas foram ceifadas precocemente por atendimento negligente e desumano.</w:t>
      </w:r>
    </w:p>
    <w:p>
      <w:pPr>
        <w:pStyle w:val="Heading3"/>
      </w:pPr>
      <w:bookmarkStart w:id="29" w:name="section-1"/>
      <w:r>
        <w:rPr>
          <w:b/>
        </w:rPr>
        <w:t xml:space="preserve">.</w:t>
      </w:r>
      <w:bookmarkEnd w:id="29"/>
    </w:p>
    <w:p>
      <w:pPr>
        <w:pStyle w:val="FirstParagraph"/>
      </w:pPr>
      <w:r>
        <w:t xml:space="preserve">.</w:t>
      </w:r>
      <w:r>
        <w:rPr>
          <w:b/>
        </w:rPr>
        <w:t xml:space="preserve">III. DO DIREITO</w:t>
      </w:r>
    </w:p>
    <w:p>
      <w:pPr>
        <w:pStyle w:val="BodyText"/>
      </w:pPr>
    </w:p>
    <w:p>
      <w:pPr>
        <w:pStyle w:val="BodyText"/>
      </w:pPr>
      <w:r>
        <w:rPr>
          <w:b/>
        </w:rPr>
        <w:t xml:space="preserve">Conforme inteligência dos art.</w:t>
      </w:r>
      <w:r>
        <w:t xml:space="preserve"> </w:t>
      </w:r>
      <w:hyperlink r:id="rId30">
        <w:r>
          <w:rPr>
            <w:rStyle w:val="Hyperlink"/>
          </w:rPr>
          <w:t xml:space="preserve">4o</w:t>
        </w:r>
      </w:hyperlink>
      <w:r>
        <w:rPr>
          <w:b/>
        </w:rPr>
        <w:t xml:space="preserve">, art.</w:t>
      </w:r>
      <w:r>
        <w:t xml:space="preserve"> </w:t>
      </w:r>
      <w:hyperlink r:id="rId31">
        <w:r>
          <w:rPr>
            <w:rStyle w:val="Hyperlink"/>
          </w:rPr>
          <w:t xml:space="preserve">5o</w:t>
        </w:r>
      </w:hyperlink>
      <w:r>
        <w:t xml:space="preserve"> </w:t>
      </w:r>
      <w:r>
        <w:rPr>
          <w:b/>
        </w:rPr>
        <w:t xml:space="preserve">e</w:t>
      </w:r>
      <w:r>
        <w:t xml:space="preserve"> </w:t>
      </w:r>
      <w:r>
        <w:t xml:space="preserve">art.</w:t>
      </w:r>
      <w:r>
        <w:t xml:space="preserve"> </w:t>
      </w:r>
      <w:hyperlink r:id="rId32">
        <w:r>
          <w:rPr>
            <w:rStyle w:val="Hyperlink"/>
          </w:rPr>
          <w:t xml:space="preserve">6o</w:t>
        </w:r>
      </w:hyperlink>
      <w:r>
        <w:t xml:space="preserve"> </w:t>
      </w:r>
      <w:r>
        <w:rPr>
          <w:b/>
        </w:rPr>
        <w:t xml:space="preserve">do</w:t>
      </w:r>
      <w:r>
        <w:rPr>
          <w:b/>
        </w:rPr>
        <w:t xml:space="preserve"> </w:t>
      </w:r>
      <w:hyperlink r:id="rId23">
        <w:r>
          <w:rPr>
            <w:rStyle w:val="Hyperlink"/>
            <w:b/>
          </w:rPr>
          <w:t xml:space="preserve">CPC</w:t>
        </w:r>
      </w:hyperlink>
      <w:r>
        <w:rPr>
          <w:b/>
        </w:rPr>
        <w:t xml:space="preserve">, há previsão legal de prazo razoável de solução, previsão de mérito, a boa fé e a cooperação das partes,</w:t>
      </w:r>
      <w:r>
        <w:rPr>
          <w:b/>
        </w:rPr>
        <w:t xml:space="preserve"> </w:t>
      </w:r>
      <w:r>
        <w:rPr>
          <w:i/>
          <w:b/>
        </w:rPr>
        <w:t xml:space="preserve">in verbis</w:t>
      </w:r>
      <w:r>
        <w:rPr>
          <w:b/>
        </w:rPr>
        <w:t xml:space="preserve">:</w:t>
      </w:r>
    </w:p>
    <w:p>
      <w:pPr>
        <w:pStyle w:val="BodyText"/>
      </w:pPr>
      <w:r>
        <w:t xml:space="preserve"> </w:t>
      </w:r>
      <w:r>
        <w:rPr>
          <w:b/>
        </w:rPr>
        <w:t xml:space="preserve">Art. 4o</w:t>
      </w:r>
      <w:r>
        <w:t xml:space="preserve"> </w:t>
      </w:r>
      <w:r>
        <w:t xml:space="preserve">As partes têm o direito de obter em prazo razoável a solução integral do mérito, incluída a atividade satisfativa, c/c art.</w:t>
      </w:r>
      <w:r>
        <w:t xml:space="preserve"> </w:t>
      </w:r>
      <w:r>
        <w:rPr>
          <w:b/>
        </w:rPr>
        <w:t xml:space="preserve">5o LXXVIII CFRB//88</w:t>
      </w:r>
    </w:p>
    <w:p>
      <w:pPr>
        <w:pStyle w:val="BodyText"/>
      </w:pPr>
      <w:r>
        <w:rPr>
          <w:b/>
        </w:rPr>
        <w:t xml:space="preserve">Art. 5o</w:t>
      </w:r>
      <w:r>
        <w:t xml:space="preserve"> </w:t>
      </w:r>
      <w:r>
        <w:t xml:space="preserve">Aquele que de qualquer forma participa do processo deve comportar-se de acordo com a boa-fé.</w:t>
      </w:r>
    </w:p>
    <w:p>
      <w:pPr>
        <w:pStyle w:val="BodyText"/>
      </w:pPr>
      <w:r>
        <w:rPr>
          <w:b/>
        </w:rPr>
        <w:t xml:space="preserve">Art. 6o</w:t>
      </w:r>
      <w:r>
        <w:t xml:space="preserve"> </w:t>
      </w:r>
      <w:r>
        <w:t xml:space="preserve">Todos os sujeitos do processo devem</w:t>
      </w:r>
      <w:r>
        <w:t xml:space="preserve"> </w:t>
      </w:r>
      <w:r>
        <w:rPr>
          <w:b/>
        </w:rPr>
        <w:t xml:space="preserve">cooperar</w:t>
      </w:r>
      <w:r>
        <w:t xml:space="preserve"> </w:t>
      </w:r>
      <w:r>
        <w:t xml:space="preserve">entre si para que se obtenha, em tempo razoável, decisão de mérito justa e efetiva.</w:t>
      </w:r>
    </w:p>
    <w:p>
      <w:pPr>
        <w:pStyle w:val="BodyText"/>
      </w:pPr>
    </w:p>
    <w:p>
      <w:pPr>
        <w:pStyle w:val="Heading3"/>
      </w:pPr>
      <w:bookmarkStart w:id="33" w:name="iii.1-do-dever-de-indenizar-responsabilidade-civil-requisitos-configurados"/>
      <w:r>
        <w:t xml:space="preserve">III.1</w:t>
      </w:r>
      <w:r>
        <w:t xml:space="preserve"> </w:t>
      </w:r>
      <w:r>
        <w:rPr>
          <w:b/>
        </w:rPr>
        <w:t xml:space="preserve">DO DEVER DE INDENIZAR RESPONSABILIDADE CIVIL: REQUISITOS CONFIGURADOS</w:t>
      </w:r>
      <w:bookmarkEnd w:id="33"/>
    </w:p>
    <w:p>
      <w:pPr>
        <w:pStyle w:val="FirstParagraph"/>
      </w:pPr>
    </w:p>
    <w:p>
      <w:pPr>
        <w:pStyle w:val="BodyText"/>
      </w:pPr>
      <w:r>
        <w:t xml:space="preserve"> </w:t>
      </w:r>
      <w:r>
        <w:t xml:space="preserve">É certo que a lesão a elementos integrantes da esfera jurídica alheia acarreta ao ofensor a necessidade de reparação dos danos provocados.</w:t>
      </w:r>
    </w:p>
    <w:p>
      <w:pPr>
        <w:pStyle w:val="BodyText"/>
      </w:pPr>
      <w:r>
        <w:t xml:space="preserve">Assim é que a responsabilidade civil compele o responsável a arcar com as consequências produzidas, ressarcindo os prejuízos de ordem moral e ou patrimonial decorrentes da ação lesiva.</w:t>
      </w:r>
    </w:p>
    <w:p>
      <w:pPr>
        <w:pStyle w:val="BodyText"/>
      </w:pPr>
      <w:r>
        <w:t xml:space="preserve"> </w:t>
      </w:r>
      <w:r>
        <w:t xml:space="preserve">Há que se verificar, previamente, para induzir à responsabilidade, a existência do</w:t>
      </w:r>
      <w:r>
        <w:t xml:space="preserve"> </w:t>
      </w:r>
      <w:r>
        <w:rPr>
          <w:b/>
        </w:rPr>
        <w:t xml:space="preserve">dano</w:t>
      </w:r>
      <w:r>
        <w:t xml:space="preserve"> </w:t>
      </w:r>
      <w:r>
        <w:t xml:space="preserve">na esfera jurídica do lesado, entendendo-se por dano, qualquer lesão injusta a componentes do complexo de valores protegidos pelo Direito, bem como o nexo de causalidade existente entre o dano e a conduta lesiva do ofensor.</w:t>
      </w:r>
    </w:p>
    <w:p>
      <w:pPr>
        <w:pStyle w:val="BodyText"/>
      </w:pPr>
      <w:r>
        <w:t xml:space="preserve">O dano moral implica na violação dos direitos da personalidade. Note-se que, atualmente, o dano moral não é mais considerado como o sentimento negativo de dor, angústia, vergonha, humilhação etc., essas são, em verdade, as suas consequências.</w:t>
      </w:r>
    </w:p>
    <w:p>
      <w:pPr>
        <w:pStyle w:val="BodyText"/>
      </w:pPr>
      <w:r>
        <w:t xml:space="preserve">No plano do direito civil, para a configuração do dever de indenizar, segundo as lições de</w:t>
      </w:r>
      <w:r>
        <w:t xml:space="preserve"> </w:t>
      </w:r>
      <w:r>
        <w:rPr>
          <w:b/>
        </w:rPr>
        <w:t xml:space="preserve">Caio Mário da Silva Pereira</w:t>
      </w:r>
      <w:r>
        <w:t xml:space="preserve">, faz-se necessária a concorrência dos seguintes fatores:</w:t>
      </w:r>
    </w:p>
    <w:p>
      <w:pPr>
        <w:pStyle w:val="BodyText"/>
      </w:pPr>
      <w:r>
        <w:rPr>
          <w:i/>
        </w:rPr>
        <w:t xml:space="preserve">em primeiro lugar, a verificação de uma conduta antijurídica, que abrange comportamento contrário a direito, por comissão ou por omissão, sem necessidade de indagar se houve ou não o propósito de malfazer; b) em segundo lugar, a existência de um dano, tomada a expressão no sentido de lesão a um bem jurídico, seja este de ordem material ou imaterial, de natureza patrimonial ou não patrimonial; c) e em terceiro lugar, o estabelecimento de um nexo de causalidade entre um e outro, de forma a precisar-se que o dano decorre da conduta antijurídica, ou, em termos negativos, que sem a verificação do comportamento contrário a direito não teria havido o atentado ao bem jurídico</w:t>
      </w:r>
      <w:r>
        <w:t xml:space="preserve"> </w:t>
      </w:r>
      <w:r>
        <w:rPr>
          <w:i/>
        </w:rPr>
        <w:t xml:space="preserve">[ ... ]</w:t>
      </w:r>
    </w:p>
    <w:p>
      <w:pPr>
        <w:pStyle w:val="BodyText"/>
      </w:pPr>
      <w:r>
        <w:rPr>
          <w:b/>
        </w:rPr>
        <w:t xml:space="preserve">III.2 O DANO MORAL</w:t>
      </w:r>
    </w:p>
    <w:p>
      <w:pPr>
        <w:pStyle w:val="BodyText"/>
      </w:pPr>
      <w:r>
        <w:t xml:space="preserve">A</w:t>
      </w:r>
      <w:r>
        <w:t xml:space="preserve"> </w:t>
      </w:r>
      <w:hyperlink r:id="rId34">
        <w:r>
          <w:rPr>
            <w:rStyle w:val="Hyperlink"/>
          </w:rPr>
          <w:t xml:space="preserve">Constituição Federal</w:t>
        </w:r>
      </w:hyperlink>
      <w:r>
        <w:t xml:space="preserve"> </w:t>
      </w:r>
      <w:r>
        <w:t xml:space="preserve">de 1988, no art.</w:t>
      </w:r>
      <w:r>
        <w:t xml:space="preserve"> </w:t>
      </w:r>
      <w:hyperlink r:id="rId35">
        <w:r>
          <w:rPr>
            <w:rStyle w:val="Hyperlink"/>
          </w:rPr>
          <w:t xml:space="preserve">5º</w:t>
        </w:r>
      </w:hyperlink>
      <w:r>
        <w:t xml:space="preserve">, incisos</w:t>
      </w:r>
      <w:r>
        <w:t xml:space="preserve"> </w:t>
      </w:r>
      <w:hyperlink r:id="rId36">
        <w:r>
          <w:rPr>
            <w:rStyle w:val="Hyperlink"/>
          </w:rPr>
          <w:t xml:space="preserve">V</w:t>
        </w:r>
      </w:hyperlink>
      <w:r>
        <w:t xml:space="preserve"> </w:t>
      </w:r>
      <w:r>
        <w:t xml:space="preserve">e</w:t>
      </w:r>
      <w:r>
        <w:t xml:space="preserve"> </w:t>
      </w:r>
      <w:hyperlink r:id="rId37">
        <w:r>
          <w:rPr>
            <w:rStyle w:val="Hyperlink"/>
          </w:rPr>
          <w:t xml:space="preserve">X</w:t>
        </w:r>
      </w:hyperlink>
      <w:r>
        <w:t xml:space="preserve">, assegura o direito à indenização pelo dano moral decorrente de violação à intimidade, à vida privada, à honra e à imagem das pessoas. O desiderato também está sob a proteção da Lei Civil brasileira.</w:t>
      </w:r>
    </w:p>
    <w:p>
      <w:pPr>
        <w:pStyle w:val="BodyText"/>
      </w:pPr>
      <w:r>
        <w:t xml:space="preserve">Com essa perspectiva, reza a Legislação Substantiva Civil o dever de reparar o dano causado é consagrado no ordenamento legal pátrio, dispondo nos artigos</w:t>
      </w:r>
      <w:r>
        <w:t xml:space="preserve"> </w:t>
      </w:r>
      <w:hyperlink r:id="rId38">
        <w:r>
          <w:rPr>
            <w:rStyle w:val="Hyperlink"/>
          </w:rPr>
          <w:t xml:space="preserve">186</w:t>
        </w:r>
      </w:hyperlink>
      <w:r>
        <w:t xml:space="preserve">;</w:t>
      </w:r>
      <w:r>
        <w:t xml:space="preserve"> </w:t>
      </w:r>
      <w:hyperlink r:id="rId39">
        <w:r>
          <w:rPr>
            <w:rStyle w:val="Hyperlink"/>
          </w:rPr>
          <w:t xml:space="preserve">187</w:t>
        </w:r>
      </w:hyperlink>
      <w:r>
        <w:t xml:space="preserve"> </w:t>
      </w:r>
      <w:r>
        <w:t xml:space="preserve">e</w:t>
      </w:r>
      <w:r>
        <w:t xml:space="preserve"> </w:t>
      </w:r>
      <w:hyperlink r:id="rId40">
        <w:r>
          <w:rPr>
            <w:rStyle w:val="Hyperlink"/>
          </w:rPr>
          <w:t xml:space="preserve">927</w:t>
        </w:r>
      </w:hyperlink>
      <w:r>
        <w:t xml:space="preserve"> </w:t>
      </w:r>
      <w:r>
        <w:t xml:space="preserve">do</w:t>
      </w:r>
      <w:r>
        <w:t xml:space="preserve"> </w:t>
      </w:r>
      <w:hyperlink r:id="rId41">
        <w:r>
          <w:rPr>
            <w:rStyle w:val="Hyperlink"/>
          </w:rPr>
          <w:t xml:space="preserve">Código Civil</w:t>
        </w:r>
      </w:hyperlink>
      <w:r>
        <w:t xml:space="preserve">,</w:t>
      </w:r>
      <w:r>
        <w:t xml:space="preserve"> </w:t>
      </w:r>
      <w:r>
        <w:rPr>
          <w:i/>
          <w:b/>
        </w:rPr>
        <w:t xml:space="preserve">In verbis:</w:t>
      </w:r>
    </w:p>
    <w:p>
      <w:pPr>
        <w:pStyle w:val="BodyText"/>
      </w:pPr>
    </w:p>
    <w:p>
      <w:pPr>
        <w:pStyle w:val="BodyText"/>
      </w:pPr>
      <w:r>
        <w:t xml:space="preserve">Art. 186. Aquele que, por ação ou omissão voluntária, negligência ou imprudência, violar direito e causar dano a outrem, ainda que exclusivamente moral, comete ato ilícito.</w:t>
      </w:r>
    </w:p>
    <w:p>
      <w:pPr>
        <w:pStyle w:val="BodyText"/>
      </w:pPr>
      <w:r>
        <w:t xml:space="preserve">Art. 187. Também comete ato ilícito o titular de um direito que, ao exercê-lo, excede manifestamente os limites impostos pelo seu fim econômico ou social, pela boa-fé ou pelos bons costumes.</w:t>
      </w:r>
    </w:p>
    <w:p>
      <w:pPr>
        <w:pStyle w:val="BodyText"/>
      </w:pPr>
      <w:r>
        <w:t xml:space="preserve">Ademais, aplicável ao caso sub examine a doutrina do “risco criado” (responsabilidade objetiva), igualmente posta no</w:t>
      </w:r>
      <w:r>
        <w:t xml:space="preserve"> </w:t>
      </w:r>
      <w:hyperlink r:id="rId41">
        <w:r>
          <w:rPr>
            <w:rStyle w:val="Hyperlink"/>
          </w:rPr>
          <w:t xml:space="preserve">Código Civil</w:t>
        </w:r>
      </w:hyperlink>
      <w:r>
        <w:t xml:space="preserve">, o qual assim prevê:</w:t>
      </w:r>
    </w:p>
    <w:p>
      <w:pPr>
        <w:pStyle w:val="BodyText"/>
      </w:pPr>
      <w:hyperlink r:id="rId41">
        <w:r>
          <w:rPr>
            <w:rStyle w:val="Hyperlink"/>
          </w:rPr>
          <w:t xml:space="preserve">Código Civil</w:t>
        </w:r>
      </w:hyperlink>
      <w:r>
        <w:t xml:space="preserve"> </w:t>
      </w:r>
      <w:r>
        <w:t xml:space="preserve">– Art.</w:t>
      </w:r>
      <w:r>
        <w:t xml:space="preserve"> </w:t>
      </w:r>
      <w:hyperlink r:id="rId40">
        <w:r>
          <w:rPr>
            <w:rStyle w:val="Hyperlink"/>
          </w:rPr>
          <w:t xml:space="preserve">927</w:t>
        </w:r>
      </w:hyperlink>
      <w:r>
        <w:t xml:space="preserve">. Aquele que, por ato ilícito (art. 186 e 187), causar dano a outrem, fica obrigado a repará-lo.</w:t>
      </w:r>
    </w:p>
    <w:p>
      <w:pPr>
        <w:pStyle w:val="BodyText"/>
      </w:pPr>
      <w:r>
        <w:t xml:space="preserve">O caso em tela se amolda perfeitamente no dispositivo legal .</w:t>
      </w:r>
    </w:p>
    <w:p>
      <w:pPr>
        <w:pStyle w:val="BodyText"/>
      </w:pPr>
      <w:r>
        <w:rPr>
          <w:b/>
        </w:rPr>
        <w:t xml:space="preserve">III.3 DA DOUTRINA E DA JURISPRUDÊNCIA</w:t>
      </w:r>
    </w:p>
    <w:p>
      <w:pPr>
        <w:pStyle w:val="BodyText"/>
      </w:pPr>
      <w:r>
        <w:t xml:space="preserve">Pontes de Miranda, na sua obra Tratado de Direito Privado, tomo XXII, p. 181, afirma:</w:t>
      </w:r>
    </w:p>
    <w:p>
      <w:pPr>
        <w:pStyle w:val="BodyText"/>
      </w:pPr>
      <w:r>
        <w:t xml:space="preserve">“Sempre que há dano, isto é, desvantagem, no corpo, na psique, na vida, na saúde, na honra, no nome, no crédito, no bem estar, ou no patrimônio, nasce o Direito à indenização”.</w:t>
      </w:r>
    </w:p>
    <w:p>
      <w:pPr>
        <w:pStyle w:val="BodyText"/>
      </w:pPr>
    </w:p>
    <w:p>
      <w:pPr>
        <w:pStyle w:val="BodyText"/>
      </w:pPr>
      <w:r>
        <w:rPr>
          <w:i/>
          <w:b/>
        </w:rPr>
        <w:t xml:space="preserve">TRF 2ª Região</w:t>
      </w:r>
      <w:r>
        <w:t xml:space="preserve"> </w:t>
      </w:r>
    </w:p>
    <w:p>
      <w:pPr>
        <w:pStyle w:val="BodyText"/>
      </w:pPr>
      <w:r>
        <w:rPr>
          <w:i/>
        </w:rPr>
        <w:t xml:space="preserve">Entende-se por dano moral a lesão a um bem jurídico integrante de própria personalidade da vítima, como a sua honra, imagem, saúde, integridade psicológica, causando dor, tristeza, vexame e humilhação à vítima. (TRF 2ª Região – 5ª Turma; Apelação Cível nº 96.02.43696-4/RJ – Rel. Desembargadora Federal Tanyra Vargas).</w:t>
      </w:r>
    </w:p>
    <w:p>
      <w:pPr>
        <w:pStyle w:val="BodyText"/>
      </w:pPr>
    </w:p>
    <w:p>
      <w:pPr>
        <w:pStyle w:val="BodyText"/>
      </w:pPr>
      <w:r>
        <w:t xml:space="preserve">Pelo exposto, requer os</w:t>
      </w:r>
      <w:r>
        <w:t xml:space="preserve"> </w:t>
      </w:r>
      <w:r>
        <w:rPr>
          <w:b/>
        </w:rPr>
        <w:t xml:space="preserve">Autores</w:t>
      </w:r>
      <w:r>
        <w:t xml:space="preserve"> </w:t>
      </w:r>
      <w:r>
        <w:t xml:space="preserve">a condenação do</w:t>
      </w:r>
      <w:r>
        <w:t xml:space="preserve"> </w:t>
      </w:r>
      <w:r>
        <w:rPr>
          <w:b/>
        </w:rPr>
        <w:t xml:space="preserve">Réu</w:t>
      </w:r>
      <w:r>
        <w:t xml:space="preserve">, em danos morais, no importe de R$ 2.000.000,00 (dois milhões de reais), nos termos da inicial.</w:t>
      </w:r>
    </w:p>
    <w:p>
      <w:pPr>
        <w:pStyle w:val="BodyText"/>
      </w:pPr>
      <w:r>
        <w:t xml:space="preserve">A vida não tem preço, a dignidade da pessoa humana não tem preço, portanto,</w:t>
      </w:r>
      <w:r>
        <w:t xml:space="preserve"> </w:t>
      </w:r>
      <w:r>
        <w:rPr>
          <w:b/>
        </w:rPr>
        <w:t xml:space="preserve">não há, em que se falar de má fé ou enriquecimento ilícito, sem justa causa.</w:t>
      </w:r>
    </w:p>
    <w:p>
      <w:pPr>
        <w:pStyle w:val="BodyText"/>
      </w:pPr>
      <w:r>
        <w:t xml:space="preserve">Fica a tormentosa indagação; Quanto, Excelência, pode-se mensurar a vida humana</w:t>
      </w:r>
      <w:r>
        <w:rPr>
          <w:b/>
        </w:rPr>
        <w:t xml:space="preserve">?</w:t>
      </w:r>
    </w:p>
    <w:p>
      <w:pPr>
        <w:pStyle w:val="BodyText"/>
      </w:pPr>
      <w:r>
        <w:t xml:space="preserve">No caso em apreço,</w:t>
      </w:r>
      <w:r>
        <w:t xml:space="preserve"> </w:t>
      </w:r>
      <w:r>
        <w:rPr>
          <w:b/>
        </w:rPr>
        <w:t xml:space="preserve">02 vidas foram ceifadas</w:t>
      </w:r>
      <w:r>
        <w:t xml:space="preserve"> </w:t>
      </w:r>
      <w:r>
        <w:t xml:space="preserve">por</w:t>
      </w:r>
      <w:r>
        <w:t xml:space="preserve"> </w:t>
      </w:r>
      <w:r>
        <w:rPr>
          <w:b/>
        </w:rPr>
        <w:t xml:space="preserve">imprudência negligencia e imperícia</w:t>
      </w:r>
      <w:r>
        <w:t xml:space="preserve">, uma verdadeira barbárie, perpetrada pelos agentes públicos do estado, em desfavor dos filhos dos</w:t>
      </w:r>
      <w:r>
        <w:t xml:space="preserve"> </w:t>
      </w:r>
      <w:r>
        <w:rPr>
          <w:b/>
        </w:rPr>
        <w:t xml:space="preserve">Autores</w:t>
      </w:r>
      <w:r>
        <w:t xml:space="preserve">. Exaustivamente demonstrado no caderno processual.</w:t>
      </w:r>
    </w:p>
    <w:p>
      <w:pPr>
        <w:pStyle w:val="BodyText"/>
      </w:pPr>
    </w:p>
    <w:p>
      <w:pPr>
        <w:pStyle w:val="BodyText"/>
      </w:pPr>
      <w:r>
        <w:rPr>
          <w:b/>
        </w:rPr>
        <w:t xml:space="preserve">IV. DOS PEDIDOS E REQUERIMENTOS FINAIS</w:t>
      </w:r>
    </w:p>
    <w:p>
      <w:pPr>
        <w:pStyle w:val="BodyText"/>
      </w:pPr>
      <w:r>
        <w:rPr>
          <w:i/>
          <w:b/>
        </w:rPr>
        <w:t xml:space="preserve">1.) Em face do sucintamente exposto</w:t>
      </w:r>
      <w:r>
        <w:t xml:space="preserve">, e mais pelas razões, em memoriais ora apresentados, que este douto Juízo certamente saberá lançar sobre o tema, requer-se a</w:t>
      </w:r>
      <w:r>
        <w:t xml:space="preserve"> </w:t>
      </w:r>
      <w:r>
        <w:rPr>
          <w:i/>
        </w:rPr>
        <w:t xml:space="preserve">total procedência de todos os pedidos da presente ação</w:t>
      </w:r>
      <w:r>
        <w:t xml:space="preserve">, nos termos da inicial, postulando provimento jurisdicional declaratório-condenatório, em que se declare a culpa do</w:t>
      </w:r>
      <w:r>
        <w:t xml:space="preserve"> </w:t>
      </w:r>
      <w:r>
        <w:rPr>
          <w:b/>
        </w:rPr>
        <w:t xml:space="preserve">Réu</w:t>
      </w:r>
      <w:r>
        <w:t xml:space="preserve"> </w:t>
      </w:r>
      <w:r>
        <w:t xml:space="preserve">e o direito dos</w:t>
      </w:r>
      <w:r>
        <w:t xml:space="preserve"> </w:t>
      </w:r>
      <w:r>
        <w:rPr>
          <w:b/>
        </w:rPr>
        <w:t xml:space="preserve">Autores,</w:t>
      </w:r>
      <w:r>
        <w:t xml:space="preserve"> </w:t>
      </w:r>
      <w:r>
        <w:rPr>
          <w:i/>
        </w:rPr>
        <w:t xml:space="preserve">compilando</w:t>
      </w:r>
      <w:r>
        <w:t xml:space="preserve"> </w:t>
      </w:r>
      <w:r>
        <w:t xml:space="preserve">o</w:t>
      </w:r>
      <w:r>
        <w:t xml:space="preserve"> </w:t>
      </w:r>
      <w:r>
        <w:rPr>
          <w:b/>
        </w:rPr>
        <w:t xml:space="preserve">Réu</w:t>
      </w:r>
      <w:r>
        <w:t xml:space="preserve"> </w:t>
      </w:r>
      <w:r>
        <w:t xml:space="preserve">ao pagamento dos importes devidos;</w:t>
      </w:r>
    </w:p>
    <w:p>
      <w:pPr>
        <w:pStyle w:val="BodyText"/>
      </w:pPr>
      <w:r>
        <w:rPr>
          <w:b/>
        </w:rPr>
        <w:t xml:space="preserve">2.)</w:t>
      </w:r>
      <w:r>
        <w:t xml:space="preserve"> </w:t>
      </w:r>
      <w:r>
        <w:t xml:space="preserve">Requer ainda a improcedência de todos os pedidos formulados pela parte</w:t>
      </w:r>
      <w:r>
        <w:t xml:space="preserve"> </w:t>
      </w:r>
      <w:r>
        <w:rPr>
          <w:b/>
        </w:rPr>
        <w:t xml:space="preserve">Ré;</w:t>
      </w:r>
    </w:p>
    <w:p>
      <w:pPr>
        <w:pStyle w:val="BodyText"/>
      </w:pPr>
    </w:p>
    <w:p>
      <w:pPr>
        <w:pStyle w:val="BodyText"/>
      </w:pPr>
      <w:r>
        <w:rPr>
          <w:b/>
        </w:rPr>
        <w:t xml:space="preserve">3.)</w:t>
      </w:r>
      <w:r>
        <w:t xml:space="preserve"> </w:t>
      </w:r>
      <w:r>
        <w:t xml:space="preserve">Requer a condenação do</w:t>
      </w:r>
      <w:r>
        <w:t xml:space="preserve"> </w:t>
      </w:r>
      <w:r>
        <w:rPr>
          <w:b/>
        </w:rPr>
        <w:t xml:space="preserve">Réu</w:t>
      </w:r>
      <w:r>
        <w:t xml:space="preserve"> </w:t>
      </w:r>
      <w:r>
        <w:t xml:space="preserve">nos ônus da sucumbência, e honorários advocatícios.</w:t>
      </w:r>
    </w:p>
    <w:p>
      <w:pPr>
        <w:pStyle w:val="BodyText"/>
      </w:pPr>
      <w:r>
        <w:t xml:space="preserve">Nestes termos,</w:t>
      </w:r>
    </w:p>
    <w:p>
      <w:pPr>
        <w:pStyle w:val="BodyText"/>
      </w:pPr>
      <w:r>
        <w:t xml:space="preserve">Pede acolhimento, processamento e deferimento.</w:t>
      </w:r>
    </w:p>
    <w:p>
      <w:pPr>
        <w:pStyle w:val="BodyText"/>
      </w:pPr>
      <w:r>
        <w:t xml:space="preserve">Manaus/AM, 06 de janeiro de 2021</w:t>
      </w:r>
    </w:p>
    <w:p>
      <w:pPr>
        <w:pStyle w:val="BodyText"/>
      </w:pPr>
    </w:p>
    <w:p>
      <w:pPr>
        <w:pStyle w:val="BodyText"/>
      </w:pPr>
      <w:r>
        <w:rPr>
          <w:b/>
        </w:rPr>
        <w:t xml:space="preserve">OAB/SP 439.329</w:t>
      </w:r>
    </w:p>
    <w:p>
      <w:pPr>
        <w:pStyle w:val="BodyText"/>
      </w:pPr>
      <w:r>
        <w:rPr>
          <w:b/>
        </w:rPr>
        <w:t xml:space="preserve">OAB/AM 12.226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3f813df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1" Target="https://www.jusbrasil.com.br/legislacao/1035419/c&#243;digo-civil-lei-10406-02" TargetMode="External" /><Relationship Type="http://schemas.openxmlformats.org/officeDocument/2006/relationships/hyperlink" Id="rId34" Target="https://www.jusbrasil.com.br/legislacao/128510890/constitui&#231;&#227;o-federal-constitui&#231;&#227;o-da-republica-federativa-do-brasil-1988" TargetMode="External" /><Relationship Type="http://schemas.openxmlformats.org/officeDocument/2006/relationships/hyperlink" Id="rId23" Target="https://www.jusbrasil.com.br/legislacao/174788361/lei-13105-15" TargetMode="External" /><Relationship Type="http://schemas.openxmlformats.org/officeDocument/2006/relationships/hyperlink" Id="rId35" Target="https://www.jusbrasil.com.br/topicos/10641516/artigo-5-da-constitui&#231;&#227;o-federal-de-1988" TargetMode="External" /><Relationship Type="http://schemas.openxmlformats.org/officeDocument/2006/relationships/hyperlink" Id="rId40" Target="https://www.jusbrasil.com.br/topicos/10677854/artigo-927-da-lei-n-10406-de-10-de-janeiro-de-2002" TargetMode="External" /><Relationship Type="http://schemas.openxmlformats.org/officeDocument/2006/relationships/hyperlink" Id="rId39" Target="https://www.jusbrasil.com.br/topicos/10718722/artigo-187-da-lei-n-10406-de-10-de-janeiro-de-2002" TargetMode="External" /><Relationship Type="http://schemas.openxmlformats.org/officeDocument/2006/relationships/hyperlink" Id="rId38" Target="https://www.jusbrasil.com.br/topicos/10718759/artigo-186-da-lei-n-10406-de-10-de-janeiro-de-2002" TargetMode="External" /><Relationship Type="http://schemas.openxmlformats.org/officeDocument/2006/relationships/hyperlink" Id="rId37" Target="https://www.jusbrasil.com.br/topicos/10730704/inciso-x-do-artigo-5-da-constitui&#231;&#227;o-federal-de-1988" TargetMode="External" /><Relationship Type="http://schemas.openxmlformats.org/officeDocument/2006/relationships/hyperlink" Id="rId36" Target="https://www.jusbrasil.com.br/topicos/10730887/inciso-v-do-artigo-5-da-constitui&#231;&#227;o-federal-de-1988" TargetMode="External" /><Relationship Type="http://schemas.openxmlformats.org/officeDocument/2006/relationships/hyperlink" Id="rId26" Target="https://www.jusbrasil.com.br/topicos/28893050/inciso-i-do-artigo-373-da-lei-n-13105-de-16-de-marco-de-2015" TargetMode="External" /><Relationship Type="http://schemas.openxmlformats.org/officeDocument/2006/relationships/hyperlink" Id="rId25" Target="https://www.jusbrasil.com.br/topicos/28893055/artigo-373-da-lei-n-13105-de-16-de-marco-de-2015" TargetMode="External" /><Relationship Type="http://schemas.openxmlformats.org/officeDocument/2006/relationships/hyperlink" Id="rId22" Target="https://www.jusbrasil.com.br/topicos/28893111/par&#225;grafo-2-artigo-364-da-lei-n-13105-de-16-de-marco-de-2015" TargetMode="External" /><Relationship Type="http://schemas.openxmlformats.org/officeDocument/2006/relationships/hyperlink" Id="rId21" Target="https://www.jusbrasil.com.br/topicos/28893115/artigo-364-da-lei-n-13105-de-16-de-marco-de-2015" TargetMode="External" /><Relationship Type="http://schemas.openxmlformats.org/officeDocument/2006/relationships/hyperlink" Id="rId32" Target="https://www.jusbrasil.com.br/topicos/28896511/artigo-6-da-lei-n-13105-de-16-de-marco-de-2015" TargetMode="External" /><Relationship Type="http://schemas.openxmlformats.org/officeDocument/2006/relationships/hyperlink" Id="rId31" Target="https://www.jusbrasil.com.br/topicos/28896513/artigo-5-da-lei-n-13105-de-16-de-marco-de-2015" TargetMode="External" /><Relationship Type="http://schemas.openxmlformats.org/officeDocument/2006/relationships/hyperlink" Id="rId30" Target="https://www.jusbrasil.com.br/topicos/28896515/artigo-4-da-lei-n-13105-de-16-de-marco-de-2015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1" Target="https://www.jusbrasil.com.br/legislacao/1035419/c&#243;digo-civil-lei-10406-02" TargetMode="External" /><Relationship Type="http://schemas.openxmlformats.org/officeDocument/2006/relationships/hyperlink" Id="rId34" Target="https://www.jusbrasil.com.br/legislacao/128510890/constitui&#231;&#227;o-federal-constitui&#231;&#227;o-da-republica-federativa-do-brasil-1988" TargetMode="External" /><Relationship Type="http://schemas.openxmlformats.org/officeDocument/2006/relationships/hyperlink" Id="rId23" Target="https://www.jusbrasil.com.br/legislacao/174788361/lei-13105-15" TargetMode="External" /><Relationship Type="http://schemas.openxmlformats.org/officeDocument/2006/relationships/hyperlink" Id="rId35" Target="https://www.jusbrasil.com.br/topicos/10641516/artigo-5-da-constitui&#231;&#227;o-federal-de-1988" TargetMode="External" /><Relationship Type="http://schemas.openxmlformats.org/officeDocument/2006/relationships/hyperlink" Id="rId40" Target="https://www.jusbrasil.com.br/topicos/10677854/artigo-927-da-lei-n-10406-de-10-de-janeiro-de-2002" TargetMode="External" /><Relationship Type="http://schemas.openxmlformats.org/officeDocument/2006/relationships/hyperlink" Id="rId39" Target="https://www.jusbrasil.com.br/topicos/10718722/artigo-187-da-lei-n-10406-de-10-de-janeiro-de-2002" TargetMode="External" /><Relationship Type="http://schemas.openxmlformats.org/officeDocument/2006/relationships/hyperlink" Id="rId38" Target="https://www.jusbrasil.com.br/topicos/10718759/artigo-186-da-lei-n-10406-de-10-de-janeiro-de-2002" TargetMode="External" /><Relationship Type="http://schemas.openxmlformats.org/officeDocument/2006/relationships/hyperlink" Id="rId37" Target="https://www.jusbrasil.com.br/topicos/10730704/inciso-x-do-artigo-5-da-constitui&#231;&#227;o-federal-de-1988" TargetMode="External" /><Relationship Type="http://schemas.openxmlformats.org/officeDocument/2006/relationships/hyperlink" Id="rId36" Target="https://www.jusbrasil.com.br/topicos/10730887/inciso-v-do-artigo-5-da-constitui&#231;&#227;o-federal-de-1988" TargetMode="External" /><Relationship Type="http://schemas.openxmlformats.org/officeDocument/2006/relationships/hyperlink" Id="rId26" Target="https://www.jusbrasil.com.br/topicos/28893050/inciso-i-do-artigo-373-da-lei-n-13105-de-16-de-marco-de-2015" TargetMode="External" /><Relationship Type="http://schemas.openxmlformats.org/officeDocument/2006/relationships/hyperlink" Id="rId25" Target="https://www.jusbrasil.com.br/topicos/28893055/artigo-373-da-lei-n-13105-de-16-de-marco-de-2015" TargetMode="External" /><Relationship Type="http://schemas.openxmlformats.org/officeDocument/2006/relationships/hyperlink" Id="rId22" Target="https://www.jusbrasil.com.br/topicos/28893111/par&#225;grafo-2-artigo-364-da-lei-n-13105-de-16-de-marco-de-2015" TargetMode="External" /><Relationship Type="http://schemas.openxmlformats.org/officeDocument/2006/relationships/hyperlink" Id="rId21" Target="https://www.jusbrasil.com.br/topicos/28893115/artigo-364-da-lei-n-13105-de-16-de-marco-de-2015" TargetMode="External" /><Relationship Type="http://schemas.openxmlformats.org/officeDocument/2006/relationships/hyperlink" Id="rId32" Target="https://www.jusbrasil.com.br/topicos/28896511/artigo-6-da-lei-n-13105-de-16-de-marco-de-2015" TargetMode="External" /><Relationship Type="http://schemas.openxmlformats.org/officeDocument/2006/relationships/hyperlink" Id="rId31" Target="https://www.jusbrasil.com.br/topicos/28896513/artigo-5-da-lei-n-13105-de-16-de-marco-de-2015" TargetMode="External" /><Relationship Type="http://schemas.openxmlformats.org/officeDocument/2006/relationships/hyperlink" Id="rId30" Target="https://www.jusbrasil.com.br/topicos/28896515/artigo-4-da-lei-n-13105-de-16-de-marco-de-201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2026-06-14T23:28:12Z</dcterms:created>
  <dcterms:modified xsi:type="dcterms:W3CDTF">2026-06-14T23:28:12Z</dcterms:modified>
</cp:coreProperties>
</file>