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5EFF" w14:textId="77777777" w:rsidR="00D63BB6" w:rsidRPr="00D63BB6" w:rsidRDefault="00D63BB6" w:rsidP="00D63BB6">
      <w:pPr>
        <w:rPr>
          <w:b/>
          <w:bCs/>
          <w:sz w:val="52"/>
          <w:szCs w:val="52"/>
        </w:rPr>
      </w:pPr>
      <w:r w:rsidRPr="00D63BB6">
        <w:rPr>
          <w:b/>
          <w:bCs/>
          <w:sz w:val="52"/>
          <w:szCs w:val="52"/>
        </w:rPr>
        <w:t>Privacy Policy</w:t>
      </w:r>
    </w:p>
    <w:p w14:paraId="58BC3AE5" w14:textId="77777777" w:rsidR="00D63BB6" w:rsidRPr="00D63BB6" w:rsidRDefault="00D63BB6" w:rsidP="00D63BB6">
      <w:r w:rsidRPr="00D63BB6">
        <w:t>Titolare del Trattamento dei Dati</w:t>
      </w:r>
      <w:r w:rsidRPr="00D63BB6">
        <w:br/>
      </w:r>
      <w:r w:rsidRPr="00D63BB6">
        <w:rPr>
          <w:b/>
          <w:bCs/>
        </w:rPr>
        <w:t>Tra Sipario e Realtà</w:t>
      </w:r>
      <w:r w:rsidRPr="00D63BB6">
        <w:rPr>
          <w:rFonts w:ascii="Arial" w:hAnsi="Arial" w:cs="Arial"/>
        </w:rPr>
        <w:t>​</w:t>
      </w:r>
      <w:r w:rsidRPr="00D63BB6">
        <w:br/>
      </w:r>
      <w:proofErr w:type="gramStart"/>
      <w:r w:rsidRPr="00D63BB6">
        <w:t>Email</w:t>
      </w:r>
      <w:proofErr w:type="gramEnd"/>
      <w:r w:rsidRPr="00D63BB6">
        <w:t>: </w:t>
      </w:r>
      <w:hyperlink r:id="rId5" w:tgtFrame="_blank" w:history="1">
        <w:r w:rsidRPr="00D63BB6">
          <w:rPr>
            <w:rStyle w:val="Collegamentoipertestuale"/>
            <w:b/>
            <w:bCs/>
          </w:rPr>
          <w:t>trasiparioerealta23@gmail.com</w:t>
        </w:r>
      </w:hyperlink>
      <w:r w:rsidRPr="00D63BB6">
        <w:rPr>
          <w:rFonts w:ascii="Arial" w:hAnsi="Arial" w:cs="Arial"/>
        </w:rPr>
        <w:t>​</w:t>
      </w:r>
      <w:r w:rsidRPr="00D63BB6">
        <w:br/>
        <w:t>Telefono: </w:t>
      </w:r>
      <w:r w:rsidRPr="00D63BB6">
        <w:rPr>
          <w:b/>
          <w:bCs/>
        </w:rPr>
        <w:t>+39 327 167 8341</w:t>
      </w:r>
      <w:r w:rsidRPr="00D63BB6">
        <w:rPr>
          <w:rFonts w:ascii="Arial" w:hAnsi="Arial" w:cs="Arial"/>
        </w:rPr>
        <w:t>​</w:t>
      </w:r>
    </w:p>
    <w:p w14:paraId="482C505D" w14:textId="77777777" w:rsidR="00D63BB6" w:rsidRPr="00D63BB6" w:rsidRDefault="00D63BB6" w:rsidP="00D63BB6">
      <w:r w:rsidRPr="00D63BB6">
        <w:t>Per qualsiasi richiesta relativa al trattamento dei dati personali o per esercitare i diritti previsti dalla normativa, l’Utente può contattare il Titolare ai recapiti sopra indicati.</w:t>
      </w:r>
      <w:r w:rsidRPr="00D63BB6">
        <w:rPr>
          <w:rFonts w:ascii="Arial" w:hAnsi="Arial" w:cs="Arial"/>
        </w:rPr>
        <w:t>​</w:t>
      </w:r>
    </w:p>
    <w:p w14:paraId="6713CC36" w14:textId="77777777" w:rsidR="00D63BB6" w:rsidRPr="00D63BB6" w:rsidRDefault="00D63BB6" w:rsidP="00D63BB6">
      <w:r w:rsidRPr="00D63BB6">
        <w:pict w14:anchorId="2A8D28D0">
          <v:rect id="_x0000_i1079" style="width:0;height:.75pt" o:hralign="center" o:hrstd="t" o:hr="t" fillcolor="#a0a0a0" stroked="f"/>
        </w:pict>
      </w:r>
    </w:p>
    <w:p w14:paraId="7D8E17F1" w14:textId="77777777" w:rsidR="00D63BB6" w:rsidRPr="00D63BB6" w:rsidRDefault="00D63BB6" w:rsidP="00D63BB6">
      <w:pPr>
        <w:rPr>
          <w:b/>
          <w:bCs/>
        </w:rPr>
      </w:pPr>
      <w:r w:rsidRPr="00D63BB6">
        <w:rPr>
          <w:b/>
          <w:bCs/>
        </w:rPr>
        <w:t>Tipologie di dati trattati</w:t>
      </w:r>
    </w:p>
    <w:p w14:paraId="4F398112" w14:textId="77777777" w:rsidR="00D63BB6" w:rsidRPr="00D63BB6" w:rsidRDefault="00D63BB6" w:rsidP="00D63BB6">
      <w:r w:rsidRPr="00D63BB6">
        <w:t>Il sito </w:t>
      </w:r>
      <w:r w:rsidRPr="00D63BB6">
        <w:rPr>
          <w:b/>
          <w:bCs/>
        </w:rPr>
        <w:t>trasiparioerealta.it</w:t>
      </w:r>
      <w:r w:rsidRPr="00D63BB6">
        <w:t> può trattare le seguenti categorie di dati:</w:t>
      </w:r>
      <w:r w:rsidRPr="00D63BB6">
        <w:rPr>
          <w:rFonts w:ascii="Arial" w:hAnsi="Arial" w:cs="Arial"/>
        </w:rPr>
        <w:t>​</w:t>
      </w:r>
    </w:p>
    <w:p w14:paraId="6C196794" w14:textId="77777777" w:rsidR="00D63BB6" w:rsidRPr="00D63BB6" w:rsidRDefault="00D63BB6" w:rsidP="00D63BB6">
      <w:pPr>
        <w:numPr>
          <w:ilvl w:val="0"/>
          <w:numId w:val="1"/>
        </w:numPr>
      </w:pPr>
      <w:r w:rsidRPr="00D63BB6">
        <w:t xml:space="preserve">Dati anagrafici e di contatto (nome, cognome, </w:t>
      </w:r>
      <w:proofErr w:type="gramStart"/>
      <w:r w:rsidRPr="00D63BB6">
        <w:t>email</w:t>
      </w:r>
      <w:proofErr w:type="gramEnd"/>
      <w:r w:rsidRPr="00D63BB6">
        <w:t>, telefono) forniti volontariamente dall’Utente tramite moduli di contatto o sistemi di acquisto biglietti.</w:t>
      </w:r>
    </w:p>
    <w:p w14:paraId="25A78304" w14:textId="77777777" w:rsidR="00D63BB6" w:rsidRPr="00D63BB6" w:rsidRDefault="00D63BB6" w:rsidP="00D63BB6">
      <w:pPr>
        <w:numPr>
          <w:ilvl w:val="0"/>
          <w:numId w:val="1"/>
        </w:numPr>
      </w:pPr>
      <w:r w:rsidRPr="00D63BB6">
        <w:t>Dati relativi agli acquisti effettuati (spettacolo scelto, data, quantità e tipologia di biglietti, eventuali note opzionali).</w:t>
      </w:r>
    </w:p>
    <w:p w14:paraId="2659F9CF" w14:textId="77777777" w:rsidR="00D63BB6" w:rsidRPr="00D63BB6" w:rsidRDefault="00D63BB6" w:rsidP="00D63BB6">
      <w:pPr>
        <w:numPr>
          <w:ilvl w:val="0"/>
          <w:numId w:val="1"/>
        </w:numPr>
      </w:pPr>
      <w:r w:rsidRPr="00D63BB6">
        <w:t>Dati di navigazione e di utilizzo del sito (indirizzo IP, data e ora di accesso, pagine visitate, browser e dispositivo utilizzato), raccolti in forma automatizzata.</w:t>
      </w:r>
    </w:p>
    <w:p w14:paraId="64D14D5E" w14:textId="77777777" w:rsidR="00D63BB6" w:rsidRPr="00D63BB6" w:rsidRDefault="00D63BB6" w:rsidP="00D63BB6">
      <w:r w:rsidRPr="00D63BB6">
        <w:t>L’eventuale utilizzo di Cookie e strumenti di tracciamento è descritto in una specifica Cookie Policy, ove presente.</w:t>
      </w:r>
      <w:r w:rsidRPr="00D63BB6">
        <w:rPr>
          <w:rFonts w:ascii="Arial" w:hAnsi="Arial" w:cs="Arial"/>
        </w:rPr>
        <w:t>​</w:t>
      </w:r>
    </w:p>
    <w:p w14:paraId="4C9200D0" w14:textId="77777777" w:rsidR="00D63BB6" w:rsidRPr="00D63BB6" w:rsidRDefault="00D63BB6" w:rsidP="00D63BB6">
      <w:r w:rsidRPr="00D63BB6">
        <w:pict w14:anchorId="04636CA9">
          <v:rect id="_x0000_i1080" style="width:0;height:.75pt" o:hralign="center" o:hrstd="t" o:hr="t" fillcolor="#a0a0a0" stroked="f"/>
        </w:pict>
      </w:r>
    </w:p>
    <w:p w14:paraId="18361A76" w14:textId="77777777" w:rsidR="00D63BB6" w:rsidRPr="00D63BB6" w:rsidRDefault="00D63BB6" w:rsidP="00D63BB6">
      <w:pPr>
        <w:rPr>
          <w:b/>
          <w:bCs/>
        </w:rPr>
      </w:pPr>
      <w:r w:rsidRPr="00D63BB6">
        <w:rPr>
          <w:b/>
          <w:bCs/>
        </w:rPr>
        <w:t>Finalità del trattamento</w:t>
      </w:r>
    </w:p>
    <w:p w14:paraId="6EA1CDBF" w14:textId="77777777" w:rsidR="00D63BB6" w:rsidRPr="00D63BB6" w:rsidRDefault="00D63BB6" w:rsidP="00D63BB6">
      <w:r w:rsidRPr="00D63BB6">
        <w:t>I dati personali degli Utenti sono trattati per le seguenti finalità:</w:t>
      </w:r>
      <w:r w:rsidRPr="00D63BB6">
        <w:rPr>
          <w:rFonts w:ascii="Arial" w:hAnsi="Arial" w:cs="Arial"/>
        </w:rPr>
        <w:t>​</w:t>
      </w:r>
    </w:p>
    <w:p w14:paraId="505F1105" w14:textId="77777777" w:rsidR="00D63BB6" w:rsidRPr="00D63BB6" w:rsidRDefault="00D63BB6" w:rsidP="00D63BB6">
      <w:pPr>
        <w:numPr>
          <w:ilvl w:val="0"/>
          <w:numId w:val="2"/>
        </w:numPr>
      </w:pPr>
      <w:r w:rsidRPr="00D63BB6">
        <w:t>Gestione delle richieste inviate tramite la sezione contatti del sito.</w:t>
      </w:r>
    </w:p>
    <w:p w14:paraId="6A1CD7BD" w14:textId="77777777" w:rsidR="00D63BB6" w:rsidRPr="00D63BB6" w:rsidRDefault="00D63BB6" w:rsidP="00D63BB6">
      <w:pPr>
        <w:numPr>
          <w:ilvl w:val="0"/>
          <w:numId w:val="2"/>
        </w:numPr>
      </w:pPr>
      <w:r w:rsidRPr="00D63BB6">
        <w:t>Gestione delle prenotazioni e dell’acquisto dei biglietti per gli spettacoli.</w:t>
      </w:r>
    </w:p>
    <w:p w14:paraId="6F8D4F37" w14:textId="77777777" w:rsidR="00D63BB6" w:rsidRPr="00D63BB6" w:rsidRDefault="00D63BB6" w:rsidP="00D63BB6">
      <w:pPr>
        <w:numPr>
          <w:ilvl w:val="0"/>
          <w:numId w:val="2"/>
        </w:numPr>
      </w:pPr>
      <w:r w:rsidRPr="00D63BB6">
        <w:t>Adempimento di obblighi amministrativi, fiscali e contabili connessi alla vendita dei biglietti.</w:t>
      </w:r>
    </w:p>
    <w:p w14:paraId="1B24DDDB" w14:textId="77777777" w:rsidR="00D63BB6" w:rsidRPr="00D63BB6" w:rsidRDefault="00D63BB6" w:rsidP="00D63BB6">
      <w:pPr>
        <w:numPr>
          <w:ilvl w:val="0"/>
          <w:numId w:val="2"/>
        </w:numPr>
      </w:pPr>
      <w:r w:rsidRPr="00D63BB6">
        <w:t>Gestione tecnica del sito, sicurezza e prevenzione abusi o accessi non autorizzati.</w:t>
      </w:r>
    </w:p>
    <w:p w14:paraId="705FCB2F" w14:textId="77777777" w:rsidR="00D63BB6" w:rsidRPr="00D63BB6" w:rsidRDefault="00D63BB6" w:rsidP="00D63BB6">
      <w:pPr>
        <w:numPr>
          <w:ilvl w:val="0"/>
          <w:numId w:val="2"/>
        </w:numPr>
      </w:pPr>
      <w:r w:rsidRPr="00D63BB6">
        <w:t>Invio facoltativo di comunicazioni informative o promozionali sugli spettacoli e sulle attività della compagnia teatrale, previo consenso dell’Utente, ove previsto.</w:t>
      </w:r>
    </w:p>
    <w:p w14:paraId="2602C5DC" w14:textId="77777777" w:rsidR="00D63BB6" w:rsidRPr="00D63BB6" w:rsidRDefault="00D63BB6" w:rsidP="00D63BB6">
      <w:r w:rsidRPr="00D63BB6">
        <w:pict w14:anchorId="754C529A">
          <v:rect id="_x0000_i1081" style="width:0;height:.75pt" o:hralign="center" o:hrstd="t" o:hr="t" fillcolor="#a0a0a0" stroked="f"/>
        </w:pict>
      </w:r>
    </w:p>
    <w:p w14:paraId="536D3F18" w14:textId="77777777" w:rsidR="00D63BB6" w:rsidRPr="00D63BB6" w:rsidRDefault="00D63BB6" w:rsidP="00D63BB6">
      <w:pPr>
        <w:rPr>
          <w:b/>
          <w:bCs/>
        </w:rPr>
      </w:pPr>
      <w:r w:rsidRPr="00D63BB6">
        <w:rPr>
          <w:b/>
          <w:bCs/>
        </w:rPr>
        <w:t>Base giuridica del trattamento</w:t>
      </w:r>
    </w:p>
    <w:p w14:paraId="211A6213" w14:textId="77777777" w:rsidR="00D63BB6" w:rsidRPr="00D63BB6" w:rsidRDefault="00D63BB6" w:rsidP="00D63BB6">
      <w:r w:rsidRPr="00D63BB6">
        <w:t>Il Titolare tratta i dati personali dell’Utente nelle seguenti basi giuridiche:</w:t>
      </w:r>
      <w:r w:rsidRPr="00D63BB6">
        <w:rPr>
          <w:rFonts w:ascii="Arial" w:hAnsi="Arial" w:cs="Arial"/>
        </w:rPr>
        <w:t>​</w:t>
      </w:r>
    </w:p>
    <w:p w14:paraId="0C312B07" w14:textId="77777777" w:rsidR="00D63BB6" w:rsidRPr="00D63BB6" w:rsidRDefault="00D63BB6" w:rsidP="00D63BB6">
      <w:pPr>
        <w:numPr>
          <w:ilvl w:val="0"/>
          <w:numId w:val="3"/>
        </w:numPr>
      </w:pPr>
      <w:r w:rsidRPr="00D63BB6">
        <w:lastRenderedPageBreak/>
        <w:t>Necessità di eseguire un contratto o misure precontrattuali su richiesta dell’Utente (es. acquisto biglietti, gestione richieste).</w:t>
      </w:r>
    </w:p>
    <w:p w14:paraId="554C60E4" w14:textId="77777777" w:rsidR="00D63BB6" w:rsidRPr="00D63BB6" w:rsidRDefault="00D63BB6" w:rsidP="00D63BB6">
      <w:pPr>
        <w:numPr>
          <w:ilvl w:val="0"/>
          <w:numId w:val="3"/>
        </w:numPr>
      </w:pPr>
      <w:r w:rsidRPr="00D63BB6">
        <w:t>Adempimento di obblighi di legge cui è soggetto il Titolare.</w:t>
      </w:r>
    </w:p>
    <w:p w14:paraId="6E2DF141" w14:textId="77777777" w:rsidR="00D63BB6" w:rsidRPr="00D63BB6" w:rsidRDefault="00D63BB6" w:rsidP="00D63BB6">
      <w:pPr>
        <w:numPr>
          <w:ilvl w:val="0"/>
          <w:numId w:val="3"/>
        </w:numPr>
      </w:pPr>
      <w:r w:rsidRPr="00D63BB6">
        <w:t>Legittimo interesse del Titolare (gestione del sito, sicurezza informatica, organizzazione interna).</w:t>
      </w:r>
    </w:p>
    <w:p w14:paraId="738D3010" w14:textId="77777777" w:rsidR="00D63BB6" w:rsidRPr="00D63BB6" w:rsidRDefault="00D63BB6" w:rsidP="00D63BB6">
      <w:pPr>
        <w:numPr>
          <w:ilvl w:val="0"/>
          <w:numId w:val="3"/>
        </w:numPr>
      </w:pPr>
      <w:r w:rsidRPr="00D63BB6">
        <w:t>Consenso esplicito dell’Utente per specifiche finalità (es. ricezione newsletter o comunicazioni promozionali), ove richiesto.</w:t>
      </w:r>
    </w:p>
    <w:p w14:paraId="0A79D3EC" w14:textId="77777777" w:rsidR="00D63BB6" w:rsidRPr="00D63BB6" w:rsidRDefault="00D63BB6" w:rsidP="00D63BB6">
      <w:r w:rsidRPr="00D63BB6">
        <w:pict w14:anchorId="0C09DB87">
          <v:rect id="_x0000_i1082" style="width:0;height:.75pt" o:hralign="center" o:hrstd="t" o:hr="t" fillcolor="#a0a0a0" stroked="f"/>
        </w:pict>
      </w:r>
    </w:p>
    <w:p w14:paraId="7EC3ACD1" w14:textId="77777777" w:rsidR="00D63BB6" w:rsidRPr="00D63BB6" w:rsidRDefault="00D63BB6" w:rsidP="00D63BB6">
      <w:pPr>
        <w:rPr>
          <w:b/>
          <w:bCs/>
        </w:rPr>
      </w:pPr>
      <w:r w:rsidRPr="00D63BB6">
        <w:rPr>
          <w:b/>
          <w:bCs/>
        </w:rPr>
        <w:t>Modalità del trattamento e tempi di conservazione</w:t>
      </w:r>
    </w:p>
    <w:p w14:paraId="33C9D4F3" w14:textId="77777777" w:rsidR="00D63BB6" w:rsidRPr="00D63BB6" w:rsidRDefault="00D63BB6" w:rsidP="00D63BB6">
      <w:r w:rsidRPr="00D63BB6">
        <w:t>Il trattamento dei dati avviene con strumenti cartacei, informatici e telematici, adottando misure di sicurezza adeguate a tutelare la riservatezza e l’integrità delle informazioni.</w:t>
      </w:r>
      <w:r w:rsidRPr="00D63BB6">
        <w:rPr>
          <w:rFonts w:ascii="Arial" w:hAnsi="Arial" w:cs="Arial"/>
        </w:rPr>
        <w:t>​</w:t>
      </w:r>
    </w:p>
    <w:p w14:paraId="60FB2E0A" w14:textId="77777777" w:rsidR="00D63BB6" w:rsidRPr="00D63BB6" w:rsidRDefault="00D63BB6" w:rsidP="00D63BB6">
      <w:r w:rsidRPr="00D63BB6">
        <w:t>I dati sono conservati per il tempo strettamente necessario al conseguimento delle finalità indicate e, comunque, per il periodo previsto dalla normativa civilistica, fiscale e contabile applicabile. I dati trattati sulla base del consenso sono conservati fino all’eventuale revoca da parte dell’Utente, salvo ulteriori obblighi di legge.</w:t>
      </w:r>
      <w:r w:rsidRPr="00D63BB6">
        <w:rPr>
          <w:rFonts w:ascii="Arial" w:hAnsi="Arial" w:cs="Arial"/>
        </w:rPr>
        <w:t>​</w:t>
      </w:r>
    </w:p>
    <w:p w14:paraId="1F222594" w14:textId="77777777" w:rsidR="00D63BB6" w:rsidRPr="00D63BB6" w:rsidRDefault="00D63BB6" w:rsidP="00D63BB6">
      <w:r w:rsidRPr="00D63BB6">
        <w:pict w14:anchorId="71378E00">
          <v:rect id="_x0000_i1083" style="width:0;height:.75pt" o:hralign="center" o:hrstd="t" o:hr="t" fillcolor="#a0a0a0" stroked="f"/>
        </w:pict>
      </w:r>
    </w:p>
    <w:p w14:paraId="7C086079" w14:textId="77777777" w:rsidR="00D63BB6" w:rsidRPr="00D63BB6" w:rsidRDefault="00D63BB6" w:rsidP="00D63BB6">
      <w:pPr>
        <w:rPr>
          <w:b/>
          <w:bCs/>
        </w:rPr>
      </w:pPr>
      <w:r w:rsidRPr="00D63BB6">
        <w:rPr>
          <w:b/>
          <w:bCs/>
        </w:rPr>
        <w:t>Soggetti autorizzati e destinatari dei dati</w:t>
      </w:r>
    </w:p>
    <w:p w14:paraId="686A0D9F" w14:textId="77777777" w:rsidR="00D63BB6" w:rsidRPr="00D63BB6" w:rsidRDefault="00D63BB6" w:rsidP="00D63BB6">
      <w:r w:rsidRPr="00D63BB6">
        <w:t>Oltre al Titolare, possono avere accesso ai dati:</w:t>
      </w:r>
      <w:r w:rsidRPr="00D63BB6">
        <w:rPr>
          <w:rFonts w:ascii="Arial" w:hAnsi="Arial" w:cs="Arial"/>
        </w:rPr>
        <w:t>​</w:t>
      </w:r>
    </w:p>
    <w:p w14:paraId="47997CC8" w14:textId="77777777" w:rsidR="00D63BB6" w:rsidRPr="00D63BB6" w:rsidRDefault="00D63BB6" w:rsidP="00D63BB6">
      <w:pPr>
        <w:numPr>
          <w:ilvl w:val="0"/>
          <w:numId w:val="4"/>
        </w:numPr>
      </w:pPr>
      <w:r w:rsidRPr="00D63BB6">
        <w:t>collaboratori e soggetti autorizzati dal Titolare coinvolti nell’organizzazione delle attività (es. supporto amministrativo, comunicazione, gestione eventi);</w:t>
      </w:r>
    </w:p>
    <w:p w14:paraId="6654CD56" w14:textId="77777777" w:rsidR="00D63BB6" w:rsidRPr="00D63BB6" w:rsidRDefault="00D63BB6" w:rsidP="00D63BB6">
      <w:pPr>
        <w:numPr>
          <w:ilvl w:val="0"/>
          <w:numId w:val="4"/>
        </w:numPr>
      </w:pPr>
      <w:r w:rsidRPr="00D63BB6">
        <w:t>fornitori di servizi tecnici, di hosting, di gestione pagamenti e di supporto informatico, nominati se necessario Responsabili del Trattamento ai sensi dell’art. 28 GDPR.</w:t>
      </w:r>
    </w:p>
    <w:p w14:paraId="5E563D6C" w14:textId="77777777" w:rsidR="00D63BB6" w:rsidRPr="00D63BB6" w:rsidRDefault="00D63BB6" w:rsidP="00D63BB6">
      <w:r w:rsidRPr="00D63BB6">
        <w:t>I dati non saranno diffusi al pubblico, salvo obblighi di legge o richieste da parte dell’Autorità giudiziaria.</w:t>
      </w:r>
      <w:r w:rsidRPr="00D63BB6">
        <w:rPr>
          <w:rFonts w:ascii="Arial" w:hAnsi="Arial" w:cs="Arial"/>
        </w:rPr>
        <w:t>​</w:t>
      </w:r>
    </w:p>
    <w:p w14:paraId="2D7F48A1" w14:textId="77777777" w:rsidR="00D63BB6" w:rsidRPr="00D63BB6" w:rsidRDefault="00D63BB6" w:rsidP="00D63BB6">
      <w:r w:rsidRPr="00D63BB6">
        <w:pict w14:anchorId="7B4F8C89">
          <v:rect id="_x0000_i1084" style="width:0;height:.75pt" o:hralign="center" o:hrstd="t" o:hr="t" fillcolor="#a0a0a0" stroked="f"/>
        </w:pict>
      </w:r>
    </w:p>
    <w:p w14:paraId="07120DA7" w14:textId="77777777" w:rsidR="00D63BB6" w:rsidRPr="00D63BB6" w:rsidRDefault="00D63BB6" w:rsidP="00D63BB6">
      <w:pPr>
        <w:rPr>
          <w:b/>
          <w:bCs/>
        </w:rPr>
      </w:pPr>
      <w:r w:rsidRPr="00D63BB6">
        <w:rPr>
          <w:b/>
          <w:bCs/>
        </w:rPr>
        <w:t>Trasferimento dei dati fuori dall’UE</w:t>
      </w:r>
    </w:p>
    <w:p w14:paraId="5AA265E1" w14:textId="77777777" w:rsidR="00D63BB6" w:rsidRPr="00D63BB6" w:rsidRDefault="00D63BB6" w:rsidP="00D63BB6">
      <w:r w:rsidRPr="00D63BB6">
        <w:t>Qualora alcuni servizi utilizzati dal sito comportino il trasferimento di dati personali verso paesi non appartenenti allo Spazio Economico Europeo, tale trasferimento avverrà nel rispetto del GDPR e delle eventuali decisioni di adeguatezza o garanzie appropriate previste dalla normativa.</w:t>
      </w:r>
      <w:r w:rsidRPr="00D63BB6">
        <w:rPr>
          <w:rFonts w:ascii="Arial" w:hAnsi="Arial" w:cs="Arial"/>
        </w:rPr>
        <w:t>​</w:t>
      </w:r>
    </w:p>
    <w:p w14:paraId="232B5B02" w14:textId="77777777" w:rsidR="00D63BB6" w:rsidRPr="00D63BB6" w:rsidRDefault="00D63BB6" w:rsidP="00D63BB6">
      <w:r w:rsidRPr="00D63BB6">
        <w:pict w14:anchorId="35CF4B65">
          <v:rect id="_x0000_i1085" style="width:0;height:.75pt" o:hralign="center" o:hrstd="t" o:hr="t" fillcolor="#a0a0a0" stroked="f"/>
        </w:pict>
      </w:r>
    </w:p>
    <w:p w14:paraId="514F0F47" w14:textId="77777777" w:rsidR="00D63BB6" w:rsidRPr="00D63BB6" w:rsidRDefault="00D63BB6" w:rsidP="00D63BB6">
      <w:pPr>
        <w:rPr>
          <w:b/>
          <w:bCs/>
        </w:rPr>
      </w:pPr>
      <w:r w:rsidRPr="00D63BB6">
        <w:rPr>
          <w:b/>
          <w:bCs/>
        </w:rPr>
        <w:t>Diritti dell’Utente</w:t>
      </w:r>
    </w:p>
    <w:p w14:paraId="6109EF6E" w14:textId="77777777" w:rsidR="00D63BB6" w:rsidRPr="00D63BB6" w:rsidRDefault="00D63BB6" w:rsidP="00D63BB6">
      <w:r w:rsidRPr="00D63BB6">
        <w:lastRenderedPageBreak/>
        <w:t>L’Utente può, in qualsiasi momento, esercitare nei confronti del Titolare i diritti previsti dagli articoli 15 e seguenti del GDPR:</w:t>
      </w:r>
      <w:r w:rsidRPr="00D63BB6">
        <w:rPr>
          <w:rFonts w:ascii="Arial" w:hAnsi="Arial" w:cs="Arial"/>
        </w:rPr>
        <w:t>​</w:t>
      </w:r>
    </w:p>
    <w:p w14:paraId="55334A97" w14:textId="77777777" w:rsidR="00D63BB6" w:rsidRPr="00D63BB6" w:rsidRDefault="00D63BB6" w:rsidP="00D63BB6">
      <w:pPr>
        <w:numPr>
          <w:ilvl w:val="0"/>
          <w:numId w:val="5"/>
        </w:numPr>
      </w:pPr>
      <w:r w:rsidRPr="00D63BB6">
        <w:t>diritto di accesso ai dati personali;</w:t>
      </w:r>
    </w:p>
    <w:p w14:paraId="2BC177D2" w14:textId="77777777" w:rsidR="00D63BB6" w:rsidRPr="00D63BB6" w:rsidRDefault="00D63BB6" w:rsidP="00D63BB6">
      <w:pPr>
        <w:numPr>
          <w:ilvl w:val="0"/>
          <w:numId w:val="5"/>
        </w:numPr>
      </w:pPr>
      <w:r w:rsidRPr="00D63BB6">
        <w:t>diritto di rettifica o aggiornamento;</w:t>
      </w:r>
    </w:p>
    <w:p w14:paraId="381E7B85" w14:textId="77777777" w:rsidR="00D63BB6" w:rsidRPr="00D63BB6" w:rsidRDefault="00D63BB6" w:rsidP="00D63BB6">
      <w:pPr>
        <w:numPr>
          <w:ilvl w:val="0"/>
          <w:numId w:val="5"/>
        </w:numPr>
      </w:pPr>
      <w:r w:rsidRPr="00D63BB6">
        <w:t>diritto alla cancellazione (“oblio”), nei casi previsti;</w:t>
      </w:r>
    </w:p>
    <w:p w14:paraId="04757B0E" w14:textId="77777777" w:rsidR="00D63BB6" w:rsidRPr="00D63BB6" w:rsidRDefault="00D63BB6" w:rsidP="00D63BB6">
      <w:pPr>
        <w:numPr>
          <w:ilvl w:val="0"/>
          <w:numId w:val="5"/>
        </w:numPr>
      </w:pPr>
      <w:r w:rsidRPr="00D63BB6">
        <w:t>diritto alla limitazione del trattamento;</w:t>
      </w:r>
    </w:p>
    <w:p w14:paraId="29FE847B" w14:textId="77777777" w:rsidR="00D63BB6" w:rsidRPr="00D63BB6" w:rsidRDefault="00D63BB6" w:rsidP="00D63BB6">
      <w:pPr>
        <w:numPr>
          <w:ilvl w:val="0"/>
          <w:numId w:val="5"/>
        </w:numPr>
      </w:pPr>
      <w:r w:rsidRPr="00D63BB6">
        <w:t>diritto di opposizione al trattamento;</w:t>
      </w:r>
    </w:p>
    <w:p w14:paraId="242D2599" w14:textId="77777777" w:rsidR="00D63BB6" w:rsidRPr="00D63BB6" w:rsidRDefault="00D63BB6" w:rsidP="00D63BB6">
      <w:pPr>
        <w:numPr>
          <w:ilvl w:val="0"/>
          <w:numId w:val="5"/>
        </w:numPr>
      </w:pPr>
      <w:r w:rsidRPr="00D63BB6">
        <w:t>diritto alla portabilità dei dati, ove tecnicamente possibile;</w:t>
      </w:r>
    </w:p>
    <w:p w14:paraId="730819EC" w14:textId="77777777" w:rsidR="00D63BB6" w:rsidRPr="00D63BB6" w:rsidRDefault="00D63BB6" w:rsidP="00D63BB6">
      <w:pPr>
        <w:numPr>
          <w:ilvl w:val="0"/>
          <w:numId w:val="5"/>
        </w:numPr>
      </w:pPr>
      <w:r w:rsidRPr="00D63BB6">
        <w:t>diritto di revocare il consenso, senza pregiudicare la liceità del trattamento basato sul consenso prestato prima della revoca;</w:t>
      </w:r>
    </w:p>
    <w:p w14:paraId="18D76D8B" w14:textId="77777777" w:rsidR="00D63BB6" w:rsidRPr="00D63BB6" w:rsidRDefault="00D63BB6" w:rsidP="00D63BB6">
      <w:pPr>
        <w:numPr>
          <w:ilvl w:val="0"/>
          <w:numId w:val="5"/>
        </w:numPr>
      </w:pPr>
      <w:r w:rsidRPr="00D63BB6">
        <w:t>diritto di proporre reclamo all’Autorità Garante per la protezione dei dati personali.</w:t>
      </w:r>
    </w:p>
    <w:p w14:paraId="1B923C40" w14:textId="77777777" w:rsidR="00D63BB6" w:rsidRPr="00D63BB6" w:rsidRDefault="00D63BB6" w:rsidP="00D63BB6">
      <w:r w:rsidRPr="00D63BB6">
        <w:t xml:space="preserve">Per esercitare tali diritti, è possibile inviare una richiesta all’indirizzo </w:t>
      </w:r>
      <w:proofErr w:type="gramStart"/>
      <w:r w:rsidRPr="00D63BB6">
        <w:t>email</w:t>
      </w:r>
      <w:proofErr w:type="gramEnd"/>
      <w:r w:rsidRPr="00D63BB6">
        <w:t>: </w:t>
      </w:r>
      <w:hyperlink r:id="rId6" w:tgtFrame="_blank" w:history="1">
        <w:r w:rsidRPr="00D63BB6">
          <w:rPr>
            <w:rStyle w:val="Collegamentoipertestuale"/>
            <w:b/>
            <w:bCs/>
          </w:rPr>
          <w:t>trasiparioerealta23@gmail.com</w:t>
        </w:r>
      </w:hyperlink>
      <w:r w:rsidRPr="00D63BB6">
        <w:t>.</w:t>
      </w:r>
      <w:r w:rsidRPr="00D63BB6">
        <w:rPr>
          <w:rFonts w:ascii="Arial" w:hAnsi="Arial" w:cs="Arial"/>
        </w:rPr>
        <w:t>​</w:t>
      </w:r>
    </w:p>
    <w:p w14:paraId="541E130E" w14:textId="77777777" w:rsidR="00D63BB6" w:rsidRPr="00D63BB6" w:rsidRDefault="00D63BB6" w:rsidP="00D63BB6">
      <w:r w:rsidRPr="00D63BB6">
        <w:pict w14:anchorId="6C8C439F">
          <v:rect id="_x0000_i1086" style="width:0;height:.75pt" o:hralign="center" o:hrstd="t" o:hr="t" fillcolor="#a0a0a0" stroked="f"/>
        </w:pict>
      </w:r>
    </w:p>
    <w:p w14:paraId="20CDD595" w14:textId="77777777" w:rsidR="00D63BB6" w:rsidRPr="00D63BB6" w:rsidRDefault="00D63BB6" w:rsidP="00D63BB6">
      <w:pPr>
        <w:rPr>
          <w:b/>
          <w:bCs/>
        </w:rPr>
      </w:pPr>
      <w:r w:rsidRPr="00D63BB6">
        <w:rPr>
          <w:b/>
          <w:bCs/>
        </w:rPr>
        <w:t>Cookie e strumenti di tracciamento</w:t>
      </w:r>
    </w:p>
    <w:p w14:paraId="13877246" w14:textId="77777777" w:rsidR="00D63BB6" w:rsidRPr="00D63BB6" w:rsidRDefault="00D63BB6" w:rsidP="00D63BB6">
      <w:r w:rsidRPr="00D63BB6">
        <w:t>Eventuali Cookie tecnici e, se presenti, Cookie di profilazione o di terze parti sono utilizzati secondo quanto descritto nella Cookie Policy del sito, che integra la presente informativa. L’Utente può gestire le preferenze relative ai Cookie tramite le impostazioni del browser e, se previsto, tramite l’apposito banner o pannello di gestione dei consensi.</w:t>
      </w:r>
      <w:r w:rsidRPr="00D63BB6">
        <w:rPr>
          <w:rFonts w:ascii="Arial" w:hAnsi="Arial" w:cs="Arial"/>
        </w:rPr>
        <w:t>​</w:t>
      </w:r>
    </w:p>
    <w:p w14:paraId="4E37A34C" w14:textId="77777777" w:rsidR="00D63BB6" w:rsidRPr="00D63BB6" w:rsidRDefault="00D63BB6" w:rsidP="00D63BB6">
      <w:r w:rsidRPr="00D63BB6">
        <w:pict w14:anchorId="5C0B141C">
          <v:rect id="_x0000_i1087" style="width:0;height:.75pt" o:hralign="center" o:hrstd="t" o:hr="t" fillcolor="#a0a0a0" stroked="f"/>
        </w:pict>
      </w:r>
    </w:p>
    <w:p w14:paraId="47807978" w14:textId="77777777" w:rsidR="00D63BB6" w:rsidRPr="00D63BB6" w:rsidRDefault="00D63BB6" w:rsidP="00D63BB6">
      <w:pPr>
        <w:rPr>
          <w:b/>
          <w:bCs/>
        </w:rPr>
      </w:pPr>
      <w:r w:rsidRPr="00D63BB6">
        <w:rPr>
          <w:b/>
          <w:bCs/>
        </w:rPr>
        <w:t>Modifiche a questa informativa</w:t>
      </w:r>
    </w:p>
    <w:p w14:paraId="26C0C8C9" w14:textId="77777777" w:rsidR="00D63BB6" w:rsidRPr="00D63BB6" w:rsidRDefault="00D63BB6" w:rsidP="00D63BB6">
      <w:r w:rsidRPr="00D63BB6">
        <w:t>Il Titolare si riserva il diritto di modificare la presente Privacy Policy in qualunque momento, dando adeguata informazione sul sito. Si invita pertanto l’Utente a consultare periodicamente questa pagina, verificando la data di ultimo aggiornamento.</w:t>
      </w:r>
      <w:r w:rsidRPr="00D63BB6">
        <w:rPr>
          <w:rFonts w:ascii="Arial" w:hAnsi="Arial" w:cs="Arial"/>
        </w:rPr>
        <w:t>​</w:t>
      </w:r>
    </w:p>
    <w:p w14:paraId="6702ADF1" w14:textId="4FB3DF52" w:rsidR="00D63BB6" w:rsidRDefault="00D63BB6">
      <w:r w:rsidRPr="00D63BB6">
        <w:t>Ultimo aggiornamento: </w:t>
      </w:r>
      <w:r>
        <w:rPr>
          <w:b/>
          <w:bCs/>
        </w:rPr>
        <w:t>20/02/2026</w:t>
      </w:r>
    </w:p>
    <w:sectPr w:rsidR="00D63B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57ABB"/>
    <w:multiLevelType w:val="multilevel"/>
    <w:tmpl w:val="7864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654EC8"/>
    <w:multiLevelType w:val="multilevel"/>
    <w:tmpl w:val="213E8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5F139D"/>
    <w:multiLevelType w:val="multilevel"/>
    <w:tmpl w:val="296C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BA4FD1"/>
    <w:multiLevelType w:val="multilevel"/>
    <w:tmpl w:val="B894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071AAD"/>
    <w:multiLevelType w:val="multilevel"/>
    <w:tmpl w:val="4306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6380745">
    <w:abstractNumId w:val="4"/>
  </w:num>
  <w:num w:numId="2" w16cid:durableId="219636594">
    <w:abstractNumId w:val="2"/>
  </w:num>
  <w:num w:numId="3" w16cid:durableId="640696529">
    <w:abstractNumId w:val="3"/>
  </w:num>
  <w:num w:numId="4" w16cid:durableId="540946559">
    <w:abstractNumId w:val="1"/>
  </w:num>
  <w:num w:numId="5" w16cid:durableId="103588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B6"/>
    <w:rsid w:val="003A4B4D"/>
    <w:rsid w:val="00D63B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371A"/>
  <w15:chartTrackingRefBased/>
  <w15:docId w15:val="{3223800F-9F84-44B5-A92A-31A656AF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63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63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63B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63B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63B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63B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3B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3B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3B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3B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63B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63B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63B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63B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63B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3B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3B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3B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3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3B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3B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3B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3B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3BB6"/>
    <w:rPr>
      <w:i/>
      <w:iCs/>
      <w:color w:val="404040" w:themeColor="text1" w:themeTint="BF"/>
    </w:rPr>
  </w:style>
  <w:style w:type="paragraph" w:styleId="Paragrafoelenco">
    <w:name w:val="List Paragraph"/>
    <w:basedOn w:val="Normale"/>
    <w:uiPriority w:val="34"/>
    <w:qFormat/>
    <w:rsid w:val="00D63BB6"/>
    <w:pPr>
      <w:ind w:left="720"/>
      <w:contextualSpacing/>
    </w:pPr>
  </w:style>
  <w:style w:type="character" w:styleId="Enfasiintensa">
    <w:name w:val="Intense Emphasis"/>
    <w:basedOn w:val="Carpredefinitoparagrafo"/>
    <w:uiPriority w:val="21"/>
    <w:qFormat/>
    <w:rsid w:val="00D63BB6"/>
    <w:rPr>
      <w:i/>
      <w:iCs/>
      <w:color w:val="0F4761" w:themeColor="accent1" w:themeShade="BF"/>
    </w:rPr>
  </w:style>
  <w:style w:type="paragraph" w:styleId="Citazioneintensa">
    <w:name w:val="Intense Quote"/>
    <w:basedOn w:val="Normale"/>
    <w:next w:val="Normale"/>
    <w:link w:val="CitazioneintensaCarattere"/>
    <w:uiPriority w:val="30"/>
    <w:qFormat/>
    <w:rsid w:val="00D63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63BB6"/>
    <w:rPr>
      <w:i/>
      <w:iCs/>
      <w:color w:val="0F4761" w:themeColor="accent1" w:themeShade="BF"/>
    </w:rPr>
  </w:style>
  <w:style w:type="character" w:styleId="Riferimentointenso">
    <w:name w:val="Intense Reference"/>
    <w:basedOn w:val="Carpredefinitoparagrafo"/>
    <w:uiPriority w:val="32"/>
    <w:qFormat/>
    <w:rsid w:val="00D63BB6"/>
    <w:rPr>
      <w:b/>
      <w:bCs/>
      <w:smallCaps/>
      <w:color w:val="0F4761" w:themeColor="accent1" w:themeShade="BF"/>
      <w:spacing w:val="5"/>
    </w:rPr>
  </w:style>
  <w:style w:type="character" w:styleId="Collegamentoipertestuale">
    <w:name w:val="Hyperlink"/>
    <w:basedOn w:val="Carpredefinitoparagrafo"/>
    <w:uiPriority w:val="99"/>
    <w:unhideWhenUsed/>
    <w:rsid w:val="00D63BB6"/>
    <w:rPr>
      <w:color w:val="467886" w:themeColor="hyperlink"/>
      <w:u w:val="single"/>
    </w:rPr>
  </w:style>
  <w:style w:type="character" w:styleId="Menzionenonrisolta">
    <w:name w:val="Unresolved Mention"/>
    <w:basedOn w:val="Carpredefinitoparagrafo"/>
    <w:uiPriority w:val="99"/>
    <w:semiHidden/>
    <w:unhideWhenUsed/>
    <w:rsid w:val="00D63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siparioerealta23@gmail.com" TargetMode="External"/><Relationship Id="rId5" Type="http://schemas.openxmlformats.org/officeDocument/2006/relationships/hyperlink" Target="mailto:trasiparioerealta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4400</Characters>
  <Application>Microsoft Office Word</Application>
  <DocSecurity>0</DocSecurity>
  <Lines>36</Lines>
  <Paragraphs>10</Paragraphs>
  <ScaleCrop>false</ScaleCrop>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Dambrosio</dc:creator>
  <cp:keywords/>
  <dc:description/>
  <cp:lastModifiedBy>Antonio Dambrosio</cp:lastModifiedBy>
  <cp:revision>1</cp:revision>
  <dcterms:created xsi:type="dcterms:W3CDTF">2026-02-18T18:59:00Z</dcterms:created>
  <dcterms:modified xsi:type="dcterms:W3CDTF">2026-02-18T19:00:00Z</dcterms:modified>
</cp:coreProperties>
</file>