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560"/>
        <w:gridCol w:w="3090"/>
        <w:gridCol w:w="2805"/>
        <w:tblGridChange w:id="0">
          <w:tblGrid>
            <w:gridCol w:w="1560"/>
            <w:gridCol w:w="1560"/>
            <w:gridCol w:w="3090"/>
            <w:gridCol w:w="2805"/>
          </w:tblGrid>
        </w:tblGridChange>
      </w:tblGrid>
      <w:tr>
        <w:trPr>
          <w:cantSplit w:val="0"/>
          <w:trHeight w:val="1833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color w:val="000000"/>
                <w:sz w:val="53"/>
                <w:szCs w:val="53"/>
              </w:rPr>
              <w:drawing>
                <wp:inline distB="0" distT="0" distL="0" distR="0">
                  <wp:extent cx="1042787" cy="1054120"/>
                  <wp:effectExtent b="0" l="0" r="0" t="0"/>
                  <wp:docPr id="76293013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787" cy="1054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Roboto Condensed" w:cs="Roboto Condensed" w:eastAsia="Roboto Condensed" w:hAnsi="Roboto Condensed"/>
                <w:b w:val="1"/>
                <w:bCs w:val="1"/>
                <w:color w:val="000000"/>
                <w:sz w:val="53"/>
                <w:szCs w:val="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Bolsas de Viaje y Estancias Cortas ACEFI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drawing>
                <wp:inline distB="0" distT="0" distL="0" distR="0">
                  <wp:extent cx="1723123" cy="603351"/>
                  <wp:effectExtent b="0" l="0" r="0" t="0"/>
                  <wp:docPr id="76293013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123" cy="6033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Formulario de solicitud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Datos del solicitante: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Nombre: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Apellidos: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DNI/Pasaporte: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Posición: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Institución y departamento: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Dirección de correo electrónico: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Teléfono: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Modalidad 1</w:t>
      </w:r>
      <w:r w:rsidDel="00000000" w:rsidR="00000000" w:rsidRPr="00000000">
        <w:rPr>
          <w:rtl w:val="0"/>
        </w:rPr>
        <w:t xml:space="preserve">: Datos del congreso científico.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Nombre del Congreso: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Lugar de celebración: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Fechas de inicio y finalización: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Título y lista de autores de la comunicación (el abstract se deberá adjuntar a la solicitud):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Modalidad 2</w:t>
      </w:r>
      <w:r w:rsidDel="00000000" w:rsidR="00000000" w:rsidRPr="00000000">
        <w:rPr>
          <w:rtl w:val="0"/>
        </w:rPr>
        <w:t xml:space="preserve">: Datos de la estancia de investigación (marcar la modalidad que corresponda) Supervisor/responsable en España de la estancia.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Laboratorio donde se pretende realizar la estancia: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Lugar: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Fechas de inicio y finalización: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Título del proyecto a realizar (la memoria de las actividades a realizar en la estancia se deberá adjuntar a la solicitud, máximo 1 página)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Modalidad 3</w:t>
      </w:r>
      <w:r w:rsidDel="00000000" w:rsidR="00000000" w:rsidRPr="00000000">
        <w:rPr>
          <w:rtl w:val="0"/>
        </w:rPr>
        <w:t xml:space="preserve">: Evento al que se va a asistir.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Lugar: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Fechas de inicio y finalización: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Actividades a realizar (la memoria se deberá adjuntar a la solicitud, máximo 1 página)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  <w:t xml:space="preserve">Lugar y fecha </w:t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  <w:t xml:space="preserve">Firma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 Condense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B7A9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B7A9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B7A9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B7A9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B7A9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B7A9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B7A9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B7A9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B7A9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B7A9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B7A9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B7A9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B7A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B7A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B7A9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B7A9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B7A9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B7A9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B7A9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7A9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B7A9A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1B35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1B35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FI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A3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6A322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A3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A322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A3229"/>
    <w:rPr>
      <w:b w:val="1"/>
      <w:bCs w:val="1"/>
      <w:sz w:val="20"/>
      <w:szCs w:val="2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Condensed-regular.ttf"/><Relationship Id="rId4" Type="http://schemas.openxmlformats.org/officeDocument/2006/relationships/font" Target="fonts/RobotoCondensed-bold.ttf"/><Relationship Id="rId5" Type="http://schemas.openxmlformats.org/officeDocument/2006/relationships/font" Target="fonts/RobotoCondensed-italic.ttf"/><Relationship Id="rId6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d67Ssu7q8xsWKk5N7Gm9bBXGw==">CgMxLjA4AHIhMTNYakpLOGVUTXpvcVNKcWJkVzlDRndRazJuNnN4eUVq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2024-05-14T14:25:00Z</dcterms:created>
  <dc:creator>Xavier Pintado</dc:creator>
</cp:coreProperties>
</file>