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DB38F" w14:textId="5F6FFE1B" w:rsidR="007B1A5F" w:rsidRDefault="007B1A5F" w:rsidP="007B1A5F">
      <w:pPr>
        <w:spacing w:after="0" w:line="240" w:lineRule="auto"/>
        <w:jc w:val="center"/>
      </w:pPr>
      <w:r>
        <w:t>Fox Hills Annual Homeowners Association</w:t>
      </w:r>
    </w:p>
    <w:p w14:paraId="7865C10E" w14:textId="76231770" w:rsidR="007B1A5F" w:rsidRDefault="007B1A5F" w:rsidP="007B1A5F">
      <w:pPr>
        <w:spacing w:after="0" w:line="240" w:lineRule="auto"/>
        <w:jc w:val="center"/>
      </w:pPr>
      <w:r>
        <w:t>Meeting Minutes</w:t>
      </w:r>
    </w:p>
    <w:p w14:paraId="64263F2C" w14:textId="77777777" w:rsidR="007B1A5F" w:rsidRDefault="007B1A5F" w:rsidP="007B1A5F">
      <w:pPr>
        <w:spacing w:after="0" w:line="240" w:lineRule="auto"/>
        <w:jc w:val="center"/>
      </w:pPr>
      <w:r>
        <w:t xml:space="preserve">January 25, </w:t>
      </w:r>
      <w:proofErr w:type="gramStart"/>
      <w:r>
        <w:t>2025</w:t>
      </w:r>
      <w:proofErr w:type="gramEnd"/>
      <w:r>
        <w:t xml:space="preserve"> 2:00 PM</w:t>
      </w:r>
    </w:p>
    <w:p w14:paraId="345546D9" w14:textId="5DE4E1A3" w:rsidR="007B1A5F" w:rsidRDefault="007B1A5F" w:rsidP="007B1A5F">
      <w:pPr>
        <w:spacing w:after="0" w:line="240" w:lineRule="auto"/>
        <w:jc w:val="center"/>
      </w:pPr>
      <w:r>
        <w:t>Montrose Recreation Center Meeting room by the pool</w:t>
      </w:r>
    </w:p>
    <w:p w14:paraId="14ACFF77" w14:textId="77777777" w:rsidR="007B1A5F" w:rsidRDefault="007B1A5F" w:rsidP="007B1A5F">
      <w:pPr>
        <w:spacing w:after="0" w:line="240" w:lineRule="auto"/>
        <w:jc w:val="center"/>
      </w:pPr>
    </w:p>
    <w:p w14:paraId="337648A9" w14:textId="18E15D6B" w:rsidR="007B1A5F" w:rsidRDefault="007B1A5F" w:rsidP="007B1A5F">
      <w:pPr>
        <w:spacing w:after="0" w:line="240" w:lineRule="auto"/>
      </w:pPr>
      <w:r>
        <w:t xml:space="preserve">Attending:  </w:t>
      </w:r>
      <w:r w:rsidR="00655D4A" w:rsidRPr="00655D4A">
        <w:rPr>
          <w:vertAlign w:val="superscript"/>
        </w:rPr>
        <w:t>+</w:t>
      </w:r>
      <w:r>
        <w:t xml:space="preserve">Bette DaLee, </w:t>
      </w:r>
      <w:r w:rsidR="00754624" w:rsidRPr="00754624">
        <w:rPr>
          <w:vertAlign w:val="superscript"/>
        </w:rPr>
        <w:t>+</w:t>
      </w:r>
      <w:r>
        <w:t>Mike Caskey, Ryan Berry, Adam/Tiffani Arellano/</w:t>
      </w:r>
      <w:proofErr w:type="spellStart"/>
      <w:r>
        <w:t>Defore</w:t>
      </w:r>
      <w:proofErr w:type="spellEnd"/>
      <w:r>
        <w:t>, *James &amp; Amanda Saunders, *Dianne Ruthman, Darrell Vick, Cheryl KIerschner, David &amp; Susan Kienholz, Orson &amp; Vicki Orton, *Bill McClelland</w:t>
      </w:r>
      <w:r w:rsidR="00B27DBA">
        <w:t xml:space="preserve">, </w:t>
      </w:r>
      <w:r w:rsidR="00B27DBA" w:rsidRPr="00B27DBA">
        <w:rPr>
          <w:vertAlign w:val="superscript"/>
        </w:rPr>
        <w:t>+</w:t>
      </w:r>
      <w:r w:rsidR="00B27DBA">
        <w:t>Manuel &amp; Yesenia Cortez</w:t>
      </w:r>
      <w:r w:rsidR="008D19ED">
        <w:t>, Connie Bingman</w:t>
      </w:r>
      <w:r w:rsidR="00362413">
        <w:t xml:space="preserve"> Amanda Benkert</w:t>
      </w:r>
    </w:p>
    <w:p w14:paraId="3680FA1A" w14:textId="04A88E4A" w:rsidR="00655D4A" w:rsidRDefault="00655D4A" w:rsidP="007B1A5F">
      <w:pPr>
        <w:spacing w:after="0" w:line="240" w:lineRule="auto"/>
      </w:pPr>
      <w:r>
        <w:t xml:space="preserve">Note:  </w:t>
      </w:r>
      <w:r w:rsidRPr="00655D4A">
        <w:rPr>
          <w:vertAlign w:val="superscript"/>
        </w:rPr>
        <w:t>+</w:t>
      </w:r>
      <w:r>
        <w:t xml:space="preserve"> attended by Proxy, *represents a Board Member.  1</w:t>
      </w:r>
      <w:r w:rsidR="00362413">
        <w:t>5</w:t>
      </w:r>
      <w:r w:rsidR="00B27DBA">
        <w:t xml:space="preserve"> </w:t>
      </w:r>
      <w:r>
        <w:t>property owners were represented with 1</w:t>
      </w:r>
      <w:r w:rsidR="00362413">
        <w:t>8</w:t>
      </w:r>
      <w:r>
        <w:t xml:space="preserve"> people in attendance.</w:t>
      </w:r>
    </w:p>
    <w:p w14:paraId="12A9FC03" w14:textId="77777777" w:rsidR="00655D4A" w:rsidRDefault="00655D4A" w:rsidP="007B1A5F">
      <w:pPr>
        <w:spacing w:after="0" w:line="240" w:lineRule="auto"/>
      </w:pPr>
    </w:p>
    <w:p w14:paraId="0DDF2D0A" w14:textId="512385B1" w:rsidR="00655D4A" w:rsidRDefault="00655D4A" w:rsidP="007B1A5F">
      <w:pPr>
        <w:spacing w:after="0" w:line="240" w:lineRule="auto"/>
      </w:pPr>
      <w:r>
        <w:t xml:space="preserve">Bill opened the meeting at 2:07pm.  There was a robust discussion about the proposed amendment #3 to the CC&amp;R’s.  There are 3 potential amendment </w:t>
      </w:r>
      <w:proofErr w:type="gramStart"/>
      <w:r>
        <w:t>components</w:t>
      </w:r>
      <w:r w:rsidR="00B27DBA">
        <w:t>;</w:t>
      </w:r>
      <w:proofErr w:type="gramEnd"/>
    </w:p>
    <w:p w14:paraId="021348CE" w14:textId="77777777" w:rsidR="00655D4A" w:rsidRDefault="00655D4A" w:rsidP="007B1A5F">
      <w:pPr>
        <w:spacing w:after="0" w:line="240" w:lineRule="auto"/>
      </w:pPr>
    </w:p>
    <w:p w14:paraId="0AEF7C72" w14:textId="77777777" w:rsidR="00655D4A" w:rsidRPr="0014743F" w:rsidRDefault="00655D4A" w:rsidP="00655D4A">
      <w:pPr>
        <w:pStyle w:val="ListParagraph"/>
        <w:numPr>
          <w:ilvl w:val="1"/>
          <w:numId w:val="1"/>
        </w:numPr>
        <w:spacing w:after="0" w:line="240" w:lineRule="auto"/>
        <w:rPr>
          <w:sz w:val="20"/>
          <w:szCs w:val="20"/>
        </w:rPr>
      </w:pPr>
      <w:r w:rsidRPr="0014743F">
        <w:rPr>
          <w:sz w:val="20"/>
          <w:szCs w:val="20"/>
        </w:rPr>
        <w:t>Change 15% interest to maximum allowed by law (currently 8%)</w:t>
      </w:r>
    </w:p>
    <w:p w14:paraId="2085C708" w14:textId="77777777" w:rsidR="00655D4A" w:rsidRPr="0014743F" w:rsidRDefault="00655D4A" w:rsidP="00655D4A">
      <w:pPr>
        <w:pStyle w:val="ListParagraph"/>
        <w:numPr>
          <w:ilvl w:val="1"/>
          <w:numId w:val="1"/>
        </w:numPr>
        <w:spacing w:after="0" w:line="240" w:lineRule="auto"/>
        <w:rPr>
          <w:sz w:val="20"/>
          <w:szCs w:val="20"/>
        </w:rPr>
      </w:pPr>
      <w:r w:rsidRPr="0014743F">
        <w:rPr>
          <w:sz w:val="20"/>
          <w:szCs w:val="20"/>
        </w:rPr>
        <w:t>No rentals less than 180 days</w:t>
      </w:r>
    </w:p>
    <w:p w14:paraId="4731386D" w14:textId="77777777" w:rsidR="00655D4A" w:rsidRPr="00655D4A" w:rsidRDefault="00655D4A" w:rsidP="00655D4A">
      <w:pPr>
        <w:pStyle w:val="ListParagraph"/>
        <w:numPr>
          <w:ilvl w:val="1"/>
          <w:numId w:val="1"/>
        </w:numPr>
        <w:spacing w:after="0" w:line="240" w:lineRule="auto"/>
        <w:rPr>
          <w:sz w:val="20"/>
          <w:szCs w:val="20"/>
        </w:rPr>
      </w:pPr>
      <w:r w:rsidRPr="0014743F">
        <w:rPr>
          <w:rFonts w:ascii="Arial" w:hAnsi="Arial" w:cs="Arial"/>
          <w:sz w:val="20"/>
          <w:szCs w:val="20"/>
        </w:rPr>
        <w:t>The Association shall comply with all requirements set forth in Colo. Rev. Stat. § 38-33.3-123 regarding Consistent Debt Collection Policy.  Any provision in these CC&amp;R that conflicts with Colo. Rev. Stat. § 38-33.3-123 shall be deemed modified to conform to the statutory requirements</w:t>
      </w:r>
    </w:p>
    <w:p w14:paraId="25984EA1" w14:textId="77777777" w:rsidR="00655D4A" w:rsidRPr="0014743F" w:rsidRDefault="00655D4A" w:rsidP="00655D4A">
      <w:pPr>
        <w:pStyle w:val="ListParagraph"/>
        <w:spacing w:after="0" w:line="240" w:lineRule="auto"/>
        <w:ind w:left="1440"/>
        <w:rPr>
          <w:sz w:val="20"/>
          <w:szCs w:val="20"/>
        </w:rPr>
      </w:pPr>
    </w:p>
    <w:p w14:paraId="59B1DB6D" w14:textId="59CD7A11" w:rsidR="007B1A5F" w:rsidRDefault="00655D4A">
      <w:r>
        <w:t xml:space="preserve">The discussion focused entirely on item ‘b’, no rentals less than 180 days.  Bill stated the intent of the 180 days was intended to prevent short term rentals such as Airbnb or </w:t>
      </w:r>
      <w:proofErr w:type="spellStart"/>
      <w:r>
        <w:t>Vrbo</w:t>
      </w:r>
      <w:proofErr w:type="spellEnd"/>
      <w:r>
        <w:t xml:space="preserve"> to preemptively preserve the value of the neighborhood.  </w:t>
      </w:r>
      <w:r w:rsidR="003E521A">
        <w:t xml:space="preserve">The discussion was largely 2 sided by those that did want the ability to exercise their right to a </w:t>
      </w:r>
      <w:proofErr w:type="gramStart"/>
      <w:r w:rsidR="003E521A">
        <w:t>short term</w:t>
      </w:r>
      <w:proofErr w:type="gramEnd"/>
      <w:r w:rsidR="003E521A">
        <w:t xml:space="preserve"> rental and by those that did not.  </w:t>
      </w:r>
      <w:r w:rsidR="00A93FAE">
        <w:t>David</w:t>
      </w:r>
      <w:r w:rsidR="003E521A">
        <w:t xml:space="preserve"> Kienholz indicated an emerging Real Estate practice during the sale of the home the seller may rent back the home for 2 months after closing.  Reducing the 180 days to 2 months did not meet everyone’s desire for a rental decision to the amendment.  </w:t>
      </w:r>
      <w:r w:rsidR="00A93FAE">
        <w:t>David</w:t>
      </w:r>
      <w:r w:rsidR="003E521A">
        <w:t xml:space="preserve"> Kienholz volunteered to research other HOA’s in the Montrose area and offer feedback to Bill on how they address short term rentals.  When the information is received Bill will email the HOA members and ask for feedback on a course of action.  This recommended course of action(s) may lead to a step 3 for an amendment to the CC&amp;R.  Meanwhile, Items ‘a’ and ‘c’ of proposed changes are tabled until we have a course of agreed action.</w:t>
      </w:r>
    </w:p>
    <w:p w14:paraId="275897BD" w14:textId="05186F6F" w:rsidR="003E521A" w:rsidRDefault="003E521A" w:rsidP="003E521A">
      <w:pPr>
        <w:spacing w:after="0" w:line="240" w:lineRule="auto"/>
      </w:pPr>
      <w:r>
        <w:t xml:space="preserve">Bill discussed the policies and indicated they state requirements by </w:t>
      </w:r>
      <w:r w:rsidRPr="003E521A">
        <w:t>C.R.S. 38-33.3-209.5</w:t>
      </w:r>
      <w:r>
        <w:t xml:space="preserve"> and called for a vote to approve the policies.  The vote was unanimous to approve.</w:t>
      </w:r>
    </w:p>
    <w:p w14:paraId="2899A8E8" w14:textId="77777777" w:rsidR="003E521A" w:rsidRDefault="003E521A" w:rsidP="003E521A">
      <w:pPr>
        <w:spacing w:after="0" w:line="240" w:lineRule="auto"/>
      </w:pPr>
    </w:p>
    <w:p w14:paraId="35E38BEB" w14:textId="6518D5C3" w:rsidR="003E521A" w:rsidRDefault="003E521A" w:rsidP="003E521A">
      <w:pPr>
        <w:spacing w:after="0" w:line="240" w:lineRule="auto"/>
      </w:pPr>
      <w:r>
        <w:t xml:space="preserve">Bill reviewed the proposed changes to the HOA’s accounting practices explaining that as a non-profit organization we do not have shareholder equity, assets, or profit and loss and offered instead the P&amp;L be replaced with a </w:t>
      </w:r>
      <w:r w:rsidR="00EF7EAB">
        <w:t>GAAP standard ‘Statement of Financial Position’ and Expense &amp; Income worksheet.  Bill called for a vote and was unanimously approved.</w:t>
      </w:r>
    </w:p>
    <w:p w14:paraId="5E1CEF5B" w14:textId="77777777" w:rsidR="00EF7EAB" w:rsidRDefault="00EF7EAB" w:rsidP="003E521A">
      <w:pPr>
        <w:spacing w:after="0" w:line="240" w:lineRule="auto"/>
      </w:pPr>
    </w:p>
    <w:p w14:paraId="1E5DAA17" w14:textId="77777777" w:rsidR="00EF7EAB" w:rsidRDefault="00EF7EAB" w:rsidP="003E521A">
      <w:pPr>
        <w:spacing w:after="0" w:line="240" w:lineRule="auto"/>
      </w:pPr>
      <w:r>
        <w:lastRenderedPageBreak/>
        <w:t>Bill discussed the HOA management job and asked if anyone had an interest.  There being no interest Bill volunteered to perform those duties and would step down as Board President.  Bill indicated the requested compensation be $325.00 per month which was the same we spent when we hired Source Management in 2023.  This position does not automatically renew but will become a standing agenda item at each annual HOA meeting and must be voted on to continue with these services.  Bill called for a vote and was unanimously approved.</w:t>
      </w:r>
    </w:p>
    <w:p w14:paraId="29EDC40B" w14:textId="77777777" w:rsidR="00EF7EAB" w:rsidRDefault="00EF7EAB" w:rsidP="003E521A">
      <w:pPr>
        <w:spacing w:after="0" w:line="240" w:lineRule="auto"/>
      </w:pPr>
    </w:p>
    <w:p w14:paraId="304882CB" w14:textId="192FC072" w:rsidR="00EF7EAB" w:rsidRDefault="00EF7EAB" w:rsidP="003E521A">
      <w:pPr>
        <w:spacing w:after="0" w:line="240" w:lineRule="auto"/>
      </w:pPr>
      <w:r>
        <w:t>Bill discussed the $50,000 CD and explained that the annual earned interest (approximately $2,000 when the CD matures in 2025) will be deposited into the HOA checking account at Timberline Bank and the $50,000 will be used to purchase a new short</w:t>
      </w:r>
      <w:r w:rsidR="00B27DBA">
        <w:t>-</w:t>
      </w:r>
      <w:r>
        <w:t>term CD (5-12 months) within the community at the best rate available.  As this CD investment is a Board responsibility no vote was required to approve this discussion.</w:t>
      </w:r>
      <w:r w:rsidR="00A93FAE">
        <w:t xml:space="preserve">  James Saunders asked if this would reduce our dues and Bill said no as the earned interest is included in the budget for 2025 under income and the anticipated net income at the end of the year will be approximately $1,500.</w:t>
      </w:r>
    </w:p>
    <w:p w14:paraId="5249CE76" w14:textId="77777777" w:rsidR="00EF7EAB" w:rsidRDefault="00EF7EAB" w:rsidP="003E521A">
      <w:pPr>
        <w:spacing w:after="0" w:line="240" w:lineRule="auto"/>
      </w:pPr>
    </w:p>
    <w:p w14:paraId="17E5CF7E" w14:textId="77777777" w:rsidR="00EF7EAB" w:rsidRDefault="00EF7EAB" w:rsidP="003E521A">
      <w:pPr>
        <w:spacing w:after="0" w:line="240" w:lineRule="auto"/>
      </w:pPr>
      <w:r>
        <w:t>Bill reviewed the 2025 budget and called for a vote which was unanimously approved.</w:t>
      </w:r>
    </w:p>
    <w:p w14:paraId="050CA41F" w14:textId="77777777" w:rsidR="00EF7EAB" w:rsidRDefault="00EF7EAB" w:rsidP="003E521A">
      <w:pPr>
        <w:spacing w:after="0" w:line="240" w:lineRule="auto"/>
      </w:pPr>
    </w:p>
    <w:p w14:paraId="787D0CE4" w14:textId="21BFBC3C" w:rsidR="00EF7EAB" w:rsidRDefault="00EF7EAB" w:rsidP="003E521A">
      <w:pPr>
        <w:spacing w:after="0" w:line="240" w:lineRule="auto"/>
      </w:pPr>
      <w:r>
        <w:t>Bill mentioned the HOA dues for 2025 remain at $300 per property and is due by 2/28/25 and can be paid by check payable to Fox Hills HOA and sent to Bill</w:t>
      </w:r>
      <w:r w:rsidR="00B27DBA">
        <w:t xml:space="preserve"> at 3420 Vally Way, Montrose, Co.   81401 or with Credit/Debit card</w:t>
      </w:r>
      <w:r>
        <w:t xml:space="preserve"> </w:t>
      </w:r>
      <w:r w:rsidR="00B27DBA">
        <w:t xml:space="preserve">by going to our website </w:t>
      </w:r>
      <w:hyperlink r:id="rId5" w:history="1">
        <w:r w:rsidR="00B27DBA" w:rsidRPr="003F2ED4">
          <w:rPr>
            <w:rStyle w:val="Hyperlink"/>
          </w:rPr>
          <w:t>https://foxhillshoa.org</w:t>
        </w:r>
      </w:hyperlink>
      <w:r w:rsidR="00B27DBA">
        <w:t>.  Bill also mentioned that the transaction for is a little more than 3% costing the HOA just over $10 per transaction and asked that if you use a card, please make your payment $310 instead of $300.  This is on a volunteer basis and not required.</w:t>
      </w:r>
    </w:p>
    <w:p w14:paraId="7C9462A4" w14:textId="77777777" w:rsidR="00B27DBA" w:rsidRDefault="00B27DBA" w:rsidP="003E521A">
      <w:pPr>
        <w:spacing w:after="0" w:line="240" w:lineRule="auto"/>
      </w:pPr>
    </w:p>
    <w:p w14:paraId="038D054A" w14:textId="3BDEE58E" w:rsidR="00B27DBA" w:rsidRDefault="00B27DBA" w:rsidP="003E521A">
      <w:pPr>
        <w:spacing w:after="0" w:line="240" w:lineRule="auto"/>
      </w:pPr>
      <w:r>
        <w:t xml:space="preserve">Bill explained that the website is intended to be used for long term archive of the HOA records and documents and will coordinate with the Caskey’s to pick up the documents and laptop, scan and then shred the documents and upload the scans to the website.  The laptop is at end of life and fully depreciated and of no value.  Bill mentioned that if anyone was interested, they could purchase for $100, otherwise Bill will dispose of.  Mrs. Kienholz asked Bill if the HOA could reimburse him for expenses in </w:t>
      </w:r>
      <w:proofErr w:type="gramStart"/>
      <w:r>
        <w:t>2024</w:t>
      </w:r>
      <w:proofErr w:type="gramEnd"/>
      <w:r>
        <w:t xml:space="preserve"> but Bill declined as the website was out of scope of the 2024 budget and would be unfair to the property owners.</w:t>
      </w:r>
    </w:p>
    <w:p w14:paraId="225F0C0A" w14:textId="77777777" w:rsidR="00EE57E1" w:rsidRDefault="00EE57E1" w:rsidP="003E521A">
      <w:pPr>
        <w:spacing w:after="0" w:line="240" w:lineRule="auto"/>
      </w:pPr>
    </w:p>
    <w:p w14:paraId="2C94B9CE" w14:textId="6AD55B8E" w:rsidR="00EE57E1" w:rsidRDefault="00EE57E1" w:rsidP="003E521A">
      <w:pPr>
        <w:spacing w:after="0" w:line="240" w:lineRule="auto"/>
      </w:pPr>
      <w:r>
        <w:t>Connie asked Bill to be sure someone else has all of the login credentials for the Banks and website.  Bill said he would share with James and Dianne on the board.  Darrell mentioned the HOA has a bunch of policies and will look for them and send to Bill.</w:t>
      </w:r>
      <w:r w:rsidR="00926F11">
        <w:t xml:space="preserve">  Both Board members Dianne Ruthman (Secretary) and James Saunders (Treasurer) indicated they will remain in their positions this year.</w:t>
      </w:r>
    </w:p>
    <w:p w14:paraId="73B56EAE" w14:textId="77777777" w:rsidR="00B27DBA" w:rsidRDefault="00B27DBA" w:rsidP="003E521A">
      <w:pPr>
        <w:spacing w:after="0" w:line="240" w:lineRule="auto"/>
      </w:pPr>
    </w:p>
    <w:p w14:paraId="21E4039A" w14:textId="57F6940E" w:rsidR="00B27DBA" w:rsidRDefault="00B27DBA" w:rsidP="003E521A">
      <w:pPr>
        <w:spacing w:after="0" w:line="240" w:lineRule="auto"/>
      </w:pPr>
      <w:r>
        <w:t xml:space="preserve">The last order of business was to elect a new Board president </w:t>
      </w:r>
      <w:r w:rsidRPr="00EE57E1">
        <w:t xml:space="preserve">and </w:t>
      </w:r>
      <w:r w:rsidR="00EE57E1" w:rsidRPr="00EE57E1">
        <w:t>Amanda Benkert</w:t>
      </w:r>
      <w:r w:rsidRPr="00EE57E1">
        <w:t xml:space="preserve"> volunteered </w:t>
      </w:r>
      <w:r>
        <w:t>for the position and was approved</w:t>
      </w:r>
    </w:p>
    <w:p w14:paraId="5730DE84" w14:textId="77777777" w:rsidR="00B27DBA" w:rsidRDefault="00B27DBA" w:rsidP="003E521A">
      <w:pPr>
        <w:spacing w:after="0" w:line="240" w:lineRule="auto"/>
      </w:pPr>
    </w:p>
    <w:p w14:paraId="7AE4F4C2" w14:textId="1C66BC22" w:rsidR="00B27DBA" w:rsidRDefault="00B27DBA" w:rsidP="003E521A">
      <w:pPr>
        <w:spacing w:after="0" w:line="240" w:lineRule="auto"/>
      </w:pPr>
      <w:r>
        <w:t xml:space="preserve">Meeting was </w:t>
      </w:r>
      <w:r w:rsidR="00046F52">
        <w:t>closed at 3:07 PM</w:t>
      </w:r>
    </w:p>
    <w:p w14:paraId="2C1814CA" w14:textId="77777777" w:rsidR="00D52480" w:rsidRDefault="00D52480" w:rsidP="003E521A">
      <w:pPr>
        <w:spacing w:after="0" w:line="240" w:lineRule="auto"/>
      </w:pPr>
    </w:p>
    <w:p w14:paraId="2F593229" w14:textId="77777777" w:rsidR="00D52480" w:rsidRDefault="00D52480" w:rsidP="003E521A">
      <w:pPr>
        <w:spacing w:after="0" w:line="240" w:lineRule="auto"/>
      </w:pPr>
    </w:p>
    <w:p w14:paraId="15262375" w14:textId="1572B35E" w:rsidR="00D52480" w:rsidRDefault="00D52480" w:rsidP="003E521A">
      <w:pPr>
        <w:spacing w:after="0" w:line="240" w:lineRule="auto"/>
      </w:pPr>
      <w:r>
        <w:lastRenderedPageBreak/>
        <w:t xml:space="preserve">These minutes where emailed to the membership on </w:t>
      </w:r>
      <w:proofErr w:type="gramStart"/>
      <w:r>
        <w:t>Monday,  January</w:t>
      </w:r>
      <w:proofErr w:type="gramEnd"/>
      <w:r>
        <w:t xml:space="preserve"> 27, </w:t>
      </w:r>
      <w:proofErr w:type="gramStart"/>
      <w:r>
        <w:t>2025</w:t>
      </w:r>
      <w:proofErr w:type="gramEnd"/>
      <w:r>
        <w:t xml:space="preserve"> requesting edits or approval.</w:t>
      </w:r>
    </w:p>
    <w:p w14:paraId="01610AFD" w14:textId="77777777" w:rsidR="00D52480" w:rsidRDefault="00D52480" w:rsidP="003E521A">
      <w:pPr>
        <w:spacing w:after="0" w:line="240" w:lineRule="auto"/>
      </w:pPr>
    </w:p>
    <w:p w14:paraId="2F820916" w14:textId="236CF624" w:rsidR="00D52480" w:rsidRDefault="00D52480" w:rsidP="003E521A">
      <w:pPr>
        <w:spacing w:after="0" w:line="240" w:lineRule="auto"/>
      </w:pPr>
      <w:r>
        <w:t>The signatures below indicate Board approval of these minutes:</w:t>
      </w:r>
    </w:p>
    <w:p w14:paraId="71833CCD" w14:textId="77777777" w:rsidR="00D52480" w:rsidRDefault="00D52480" w:rsidP="003E521A">
      <w:pPr>
        <w:spacing w:after="0" w:line="240" w:lineRule="auto"/>
      </w:pPr>
    </w:p>
    <w:p w14:paraId="3B6D1819" w14:textId="77777777" w:rsidR="00D52480" w:rsidRDefault="00D52480" w:rsidP="003E521A">
      <w:pPr>
        <w:spacing w:after="0" w:line="240" w:lineRule="auto"/>
      </w:pPr>
    </w:p>
    <w:p w14:paraId="04018A12" w14:textId="77777777" w:rsidR="00D52480" w:rsidRDefault="00D52480" w:rsidP="003E521A">
      <w:pPr>
        <w:spacing w:after="0" w:line="240" w:lineRule="auto"/>
      </w:pPr>
    </w:p>
    <w:p w14:paraId="3C55DD3B" w14:textId="77777777" w:rsidR="00D52480" w:rsidRDefault="00D52480" w:rsidP="00D52480">
      <w:pPr>
        <w:spacing w:after="0" w:line="240" w:lineRule="auto"/>
      </w:pPr>
      <w:r>
        <w:t>__________________________________</w:t>
      </w:r>
    </w:p>
    <w:p w14:paraId="4FBE2D84" w14:textId="728D2111" w:rsidR="00D52480" w:rsidRDefault="00D52480" w:rsidP="003E521A">
      <w:pPr>
        <w:spacing w:after="0" w:line="240" w:lineRule="auto"/>
      </w:pPr>
      <w:r>
        <w:t>Amanda Benkert, President</w:t>
      </w:r>
    </w:p>
    <w:p w14:paraId="6630BB80" w14:textId="77777777" w:rsidR="00D52480" w:rsidRDefault="00D52480" w:rsidP="003E521A">
      <w:pPr>
        <w:spacing w:after="0" w:line="240" w:lineRule="auto"/>
      </w:pPr>
    </w:p>
    <w:p w14:paraId="74CDF8CA" w14:textId="77777777" w:rsidR="00D52480" w:rsidRDefault="00D52480" w:rsidP="003E521A">
      <w:pPr>
        <w:spacing w:after="0" w:line="240" w:lineRule="auto"/>
      </w:pPr>
    </w:p>
    <w:p w14:paraId="31093659" w14:textId="77777777" w:rsidR="00D52480" w:rsidRDefault="00D52480" w:rsidP="003E521A">
      <w:pPr>
        <w:spacing w:after="0" w:line="240" w:lineRule="auto"/>
      </w:pPr>
    </w:p>
    <w:p w14:paraId="6BEA7583" w14:textId="5F1EC852" w:rsidR="00D52480" w:rsidRDefault="00D52480" w:rsidP="003E521A">
      <w:pPr>
        <w:spacing w:after="0" w:line="240" w:lineRule="auto"/>
      </w:pPr>
      <w:r>
        <w:t>_________________________________</w:t>
      </w:r>
    </w:p>
    <w:p w14:paraId="1DE6DDA2" w14:textId="2B3A7EF7" w:rsidR="00D52480" w:rsidRDefault="00D52480" w:rsidP="003E521A">
      <w:pPr>
        <w:spacing w:after="0" w:line="240" w:lineRule="auto"/>
      </w:pPr>
      <w:r>
        <w:t>Dianne Ruthman, Secretary</w:t>
      </w:r>
    </w:p>
    <w:p w14:paraId="4327BE27" w14:textId="77777777" w:rsidR="00D52480" w:rsidRDefault="00D52480" w:rsidP="003E521A">
      <w:pPr>
        <w:spacing w:after="0" w:line="240" w:lineRule="auto"/>
      </w:pPr>
    </w:p>
    <w:p w14:paraId="0B7BADDE" w14:textId="77777777" w:rsidR="00D52480" w:rsidRDefault="00D52480" w:rsidP="003E521A">
      <w:pPr>
        <w:spacing w:after="0" w:line="240" w:lineRule="auto"/>
      </w:pPr>
    </w:p>
    <w:p w14:paraId="32D31106" w14:textId="77777777" w:rsidR="00D52480" w:rsidRDefault="00D52480" w:rsidP="003E521A">
      <w:pPr>
        <w:spacing w:after="0" w:line="240" w:lineRule="auto"/>
      </w:pPr>
    </w:p>
    <w:p w14:paraId="7D4D2F53" w14:textId="77777777" w:rsidR="00D52480" w:rsidRDefault="00D52480" w:rsidP="00D52480">
      <w:pPr>
        <w:spacing w:after="0" w:line="240" w:lineRule="auto"/>
      </w:pPr>
      <w:r>
        <w:t>_________________________________</w:t>
      </w:r>
    </w:p>
    <w:p w14:paraId="01C36670" w14:textId="7E2591E2" w:rsidR="00D52480" w:rsidRDefault="00D52480" w:rsidP="00D52480">
      <w:pPr>
        <w:spacing w:after="0" w:line="240" w:lineRule="auto"/>
      </w:pPr>
      <w:r>
        <w:t>James Saunders, Treasurer</w:t>
      </w:r>
    </w:p>
    <w:p w14:paraId="160C665D" w14:textId="77777777" w:rsidR="00D52480" w:rsidRDefault="00D52480" w:rsidP="00D52480">
      <w:pPr>
        <w:spacing w:after="0" w:line="240" w:lineRule="auto"/>
      </w:pPr>
    </w:p>
    <w:p w14:paraId="7A05BD3D" w14:textId="77777777" w:rsidR="00D52480" w:rsidRDefault="00D52480" w:rsidP="00D52480">
      <w:pPr>
        <w:spacing w:after="0" w:line="240" w:lineRule="auto"/>
      </w:pPr>
    </w:p>
    <w:p w14:paraId="4AC46C4E" w14:textId="77777777" w:rsidR="00D52480" w:rsidRDefault="00D52480" w:rsidP="00D52480">
      <w:pPr>
        <w:spacing w:after="0" w:line="240" w:lineRule="auto"/>
      </w:pPr>
    </w:p>
    <w:p w14:paraId="0A0954BF" w14:textId="77777777" w:rsidR="00D52480" w:rsidRDefault="00D52480" w:rsidP="00D52480">
      <w:pPr>
        <w:spacing w:after="0" w:line="240" w:lineRule="auto"/>
      </w:pPr>
      <w:r>
        <w:t>_________________________________</w:t>
      </w:r>
    </w:p>
    <w:p w14:paraId="34145554" w14:textId="292BC213" w:rsidR="00D52480" w:rsidRPr="003E521A" w:rsidRDefault="00D52480" w:rsidP="00D52480">
      <w:pPr>
        <w:spacing w:after="0" w:line="240" w:lineRule="auto"/>
      </w:pPr>
      <w:r>
        <w:t>Bill McClelland, HOA Manager</w:t>
      </w:r>
    </w:p>
    <w:p w14:paraId="36C98091" w14:textId="0CC1FD03" w:rsidR="003E521A" w:rsidRDefault="003E521A" w:rsidP="00D52480">
      <w:pPr>
        <w:spacing w:after="0" w:line="240" w:lineRule="auto"/>
      </w:pPr>
    </w:p>
    <w:sectPr w:rsidR="003E521A" w:rsidSect="000B1704">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5DCD"/>
    <w:multiLevelType w:val="hybridMultilevel"/>
    <w:tmpl w:val="93D01B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6E66068"/>
    <w:multiLevelType w:val="hybridMultilevel"/>
    <w:tmpl w:val="80C46626"/>
    <w:lvl w:ilvl="0" w:tplc="0CCA1F2E">
      <w:start w:val="1"/>
      <w:numFmt w:val="decimal"/>
      <w:lvlText w:val="%1."/>
      <w:lvlJc w:val="left"/>
      <w:pPr>
        <w:ind w:left="930" w:hanging="57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621170">
    <w:abstractNumId w:val="1"/>
  </w:num>
  <w:num w:numId="2" w16cid:durableId="1018461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A5F"/>
    <w:rsid w:val="00024AE2"/>
    <w:rsid w:val="00046F52"/>
    <w:rsid w:val="000B1704"/>
    <w:rsid w:val="001928E2"/>
    <w:rsid w:val="00240F68"/>
    <w:rsid w:val="002D1842"/>
    <w:rsid w:val="00362413"/>
    <w:rsid w:val="003E521A"/>
    <w:rsid w:val="004322AB"/>
    <w:rsid w:val="004C738A"/>
    <w:rsid w:val="005D5B0A"/>
    <w:rsid w:val="00655D4A"/>
    <w:rsid w:val="00754624"/>
    <w:rsid w:val="007B1A5F"/>
    <w:rsid w:val="008D19ED"/>
    <w:rsid w:val="00913D80"/>
    <w:rsid w:val="00926F11"/>
    <w:rsid w:val="00A93FAE"/>
    <w:rsid w:val="00B27DBA"/>
    <w:rsid w:val="00C11E8B"/>
    <w:rsid w:val="00D52480"/>
    <w:rsid w:val="00DE034D"/>
    <w:rsid w:val="00E451A5"/>
    <w:rsid w:val="00E840CB"/>
    <w:rsid w:val="00EE57E1"/>
    <w:rsid w:val="00EF7EAB"/>
    <w:rsid w:val="00F76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6066A"/>
  <w15:chartTrackingRefBased/>
  <w15:docId w15:val="{E6575BA8-4C0D-4DF4-B667-F16A57F7E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1A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1A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1A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1A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1A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1A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1A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1A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1A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1A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1A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1A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1A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1A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1A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1A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1A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1A5F"/>
    <w:rPr>
      <w:rFonts w:eastAsiaTheme="majorEastAsia" w:cstheme="majorBidi"/>
      <w:color w:val="272727" w:themeColor="text1" w:themeTint="D8"/>
    </w:rPr>
  </w:style>
  <w:style w:type="paragraph" w:styleId="Title">
    <w:name w:val="Title"/>
    <w:basedOn w:val="Normal"/>
    <w:next w:val="Normal"/>
    <w:link w:val="TitleChar"/>
    <w:uiPriority w:val="10"/>
    <w:qFormat/>
    <w:rsid w:val="007B1A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1A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1A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1A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1A5F"/>
    <w:pPr>
      <w:spacing w:before="160"/>
      <w:jc w:val="center"/>
    </w:pPr>
    <w:rPr>
      <w:i/>
      <w:iCs/>
      <w:color w:val="404040" w:themeColor="text1" w:themeTint="BF"/>
    </w:rPr>
  </w:style>
  <w:style w:type="character" w:customStyle="1" w:styleId="QuoteChar">
    <w:name w:val="Quote Char"/>
    <w:basedOn w:val="DefaultParagraphFont"/>
    <w:link w:val="Quote"/>
    <w:uiPriority w:val="29"/>
    <w:rsid w:val="007B1A5F"/>
    <w:rPr>
      <w:i/>
      <w:iCs/>
      <w:color w:val="404040" w:themeColor="text1" w:themeTint="BF"/>
    </w:rPr>
  </w:style>
  <w:style w:type="paragraph" w:styleId="ListParagraph">
    <w:name w:val="List Paragraph"/>
    <w:basedOn w:val="Normal"/>
    <w:uiPriority w:val="34"/>
    <w:qFormat/>
    <w:rsid w:val="007B1A5F"/>
    <w:pPr>
      <w:ind w:left="720"/>
      <w:contextualSpacing/>
    </w:pPr>
  </w:style>
  <w:style w:type="character" w:styleId="IntenseEmphasis">
    <w:name w:val="Intense Emphasis"/>
    <w:basedOn w:val="DefaultParagraphFont"/>
    <w:uiPriority w:val="21"/>
    <w:qFormat/>
    <w:rsid w:val="007B1A5F"/>
    <w:rPr>
      <w:i/>
      <w:iCs/>
      <w:color w:val="0F4761" w:themeColor="accent1" w:themeShade="BF"/>
    </w:rPr>
  </w:style>
  <w:style w:type="paragraph" w:styleId="IntenseQuote">
    <w:name w:val="Intense Quote"/>
    <w:basedOn w:val="Normal"/>
    <w:next w:val="Normal"/>
    <w:link w:val="IntenseQuoteChar"/>
    <w:uiPriority w:val="30"/>
    <w:qFormat/>
    <w:rsid w:val="007B1A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1A5F"/>
    <w:rPr>
      <w:i/>
      <w:iCs/>
      <w:color w:val="0F4761" w:themeColor="accent1" w:themeShade="BF"/>
    </w:rPr>
  </w:style>
  <w:style w:type="character" w:styleId="IntenseReference">
    <w:name w:val="Intense Reference"/>
    <w:basedOn w:val="DefaultParagraphFont"/>
    <w:uiPriority w:val="32"/>
    <w:qFormat/>
    <w:rsid w:val="007B1A5F"/>
    <w:rPr>
      <w:b/>
      <w:bCs/>
      <w:smallCaps/>
      <w:color w:val="0F4761" w:themeColor="accent1" w:themeShade="BF"/>
      <w:spacing w:val="5"/>
    </w:rPr>
  </w:style>
  <w:style w:type="character" w:styleId="Hyperlink">
    <w:name w:val="Hyperlink"/>
    <w:basedOn w:val="DefaultParagraphFont"/>
    <w:uiPriority w:val="99"/>
    <w:unhideWhenUsed/>
    <w:rsid w:val="00B27DBA"/>
    <w:rPr>
      <w:color w:val="467886" w:themeColor="hyperlink"/>
      <w:u w:val="single"/>
    </w:rPr>
  </w:style>
  <w:style w:type="character" w:styleId="UnresolvedMention">
    <w:name w:val="Unresolved Mention"/>
    <w:basedOn w:val="DefaultParagraphFont"/>
    <w:uiPriority w:val="99"/>
    <w:semiHidden/>
    <w:unhideWhenUsed/>
    <w:rsid w:val="00B27D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oxhillsho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997</Words>
  <Characters>5013</Characters>
  <Application>Microsoft Office Word</Application>
  <DocSecurity>0</DocSecurity>
  <Lines>109</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Mcclelland</dc:creator>
  <cp:keywords/>
  <dc:description/>
  <cp:lastModifiedBy>Bill McClelland</cp:lastModifiedBy>
  <cp:revision>7</cp:revision>
  <dcterms:created xsi:type="dcterms:W3CDTF">2025-01-27T23:51:00Z</dcterms:created>
  <dcterms:modified xsi:type="dcterms:W3CDTF">2026-01-18T14:13:00Z</dcterms:modified>
</cp:coreProperties>
</file>