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B2B27" w14:textId="4D726C64" w:rsidR="00940EA6" w:rsidRPr="002B0908" w:rsidRDefault="00940EA6" w:rsidP="00913573">
      <w:pPr>
        <w:spacing w:line="360" w:lineRule="auto"/>
        <w:jc w:val="center"/>
        <w:rPr>
          <w:rFonts w:ascii="Helvetica" w:hAnsi="Helvetica"/>
          <w:b/>
          <w:bCs/>
          <w:sz w:val="28"/>
          <w:szCs w:val="28"/>
        </w:rPr>
      </w:pPr>
      <w:r w:rsidRPr="002B0908">
        <w:rPr>
          <w:rFonts w:ascii="Helvetica" w:hAnsi="Helvetica"/>
          <w:b/>
          <w:bCs/>
          <w:sz w:val="28"/>
          <w:szCs w:val="28"/>
        </w:rPr>
        <w:t xml:space="preserve">Enhancing Cybersecurity Posture: </w:t>
      </w:r>
      <w:r w:rsidR="007744A2">
        <w:rPr>
          <w:rFonts w:ascii="Helvetica" w:hAnsi="Helvetica"/>
          <w:b/>
          <w:bCs/>
          <w:sz w:val="28"/>
          <w:szCs w:val="28"/>
        </w:rPr>
        <w:t>DTP CyberShield</w:t>
      </w:r>
      <w:r w:rsidRPr="002B0908">
        <w:rPr>
          <w:rFonts w:ascii="Helvetica" w:hAnsi="Helvetica"/>
          <w:b/>
          <w:bCs/>
          <w:sz w:val="28"/>
          <w:szCs w:val="28"/>
        </w:rPr>
        <w:t xml:space="preserve"> Implementation at a Large Insurance Company</w:t>
      </w:r>
    </w:p>
    <w:p w14:paraId="4805CEE2" w14:textId="46993E57" w:rsidR="00306280" w:rsidRPr="002B0908" w:rsidRDefault="00306280" w:rsidP="00913573">
      <w:pPr>
        <w:spacing w:line="360" w:lineRule="auto"/>
        <w:jc w:val="center"/>
        <w:rPr>
          <w:rFonts w:ascii="Helvetica" w:hAnsi="Helvetica"/>
          <w:sz w:val="28"/>
          <w:szCs w:val="28"/>
        </w:rPr>
      </w:pPr>
      <w:r w:rsidRPr="002B0908">
        <w:rPr>
          <w:rFonts w:ascii="Helvetica" w:hAnsi="Helvetica"/>
          <w:b/>
          <w:bCs/>
          <w:i/>
          <w:iCs/>
          <w:sz w:val="28"/>
          <w:szCs w:val="28"/>
        </w:rPr>
        <w:t>Digital Tech Partners, Inc.</w:t>
      </w:r>
      <w:r w:rsidRPr="002B0908">
        <w:rPr>
          <w:rFonts w:ascii="Helvetica" w:hAnsi="Helvetica"/>
          <w:sz w:val="28"/>
          <w:szCs w:val="28"/>
        </w:rPr>
        <w:br/>
      </w:r>
      <w:r w:rsidRPr="002B0908">
        <w:rPr>
          <w:rFonts w:ascii="Helvetica" w:hAnsi="Helvetica"/>
        </w:rPr>
        <w:t xml:space="preserve">Date: </w:t>
      </w:r>
      <w:r w:rsidR="00940EA6" w:rsidRPr="002B0908">
        <w:rPr>
          <w:rFonts w:ascii="Helvetica" w:hAnsi="Helvetica"/>
        </w:rPr>
        <w:t>Feb</w:t>
      </w:r>
      <w:r w:rsidR="00913573" w:rsidRPr="002B0908">
        <w:rPr>
          <w:rFonts w:ascii="Helvetica" w:hAnsi="Helvetica"/>
        </w:rPr>
        <w:t xml:space="preserve"> </w:t>
      </w:r>
      <w:r w:rsidR="00940EA6" w:rsidRPr="002B0908">
        <w:rPr>
          <w:rFonts w:ascii="Helvetica" w:hAnsi="Helvetica"/>
        </w:rPr>
        <w:t>1</w:t>
      </w:r>
      <w:r w:rsidR="00913573" w:rsidRPr="002B0908">
        <w:rPr>
          <w:rFonts w:ascii="Helvetica" w:hAnsi="Helvetica"/>
        </w:rPr>
        <w:t>5, 202</w:t>
      </w:r>
      <w:r w:rsidR="00940EA6" w:rsidRPr="002B0908">
        <w:rPr>
          <w:rFonts w:ascii="Helvetica" w:hAnsi="Helvetica"/>
        </w:rPr>
        <w:t>5</w:t>
      </w:r>
    </w:p>
    <w:p w14:paraId="4886C41F" w14:textId="77777777" w:rsidR="00913573" w:rsidRPr="002B0908" w:rsidRDefault="00913573" w:rsidP="002B0908">
      <w:pPr>
        <w:spacing w:line="480" w:lineRule="exact"/>
        <w:rPr>
          <w:rFonts w:ascii="Helvetica" w:hAnsi="Helvetica"/>
          <w:b/>
          <w:bCs/>
        </w:rPr>
      </w:pPr>
    </w:p>
    <w:p w14:paraId="634C8E74" w14:textId="2B8DBB29" w:rsidR="00940EA6" w:rsidRPr="002B0908" w:rsidRDefault="00940EA6" w:rsidP="002B0908">
      <w:pPr>
        <w:spacing w:line="480" w:lineRule="exact"/>
        <w:rPr>
          <w:rFonts w:ascii="Helvetica" w:hAnsi="Helvetica" w:cs="Times New Roman"/>
          <w:b/>
          <w:bCs/>
        </w:rPr>
      </w:pPr>
      <w:r w:rsidRPr="002B0908">
        <w:rPr>
          <w:rFonts w:ascii="Helvetica" w:hAnsi="Helvetica" w:cs="Times New Roman"/>
          <w:b/>
          <w:bCs/>
        </w:rPr>
        <w:t>Executive Summary</w:t>
      </w:r>
    </w:p>
    <w:p w14:paraId="63C8D46D" w14:textId="7855DFF8" w:rsidR="002B0908" w:rsidRDefault="00940EA6" w:rsidP="002B0908">
      <w:pPr>
        <w:spacing w:line="480" w:lineRule="exact"/>
        <w:jc w:val="both"/>
        <w:rPr>
          <w:rFonts w:ascii="Helvetica" w:hAnsi="Helvetica" w:cs="Times New Roman"/>
        </w:rPr>
      </w:pPr>
      <w:r w:rsidRPr="002B0908">
        <w:rPr>
          <w:rFonts w:ascii="Helvetica" w:hAnsi="Helvetica" w:cs="Times New Roman"/>
        </w:rPr>
        <w:t xml:space="preserve">This white paper highlights the successful implementation of </w:t>
      </w:r>
      <w:r w:rsidR="007744A2">
        <w:rPr>
          <w:rFonts w:ascii="Helvetica" w:hAnsi="Helvetica" w:cs="Times New Roman"/>
        </w:rPr>
        <w:t>DTP CyberShield</w:t>
      </w:r>
      <w:r w:rsidRPr="002B0908">
        <w:rPr>
          <w:rFonts w:ascii="Helvetica" w:hAnsi="Helvetica" w:cs="Times New Roman"/>
        </w:rPr>
        <w:t xml:space="preserve">, a cost-effective program management software and vCISO platform, at a large insurance company. </w:t>
      </w:r>
      <w:r w:rsidR="007744A2">
        <w:rPr>
          <w:rFonts w:ascii="Helvetica" w:hAnsi="Helvetica" w:cs="Times New Roman"/>
        </w:rPr>
        <w:t>DTP CyberShield</w:t>
      </w:r>
      <w:r w:rsidRPr="002B0908">
        <w:rPr>
          <w:rFonts w:ascii="Helvetica" w:hAnsi="Helvetica" w:cs="Times New Roman"/>
        </w:rPr>
        <w:t>’s robust functionality, grounded in common compliance frameworks such as SOC 2, NIST Cybersecurity Framework (CSF), NIST 800-171, HIPAA Security Rule, and the Critical Security Controls, provided comprehensive support to the insurance company’s cybersecurity team. This implementation enhanced their compliance posture, streamlined risk management, and offered scalability for future growth.</w:t>
      </w:r>
    </w:p>
    <w:p w14:paraId="60431775" w14:textId="2A8A450C" w:rsidR="00940EA6" w:rsidRPr="002B0908" w:rsidRDefault="00940EA6" w:rsidP="002B0908">
      <w:pPr>
        <w:spacing w:line="480" w:lineRule="exact"/>
        <w:jc w:val="both"/>
        <w:rPr>
          <w:rFonts w:ascii="Helvetica" w:hAnsi="Helvetica" w:cs="Arial"/>
          <w:b/>
          <w:bCs/>
        </w:rPr>
      </w:pPr>
      <w:r w:rsidRPr="002B0908">
        <w:rPr>
          <w:rFonts w:ascii="Helvetica" w:hAnsi="Helvetica"/>
        </w:rPr>
        <w:br/>
      </w:r>
      <w:r w:rsidRPr="002B0908">
        <w:rPr>
          <w:rFonts w:ascii="Helvetica" w:hAnsi="Helvetica" w:cs="Arial"/>
          <w:b/>
          <w:bCs/>
        </w:rPr>
        <w:t>Introduction</w:t>
      </w:r>
    </w:p>
    <w:p w14:paraId="5D2BE3A0" w14:textId="12757311" w:rsidR="002C25EE" w:rsidRPr="002B0908" w:rsidRDefault="002C25EE" w:rsidP="002B0908">
      <w:pPr>
        <w:spacing w:line="480" w:lineRule="exact"/>
        <w:jc w:val="both"/>
        <w:rPr>
          <w:rFonts w:ascii="Helvetica" w:hAnsi="Helvetica" w:cs="Arial"/>
        </w:rPr>
      </w:pPr>
      <w:r w:rsidRPr="002B0908">
        <w:rPr>
          <w:rFonts w:ascii="Helvetica" w:hAnsi="Helvetica" w:cs="Arial"/>
        </w:rPr>
        <w:t xml:space="preserve">In an era of escalating cyber threats and stringent regulatory requirements, Organizations in regulated industries, such as insurance, face significant challenges in managing their cybersecurity programs. The complex nature of regulatory requirements, the ever-evolving landscape of cyber threats, and the need for cost-effective solutions place immense pressure on IT and security teams. Maintaining compliance with multiple frameworks, protecting sensitive data, and ensuring operational resilience require efficient tools and processes. </w:t>
      </w:r>
      <w:r w:rsidR="007744A2">
        <w:rPr>
          <w:rFonts w:ascii="Helvetica" w:hAnsi="Helvetica" w:cs="Arial"/>
        </w:rPr>
        <w:t>DTP CyberShield</w:t>
      </w:r>
      <w:r w:rsidRPr="002B0908">
        <w:rPr>
          <w:rFonts w:ascii="Helvetica" w:hAnsi="Helvetica" w:cs="Arial"/>
        </w:rPr>
        <w:t xml:space="preserve">, a cost-effective program management and vCISO platform, provides a comprehensive solution that addresses these challenges. This white paper explores the successful implementation of </w:t>
      </w:r>
      <w:r w:rsidR="007744A2">
        <w:rPr>
          <w:rFonts w:ascii="Helvetica" w:hAnsi="Helvetica" w:cs="Arial"/>
        </w:rPr>
        <w:t>DTP CyberShield</w:t>
      </w:r>
      <w:r w:rsidRPr="002B0908">
        <w:rPr>
          <w:rFonts w:ascii="Helvetica" w:hAnsi="Helvetica" w:cs="Arial"/>
        </w:rPr>
        <w:t xml:space="preserve"> at a large insurance company, demonstrating its transformative impact on the organization’s cybersecurity posture.</w:t>
      </w:r>
    </w:p>
    <w:p w14:paraId="5A2FF48E" w14:textId="77777777" w:rsidR="002C25EE" w:rsidRPr="002B0908" w:rsidRDefault="002C25EE" w:rsidP="002B0908">
      <w:pPr>
        <w:spacing w:line="480" w:lineRule="exact"/>
        <w:rPr>
          <w:rFonts w:ascii="Helvetica" w:hAnsi="Helvetica"/>
        </w:rPr>
      </w:pPr>
    </w:p>
    <w:p w14:paraId="67583EC8" w14:textId="77777777" w:rsidR="002C25EE" w:rsidRPr="002B0908" w:rsidRDefault="002C25EE" w:rsidP="002B0908">
      <w:pPr>
        <w:spacing w:line="480" w:lineRule="exact"/>
        <w:rPr>
          <w:rFonts w:ascii="Helvetica" w:hAnsi="Helvetica"/>
          <w:b/>
          <w:bCs/>
        </w:rPr>
      </w:pPr>
      <w:r w:rsidRPr="002B0908">
        <w:rPr>
          <w:rFonts w:ascii="Helvetica" w:hAnsi="Helvetica"/>
          <w:b/>
          <w:bCs/>
        </w:rPr>
        <w:lastRenderedPageBreak/>
        <w:t>The Client: An Overview</w:t>
      </w:r>
    </w:p>
    <w:p w14:paraId="3F6D5D07" w14:textId="77777777" w:rsidR="002C25EE" w:rsidRPr="002B0908" w:rsidRDefault="002C25EE" w:rsidP="002B0908">
      <w:pPr>
        <w:pStyle w:val="NormalWeb"/>
        <w:spacing w:before="0" w:beforeAutospacing="0" w:after="0" w:afterAutospacing="0" w:line="480" w:lineRule="exact"/>
        <w:jc w:val="both"/>
        <w:rPr>
          <w:rFonts w:ascii="Helvetica" w:hAnsi="Helvetica"/>
        </w:rPr>
      </w:pPr>
      <w:r w:rsidRPr="002B0908">
        <w:rPr>
          <w:rFonts w:ascii="Helvetica" w:hAnsi="Helvetica"/>
        </w:rPr>
        <w:t>The client, a large insurance company with a national presence, operates in an industry governed by stringent regulatory standards. With thousands of clients and extensive digital operations, the company manages a substantial volume of sensitive customer data, including personally identifiable information (PII), financial records, and health data. Their security challenges were representative of common industry-wide concerns:</w:t>
      </w:r>
    </w:p>
    <w:p w14:paraId="6196BA05" w14:textId="77777777" w:rsidR="002C25EE" w:rsidRPr="002B0908" w:rsidRDefault="002C25EE" w:rsidP="002B0908">
      <w:pPr>
        <w:pStyle w:val="NormalWeb"/>
        <w:numPr>
          <w:ilvl w:val="0"/>
          <w:numId w:val="34"/>
        </w:numPr>
        <w:spacing w:line="480" w:lineRule="exact"/>
        <w:jc w:val="both"/>
        <w:rPr>
          <w:rFonts w:ascii="Helvetica" w:hAnsi="Helvetica"/>
        </w:rPr>
      </w:pPr>
      <w:r w:rsidRPr="002B0908">
        <w:rPr>
          <w:rFonts w:ascii="Helvetica" w:hAnsi="Helvetica"/>
        </w:rPr>
        <w:t>Ensuring data privacy and protection amidst increasing cyber threats.</w:t>
      </w:r>
    </w:p>
    <w:p w14:paraId="6E6B41E8" w14:textId="77777777" w:rsidR="002C25EE" w:rsidRPr="002B0908" w:rsidRDefault="002C25EE" w:rsidP="002B0908">
      <w:pPr>
        <w:pStyle w:val="NormalWeb"/>
        <w:numPr>
          <w:ilvl w:val="0"/>
          <w:numId w:val="34"/>
        </w:numPr>
        <w:spacing w:line="480" w:lineRule="exact"/>
        <w:jc w:val="both"/>
        <w:rPr>
          <w:rFonts w:ascii="Helvetica" w:hAnsi="Helvetica"/>
        </w:rPr>
      </w:pPr>
      <w:r w:rsidRPr="002B0908">
        <w:rPr>
          <w:rFonts w:ascii="Helvetica" w:hAnsi="Helvetica"/>
        </w:rPr>
        <w:t>Maintaining compliance with frameworks like SOC2, NIST CSF, NIST 800-171, HIPAA, and Critical Security Controls.</w:t>
      </w:r>
    </w:p>
    <w:p w14:paraId="23CC574C" w14:textId="77777777" w:rsidR="002C25EE" w:rsidRPr="002B0908" w:rsidRDefault="002C25EE" w:rsidP="002B0908">
      <w:pPr>
        <w:pStyle w:val="NormalWeb"/>
        <w:numPr>
          <w:ilvl w:val="0"/>
          <w:numId w:val="34"/>
        </w:numPr>
        <w:spacing w:line="480" w:lineRule="exact"/>
        <w:jc w:val="both"/>
        <w:rPr>
          <w:rFonts w:ascii="Helvetica" w:hAnsi="Helvetica"/>
        </w:rPr>
      </w:pPr>
      <w:r w:rsidRPr="002B0908">
        <w:rPr>
          <w:rFonts w:ascii="Helvetica" w:hAnsi="Helvetica"/>
        </w:rPr>
        <w:t>Managing cybersecurity risks while optimizing costs.</w:t>
      </w:r>
    </w:p>
    <w:p w14:paraId="6B605BB7" w14:textId="77777777" w:rsidR="00940EA6" w:rsidRPr="002B0908" w:rsidRDefault="00940EA6" w:rsidP="002B0908">
      <w:pPr>
        <w:spacing w:line="480" w:lineRule="exact"/>
        <w:rPr>
          <w:rFonts w:ascii="Helvetica" w:hAnsi="Helvetica"/>
          <w:b/>
          <w:bCs/>
        </w:rPr>
      </w:pPr>
      <w:r w:rsidRPr="002B0908">
        <w:rPr>
          <w:rFonts w:ascii="Helvetica" w:hAnsi="Helvetica"/>
          <w:b/>
          <w:bCs/>
        </w:rPr>
        <w:t>The Challenge: Pre-Implementation Cybersecurity Hurdles</w:t>
      </w:r>
    </w:p>
    <w:p w14:paraId="6AAB5F0F" w14:textId="36304EEF" w:rsidR="00940EA6" w:rsidRPr="002B0908" w:rsidRDefault="00940EA6" w:rsidP="002B0908">
      <w:pPr>
        <w:pStyle w:val="NormalWeb"/>
        <w:spacing w:before="0" w:beforeAutospacing="0" w:after="0" w:afterAutospacing="0" w:line="480" w:lineRule="exact"/>
        <w:jc w:val="both"/>
        <w:rPr>
          <w:rFonts w:ascii="Helvetica" w:hAnsi="Helvetica"/>
        </w:rPr>
      </w:pPr>
      <w:r w:rsidRPr="002B0908">
        <w:rPr>
          <w:rFonts w:ascii="Helvetica" w:hAnsi="Helvetica"/>
        </w:rPr>
        <w:t xml:space="preserve">Before implementing </w:t>
      </w:r>
      <w:r w:rsidR="007744A2">
        <w:rPr>
          <w:rFonts w:ascii="Helvetica" w:hAnsi="Helvetica"/>
        </w:rPr>
        <w:t>DTP CyberShield</w:t>
      </w:r>
      <w:r w:rsidRPr="002B0908">
        <w:rPr>
          <w:rFonts w:ascii="Helvetica" w:hAnsi="Helvetica"/>
        </w:rPr>
        <w:t>, the insurance company faced numerous challenges:</w:t>
      </w:r>
    </w:p>
    <w:p w14:paraId="4B6AABB9" w14:textId="77777777" w:rsidR="00940EA6" w:rsidRPr="002B0908" w:rsidRDefault="00940EA6" w:rsidP="002B0908">
      <w:pPr>
        <w:pStyle w:val="NormalWeb"/>
        <w:numPr>
          <w:ilvl w:val="0"/>
          <w:numId w:val="35"/>
        </w:numPr>
        <w:spacing w:before="0" w:beforeAutospacing="0" w:line="480" w:lineRule="exact"/>
        <w:jc w:val="both"/>
        <w:rPr>
          <w:rFonts w:ascii="Helvetica" w:hAnsi="Helvetica"/>
        </w:rPr>
      </w:pPr>
      <w:r w:rsidRPr="002B0908">
        <w:rPr>
          <w:rStyle w:val="Strong"/>
          <w:rFonts w:ascii="Helvetica" w:hAnsi="Helvetica"/>
        </w:rPr>
        <w:t>Regulatory Compliance:</w:t>
      </w:r>
      <w:r w:rsidRPr="002B0908">
        <w:rPr>
          <w:rFonts w:ascii="Helvetica" w:hAnsi="Helvetica"/>
        </w:rPr>
        <w:t xml:space="preserve"> Managing compliance with multiple frameworks was resource-intensive and complex.</w:t>
      </w:r>
    </w:p>
    <w:p w14:paraId="564AB9EA" w14:textId="77777777" w:rsidR="00940EA6" w:rsidRPr="002B0908" w:rsidRDefault="00940EA6" w:rsidP="002B0908">
      <w:pPr>
        <w:pStyle w:val="NormalWeb"/>
        <w:numPr>
          <w:ilvl w:val="0"/>
          <w:numId w:val="35"/>
        </w:numPr>
        <w:spacing w:line="480" w:lineRule="exact"/>
        <w:jc w:val="both"/>
        <w:rPr>
          <w:rFonts w:ascii="Helvetica" w:hAnsi="Helvetica"/>
        </w:rPr>
      </w:pPr>
      <w:r w:rsidRPr="002B0908">
        <w:rPr>
          <w:rStyle w:val="Strong"/>
          <w:rFonts w:ascii="Helvetica" w:hAnsi="Helvetica"/>
        </w:rPr>
        <w:t>Decentralized Operations:</w:t>
      </w:r>
      <w:r w:rsidRPr="002B0908">
        <w:rPr>
          <w:rFonts w:ascii="Helvetica" w:hAnsi="Helvetica"/>
        </w:rPr>
        <w:t xml:space="preserve"> The absence of a centralized platform made tracking security activities difficult.</w:t>
      </w:r>
    </w:p>
    <w:p w14:paraId="0BCB1A75" w14:textId="77777777" w:rsidR="00940EA6" w:rsidRPr="002B0908" w:rsidRDefault="00940EA6" w:rsidP="002B0908">
      <w:pPr>
        <w:pStyle w:val="NormalWeb"/>
        <w:numPr>
          <w:ilvl w:val="0"/>
          <w:numId w:val="35"/>
        </w:numPr>
        <w:spacing w:line="480" w:lineRule="exact"/>
        <w:jc w:val="both"/>
        <w:rPr>
          <w:rFonts w:ascii="Helvetica" w:hAnsi="Helvetica"/>
        </w:rPr>
      </w:pPr>
      <w:r w:rsidRPr="002B0908">
        <w:rPr>
          <w:rStyle w:val="Strong"/>
          <w:rFonts w:ascii="Helvetica" w:hAnsi="Helvetica"/>
        </w:rPr>
        <w:t>Resource Constraints:</w:t>
      </w:r>
      <w:r w:rsidRPr="002B0908">
        <w:rPr>
          <w:rFonts w:ascii="Helvetica" w:hAnsi="Helvetica"/>
        </w:rPr>
        <w:t xml:space="preserve"> High costs and limited personnel hindered the efficiency of cybersecurity operations.</w:t>
      </w:r>
    </w:p>
    <w:p w14:paraId="09C2A2D2" w14:textId="77777777" w:rsidR="00940EA6" w:rsidRPr="002B0908" w:rsidRDefault="00940EA6" w:rsidP="002B0908">
      <w:pPr>
        <w:pStyle w:val="NormalWeb"/>
        <w:numPr>
          <w:ilvl w:val="0"/>
          <w:numId w:val="35"/>
        </w:numPr>
        <w:spacing w:line="480" w:lineRule="exact"/>
        <w:jc w:val="both"/>
        <w:rPr>
          <w:rFonts w:ascii="Helvetica" w:hAnsi="Helvetica"/>
        </w:rPr>
      </w:pPr>
      <w:r w:rsidRPr="002B0908">
        <w:rPr>
          <w:rStyle w:val="Strong"/>
          <w:rFonts w:ascii="Helvetica" w:hAnsi="Helvetica"/>
        </w:rPr>
        <w:t>Visibility Gaps:</w:t>
      </w:r>
      <w:r w:rsidRPr="002B0908">
        <w:rPr>
          <w:rFonts w:ascii="Helvetica" w:hAnsi="Helvetica"/>
        </w:rPr>
        <w:t xml:space="preserve"> Leadership lacked clear insights into the organization’s security posture and risk levels.</w:t>
      </w:r>
    </w:p>
    <w:p w14:paraId="0AECFB21" w14:textId="77777777" w:rsidR="00940EA6" w:rsidRPr="002B0908" w:rsidRDefault="00940EA6" w:rsidP="002B0908">
      <w:pPr>
        <w:pStyle w:val="NormalWeb"/>
        <w:numPr>
          <w:ilvl w:val="0"/>
          <w:numId w:val="35"/>
        </w:numPr>
        <w:spacing w:line="480" w:lineRule="exact"/>
        <w:jc w:val="both"/>
        <w:rPr>
          <w:rFonts w:ascii="Helvetica" w:hAnsi="Helvetica"/>
        </w:rPr>
      </w:pPr>
      <w:r w:rsidRPr="002B0908">
        <w:rPr>
          <w:rStyle w:val="Strong"/>
          <w:rFonts w:ascii="Helvetica" w:hAnsi="Helvetica"/>
        </w:rPr>
        <w:t>ROI Measurement:</w:t>
      </w:r>
      <w:r w:rsidRPr="002B0908">
        <w:rPr>
          <w:rFonts w:ascii="Helvetica" w:hAnsi="Helvetica"/>
        </w:rPr>
        <w:t xml:space="preserve"> Demonstrating the return on security investments was challenging due to fragmented data.</w:t>
      </w:r>
    </w:p>
    <w:p w14:paraId="5D5D0B4A" w14:textId="19F58991" w:rsidR="00940EA6" w:rsidRPr="002B0908" w:rsidRDefault="00940EA6" w:rsidP="002B0908">
      <w:pPr>
        <w:spacing w:line="480" w:lineRule="exact"/>
        <w:rPr>
          <w:rFonts w:ascii="Helvetica" w:hAnsi="Helvetica"/>
          <w:b/>
          <w:bCs/>
        </w:rPr>
      </w:pPr>
      <w:r w:rsidRPr="002B0908">
        <w:rPr>
          <w:rFonts w:ascii="Helvetica" w:hAnsi="Helvetica"/>
          <w:b/>
          <w:bCs/>
        </w:rPr>
        <w:t xml:space="preserve">The Solution: Implementing </w:t>
      </w:r>
      <w:r w:rsidR="007744A2">
        <w:rPr>
          <w:rFonts w:ascii="Helvetica" w:hAnsi="Helvetica"/>
          <w:b/>
          <w:bCs/>
        </w:rPr>
        <w:t>DTP CyberShield</w:t>
      </w:r>
    </w:p>
    <w:p w14:paraId="5586FBA2" w14:textId="71F2EF8B" w:rsidR="00940EA6" w:rsidRPr="002B0908" w:rsidRDefault="00940EA6" w:rsidP="002B0908">
      <w:pPr>
        <w:pStyle w:val="NormalWeb"/>
        <w:spacing w:before="0" w:beforeAutospacing="0" w:line="480" w:lineRule="exact"/>
        <w:rPr>
          <w:rFonts w:ascii="Helvetica" w:hAnsi="Helvetica"/>
        </w:rPr>
      </w:pPr>
      <w:r w:rsidRPr="002B0908">
        <w:rPr>
          <w:rFonts w:ascii="Helvetica" w:hAnsi="Helvetica"/>
        </w:rPr>
        <w:lastRenderedPageBreak/>
        <w:t xml:space="preserve">The </w:t>
      </w:r>
      <w:r w:rsidR="007744A2">
        <w:rPr>
          <w:rFonts w:ascii="Helvetica" w:hAnsi="Helvetica"/>
        </w:rPr>
        <w:t>DTP CyberShield</w:t>
      </w:r>
      <w:r w:rsidRPr="002B0908">
        <w:rPr>
          <w:rFonts w:ascii="Helvetica" w:hAnsi="Helvetica"/>
        </w:rPr>
        <w:t xml:space="preserve"> implementation process was executed in phases to ensure seamless integration:</w:t>
      </w:r>
    </w:p>
    <w:p w14:paraId="36706951" w14:textId="77777777" w:rsidR="00940EA6" w:rsidRPr="002B0908" w:rsidRDefault="00940EA6" w:rsidP="002B0908">
      <w:pPr>
        <w:pStyle w:val="NormalWeb"/>
        <w:numPr>
          <w:ilvl w:val="0"/>
          <w:numId w:val="36"/>
        </w:numPr>
        <w:spacing w:line="480" w:lineRule="exact"/>
        <w:jc w:val="both"/>
        <w:rPr>
          <w:rFonts w:ascii="Helvetica" w:hAnsi="Helvetica"/>
        </w:rPr>
      </w:pPr>
      <w:r w:rsidRPr="002B0908">
        <w:rPr>
          <w:rStyle w:val="Strong"/>
          <w:rFonts w:ascii="Helvetica" w:hAnsi="Helvetica"/>
        </w:rPr>
        <w:t>Phase 1: Needs Assessment:</w:t>
      </w:r>
      <w:r w:rsidRPr="002B0908">
        <w:rPr>
          <w:rFonts w:ascii="Helvetica" w:hAnsi="Helvetica"/>
        </w:rPr>
        <w:t xml:space="preserve"> An in-depth analysis of the insurance company’s existing cybersecurity infrastructure and requirements.</w:t>
      </w:r>
    </w:p>
    <w:p w14:paraId="11851EBF" w14:textId="1E9BD578" w:rsidR="00940EA6" w:rsidRPr="002B0908" w:rsidRDefault="00940EA6" w:rsidP="002B0908">
      <w:pPr>
        <w:pStyle w:val="NormalWeb"/>
        <w:numPr>
          <w:ilvl w:val="0"/>
          <w:numId w:val="36"/>
        </w:numPr>
        <w:spacing w:line="480" w:lineRule="exact"/>
        <w:jc w:val="both"/>
        <w:rPr>
          <w:rFonts w:ascii="Helvetica" w:hAnsi="Helvetica"/>
        </w:rPr>
      </w:pPr>
      <w:r w:rsidRPr="002B0908">
        <w:rPr>
          <w:rStyle w:val="Strong"/>
          <w:rFonts w:ascii="Helvetica" w:hAnsi="Helvetica"/>
        </w:rPr>
        <w:t>Phase 2: Configuration:</w:t>
      </w:r>
      <w:r w:rsidRPr="002B0908">
        <w:rPr>
          <w:rFonts w:ascii="Helvetica" w:hAnsi="Helvetica"/>
        </w:rPr>
        <w:t xml:space="preserve"> Customizing </w:t>
      </w:r>
      <w:r w:rsidR="007744A2">
        <w:rPr>
          <w:rFonts w:ascii="Helvetica" w:hAnsi="Helvetica"/>
        </w:rPr>
        <w:t>DTP CyberShield</w:t>
      </w:r>
      <w:r w:rsidRPr="002B0908">
        <w:rPr>
          <w:rFonts w:ascii="Helvetica" w:hAnsi="Helvetica"/>
        </w:rPr>
        <w:t xml:space="preserve"> to align with the client’s regulatory and operational needs.</w:t>
      </w:r>
    </w:p>
    <w:p w14:paraId="3AF94274" w14:textId="0231FB12" w:rsidR="00940EA6" w:rsidRPr="002B0908" w:rsidRDefault="00940EA6" w:rsidP="002B0908">
      <w:pPr>
        <w:pStyle w:val="NormalWeb"/>
        <w:numPr>
          <w:ilvl w:val="0"/>
          <w:numId w:val="36"/>
        </w:numPr>
        <w:spacing w:line="480" w:lineRule="exact"/>
        <w:jc w:val="both"/>
        <w:rPr>
          <w:rFonts w:ascii="Helvetica" w:hAnsi="Helvetica"/>
        </w:rPr>
      </w:pPr>
      <w:r w:rsidRPr="002B0908">
        <w:rPr>
          <w:rStyle w:val="Strong"/>
          <w:rFonts w:ascii="Helvetica" w:hAnsi="Helvetica"/>
        </w:rPr>
        <w:t>Phase 3: Integration:</w:t>
      </w:r>
      <w:r w:rsidRPr="002B0908">
        <w:rPr>
          <w:rFonts w:ascii="Helvetica" w:hAnsi="Helvetica"/>
        </w:rPr>
        <w:t xml:space="preserve"> Migrating existing security data, policies, and processes into the </w:t>
      </w:r>
      <w:r w:rsidR="007744A2">
        <w:rPr>
          <w:rFonts w:ascii="Helvetica" w:hAnsi="Helvetica"/>
        </w:rPr>
        <w:t>DTP CyberShield</w:t>
      </w:r>
      <w:r w:rsidRPr="002B0908">
        <w:rPr>
          <w:rFonts w:ascii="Helvetica" w:hAnsi="Helvetica"/>
        </w:rPr>
        <w:t xml:space="preserve"> platform.</w:t>
      </w:r>
    </w:p>
    <w:p w14:paraId="07773768" w14:textId="1B820136" w:rsidR="00940EA6" w:rsidRPr="002B0908" w:rsidRDefault="00940EA6" w:rsidP="002B0908">
      <w:pPr>
        <w:pStyle w:val="NormalWeb"/>
        <w:numPr>
          <w:ilvl w:val="0"/>
          <w:numId w:val="36"/>
        </w:numPr>
        <w:spacing w:line="480" w:lineRule="exact"/>
        <w:jc w:val="both"/>
        <w:rPr>
          <w:rFonts w:ascii="Helvetica" w:hAnsi="Helvetica"/>
        </w:rPr>
      </w:pPr>
      <w:r w:rsidRPr="002B0908">
        <w:rPr>
          <w:rStyle w:val="Strong"/>
          <w:rFonts w:ascii="Helvetica" w:hAnsi="Helvetica"/>
        </w:rPr>
        <w:t>Phase 4: Training:</w:t>
      </w:r>
      <w:r w:rsidRPr="002B0908">
        <w:rPr>
          <w:rFonts w:ascii="Helvetica" w:hAnsi="Helvetica"/>
        </w:rPr>
        <w:t xml:space="preserve"> Conducting training workshops for the client’s security team to ensure effective use of </w:t>
      </w:r>
      <w:r w:rsidR="007744A2">
        <w:rPr>
          <w:rFonts w:ascii="Helvetica" w:hAnsi="Helvetica"/>
        </w:rPr>
        <w:t>DTP CyberShield</w:t>
      </w:r>
      <w:r w:rsidRPr="002B0908">
        <w:rPr>
          <w:rFonts w:ascii="Helvetica" w:hAnsi="Helvetica"/>
        </w:rPr>
        <w:t>.</w:t>
      </w:r>
    </w:p>
    <w:p w14:paraId="6FC47F4E" w14:textId="5B1FABEC" w:rsidR="00F82332" w:rsidRPr="00F82332" w:rsidRDefault="00940EA6" w:rsidP="00F82332">
      <w:pPr>
        <w:pStyle w:val="NormalWeb"/>
        <w:numPr>
          <w:ilvl w:val="0"/>
          <w:numId w:val="36"/>
        </w:numPr>
        <w:spacing w:line="480" w:lineRule="exact"/>
        <w:jc w:val="both"/>
        <w:rPr>
          <w:rFonts w:ascii="Helvetica" w:hAnsi="Helvetica"/>
        </w:rPr>
      </w:pPr>
      <w:r w:rsidRPr="002B0908">
        <w:rPr>
          <w:rStyle w:val="Strong"/>
          <w:rFonts w:ascii="Helvetica" w:hAnsi="Helvetica"/>
        </w:rPr>
        <w:t>Phase 5: Compliance Mapping:</w:t>
      </w:r>
      <w:r w:rsidRPr="002B0908">
        <w:rPr>
          <w:rFonts w:ascii="Helvetica" w:hAnsi="Helvetica"/>
        </w:rPr>
        <w:t xml:space="preserve"> Leveraging </w:t>
      </w:r>
      <w:r w:rsidR="007744A2">
        <w:rPr>
          <w:rFonts w:ascii="Helvetica" w:hAnsi="Helvetica"/>
        </w:rPr>
        <w:t>DTP CyberShield</w:t>
      </w:r>
      <w:r w:rsidRPr="002B0908">
        <w:rPr>
          <w:rFonts w:ascii="Helvetica" w:hAnsi="Helvetica"/>
        </w:rPr>
        <w:t>’s capabilities to map and manage multiple compliance frameworks efficiently.</w:t>
      </w:r>
    </w:p>
    <w:p w14:paraId="1E38555C" w14:textId="77777777" w:rsidR="00940EA6" w:rsidRPr="002B0908" w:rsidRDefault="00940EA6" w:rsidP="002B0908">
      <w:pPr>
        <w:spacing w:line="480" w:lineRule="exact"/>
        <w:rPr>
          <w:rFonts w:ascii="Helvetica" w:hAnsi="Helvetica"/>
          <w:b/>
          <w:bCs/>
        </w:rPr>
      </w:pPr>
      <w:r w:rsidRPr="002B0908">
        <w:rPr>
          <w:rFonts w:ascii="Helvetica" w:hAnsi="Helvetica"/>
          <w:b/>
          <w:bCs/>
        </w:rPr>
        <w:t>Results and Benefits: Post-Implementation Success</w:t>
      </w:r>
    </w:p>
    <w:p w14:paraId="722F59A0" w14:textId="29796E35" w:rsidR="00940EA6" w:rsidRPr="002B0908" w:rsidRDefault="00940EA6" w:rsidP="002B0908">
      <w:pPr>
        <w:pStyle w:val="NormalWeb"/>
        <w:spacing w:before="0" w:beforeAutospacing="0" w:after="0" w:afterAutospacing="0" w:line="480" w:lineRule="exact"/>
        <w:rPr>
          <w:rFonts w:ascii="Helvetica" w:hAnsi="Helvetica"/>
        </w:rPr>
      </w:pPr>
      <w:r w:rsidRPr="002B0908">
        <w:rPr>
          <w:rFonts w:ascii="Helvetica" w:hAnsi="Helvetica"/>
        </w:rPr>
        <w:t xml:space="preserve">The implementation of </w:t>
      </w:r>
      <w:r w:rsidR="007744A2">
        <w:rPr>
          <w:rFonts w:ascii="Helvetica" w:hAnsi="Helvetica"/>
        </w:rPr>
        <w:t>DTP CyberShield</w:t>
      </w:r>
      <w:r w:rsidRPr="002B0908">
        <w:rPr>
          <w:rFonts w:ascii="Helvetica" w:hAnsi="Helvetica"/>
        </w:rPr>
        <w:t xml:space="preserve"> resulted in notable improvements:</w:t>
      </w:r>
    </w:p>
    <w:p w14:paraId="1D8E399A" w14:textId="77777777" w:rsidR="00940EA6" w:rsidRPr="002B0908" w:rsidRDefault="00940EA6" w:rsidP="002B0908">
      <w:pPr>
        <w:pStyle w:val="NormalWeb"/>
        <w:numPr>
          <w:ilvl w:val="0"/>
          <w:numId w:val="37"/>
        </w:numPr>
        <w:spacing w:before="0" w:beforeAutospacing="0" w:line="480" w:lineRule="exact"/>
        <w:jc w:val="both"/>
        <w:rPr>
          <w:rFonts w:ascii="Helvetica" w:hAnsi="Helvetica"/>
        </w:rPr>
      </w:pPr>
      <w:r w:rsidRPr="002B0908">
        <w:rPr>
          <w:rStyle w:val="Strong"/>
          <w:rFonts w:ascii="Helvetica" w:hAnsi="Helvetica"/>
        </w:rPr>
        <w:t>Enhanced Compliance:</w:t>
      </w:r>
      <w:r w:rsidRPr="002B0908">
        <w:rPr>
          <w:rFonts w:ascii="Helvetica" w:hAnsi="Helvetica"/>
        </w:rPr>
        <w:t xml:space="preserve"> Automated management of regulatory requirements led to a 40% reduction in compliance-related incidents.</w:t>
      </w:r>
    </w:p>
    <w:p w14:paraId="744480C4" w14:textId="77777777" w:rsidR="00940EA6" w:rsidRPr="002B0908" w:rsidRDefault="00940EA6" w:rsidP="002B0908">
      <w:pPr>
        <w:pStyle w:val="NormalWeb"/>
        <w:numPr>
          <w:ilvl w:val="0"/>
          <w:numId w:val="37"/>
        </w:numPr>
        <w:spacing w:line="480" w:lineRule="exact"/>
        <w:jc w:val="both"/>
        <w:rPr>
          <w:rFonts w:ascii="Helvetica" w:hAnsi="Helvetica"/>
        </w:rPr>
      </w:pPr>
      <w:r w:rsidRPr="002B0908">
        <w:rPr>
          <w:rStyle w:val="Strong"/>
          <w:rFonts w:ascii="Helvetica" w:hAnsi="Helvetica"/>
        </w:rPr>
        <w:t>Cost Savings:</w:t>
      </w:r>
      <w:r w:rsidRPr="002B0908">
        <w:rPr>
          <w:rFonts w:ascii="Helvetica" w:hAnsi="Helvetica"/>
        </w:rPr>
        <w:t xml:space="preserve"> The insurance company reduced its cybersecurity management costs by 35%.</w:t>
      </w:r>
    </w:p>
    <w:p w14:paraId="030CC569" w14:textId="77777777" w:rsidR="00940EA6" w:rsidRPr="002B0908" w:rsidRDefault="00940EA6" w:rsidP="002B0908">
      <w:pPr>
        <w:pStyle w:val="NormalWeb"/>
        <w:numPr>
          <w:ilvl w:val="0"/>
          <w:numId w:val="37"/>
        </w:numPr>
        <w:spacing w:line="480" w:lineRule="exact"/>
        <w:jc w:val="both"/>
        <w:rPr>
          <w:rFonts w:ascii="Helvetica" w:hAnsi="Helvetica"/>
        </w:rPr>
      </w:pPr>
      <w:r w:rsidRPr="002B0908">
        <w:rPr>
          <w:rStyle w:val="Strong"/>
          <w:rFonts w:ascii="Helvetica" w:hAnsi="Helvetica"/>
        </w:rPr>
        <w:t>Operational Efficiency:</w:t>
      </w:r>
      <w:r w:rsidRPr="002B0908">
        <w:rPr>
          <w:rFonts w:ascii="Helvetica" w:hAnsi="Helvetica"/>
        </w:rPr>
        <w:t xml:space="preserve"> Centralized operations improved task tracking, reducing manual efforts by 50%.</w:t>
      </w:r>
    </w:p>
    <w:p w14:paraId="1BFDF755" w14:textId="77777777" w:rsidR="00940EA6" w:rsidRPr="002B0908" w:rsidRDefault="00940EA6" w:rsidP="002B0908">
      <w:pPr>
        <w:pStyle w:val="NormalWeb"/>
        <w:numPr>
          <w:ilvl w:val="0"/>
          <w:numId w:val="37"/>
        </w:numPr>
        <w:spacing w:line="480" w:lineRule="exact"/>
        <w:jc w:val="both"/>
        <w:rPr>
          <w:rFonts w:ascii="Helvetica" w:hAnsi="Helvetica"/>
        </w:rPr>
      </w:pPr>
      <w:r w:rsidRPr="002B0908">
        <w:rPr>
          <w:rStyle w:val="Strong"/>
          <w:rFonts w:ascii="Helvetica" w:hAnsi="Helvetica"/>
        </w:rPr>
        <w:t>Increased Visibility:</w:t>
      </w:r>
      <w:r w:rsidRPr="002B0908">
        <w:rPr>
          <w:rFonts w:ascii="Helvetica" w:hAnsi="Helvetica"/>
        </w:rPr>
        <w:t xml:space="preserve"> Real-time dashboards provided clear insights into security posture and risks.</w:t>
      </w:r>
    </w:p>
    <w:p w14:paraId="79063578" w14:textId="508CC48B" w:rsidR="00940EA6" w:rsidRPr="002B0908" w:rsidRDefault="00940EA6" w:rsidP="002B0908">
      <w:pPr>
        <w:pStyle w:val="NormalWeb"/>
        <w:numPr>
          <w:ilvl w:val="0"/>
          <w:numId w:val="37"/>
        </w:numPr>
        <w:spacing w:line="480" w:lineRule="exact"/>
        <w:jc w:val="both"/>
        <w:rPr>
          <w:rFonts w:ascii="Helvetica" w:hAnsi="Helvetica"/>
        </w:rPr>
      </w:pPr>
      <w:r w:rsidRPr="002B0908">
        <w:rPr>
          <w:rStyle w:val="Strong"/>
          <w:rFonts w:ascii="Helvetica" w:hAnsi="Helvetica"/>
        </w:rPr>
        <w:t>Collaboration:</w:t>
      </w:r>
      <w:r w:rsidRPr="002B0908">
        <w:rPr>
          <w:rFonts w:ascii="Helvetica" w:hAnsi="Helvetica"/>
        </w:rPr>
        <w:t xml:space="preserve"> </w:t>
      </w:r>
      <w:r w:rsidR="007744A2">
        <w:rPr>
          <w:rFonts w:ascii="Helvetica" w:hAnsi="Helvetica"/>
        </w:rPr>
        <w:t>DTP CyberShield</w:t>
      </w:r>
      <w:r w:rsidRPr="002B0908">
        <w:rPr>
          <w:rFonts w:ascii="Helvetica" w:hAnsi="Helvetica"/>
        </w:rPr>
        <w:t xml:space="preserve"> facilitated seamless communication among security teams and stakeholders.</w:t>
      </w:r>
    </w:p>
    <w:p w14:paraId="7E3E3945" w14:textId="77777777" w:rsidR="00940EA6" w:rsidRPr="002B0908" w:rsidRDefault="00940EA6" w:rsidP="002B0908">
      <w:pPr>
        <w:pStyle w:val="NormalWeb"/>
        <w:numPr>
          <w:ilvl w:val="0"/>
          <w:numId w:val="37"/>
        </w:numPr>
        <w:spacing w:line="480" w:lineRule="exact"/>
        <w:jc w:val="both"/>
        <w:rPr>
          <w:rFonts w:ascii="Helvetica" w:hAnsi="Helvetica"/>
        </w:rPr>
      </w:pPr>
      <w:r w:rsidRPr="002B0908">
        <w:rPr>
          <w:rStyle w:val="Strong"/>
          <w:rFonts w:ascii="Helvetica" w:hAnsi="Helvetica"/>
        </w:rPr>
        <w:lastRenderedPageBreak/>
        <w:t>Quantifiable ROI:</w:t>
      </w:r>
      <w:r w:rsidRPr="002B0908">
        <w:rPr>
          <w:rFonts w:ascii="Helvetica" w:hAnsi="Helvetica"/>
        </w:rPr>
        <w:t xml:space="preserve"> Enhanced reporting allowed the company to demonstrate a 30% ROI on security investments within the first year.</w:t>
      </w:r>
    </w:p>
    <w:p w14:paraId="58FB6FBB" w14:textId="60FBA587" w:rsidR="002C25EE" w:rsidRPr="002B0908" w:rsidRDefault="002C25EE" w:rsidP="002B0908">
      <w:pPr>
        <w:pStyle w:val="NormalWeb"/>
        <w:numPr>
          <w:ilvl w:val="0"/>
          <w:numId w:val="37"/>
        </w:numPr>
        <w:spacing w:line="480" w:lineRule="exact"/>
        <w:jc w:val="both"/>
        <w:rPr>
          <w:rFonts w:ascii="Helvetica" w:hAnsi="Helvetica"/>
        </w:rPr>
      </w:pPr>
      <w:r w:rsidRPr="002B0908">
        <w:rPr>
          <w:rStyle w:val="Strong"/>
          <w:rFonts w:ascii="Helvetica" w:hAnsi="Helvetica"/>
        </w:rPr>
        <w:t>Incident Response Planning</w:t>
      </w:r>
      <w:r w:rsidRPr="002B0908">
        <w:rPr>
          <w:rFonts w:ascii="Helvetica" w:hAnsi="Helvetica"/>
        </w:rPr>
        <w:t xml:space="preserve">: </w:t>
      </w:r>
      <w:r w:rsidR="007744A2">
        <w:rPr>
          <w:rFonts w:ascii="Helvetica" w:hAnsi="Helvetica"/>
        </w:rPr>
        <w:t>DTP CyberShield</w:t>
      </w:r>
      <w:r w:rsidRPr="002B0908">
        <w:rPr>
          <w:rFonts w:ascii="Helvetica" w:hAnsi="Helvetica"/>
        </w:rPr>
        <w:t xml:space="preserve"> facilitated the development and management of effective incident response strategies</w:t>
      </w:r>
    </w:p>
    <w:p w14:paraId="00DB7443" w14:textId="6C17182A" w:rsidR="00940EA6" w:rsidRPr="002B0908" w:rsidRDefault="00940EA6" w:rsidP="002B0908">
      <w:pPr>
        <w:pStyle w:val="Heading4"/>
        <w:spacing w:line="480" w:lineRule="exact"/>
        <w:rPr>
          <w:rFonts w:ascii="Helvetica" w:eastAsiaTheme="minorEastAsia" w:hAnsi="Helvetica" w:cstheme="minorBidi"/>
          <w:b/>
          <w:bCs/>
          <w:i w:val="0"/>
          <w:iCs w:val="0"/>
          <w:color w:val="auto"/>
        </w:rPr>
      </w:pPr>
      <w:r w:rsidRPr="002B0908">
        <w:rPr>
          <w:rFonts w:ascii="Helvetica" w:eastAsiaTheme="minorEastAsia" w:hAnsi="Helvetica" w:cstheme="minorBidi"/>
          <w:b/>
          <w:bCs/>
          <w:i w:val="0"/>
          <w:iCs w:val="0"/>
          <w:color w:val="auto"/>
        </w:rPr>
        <w:t xml:space="preserve">Key Features of </w:t>
      </w:r>
      <w:r w:rsidR="007744A2">
        <w:rPr>
          <w:rFonts w:ascii="Helvetica" w:eastAsiaTheme="minorEastAsia" w:hAnsi="Helvetica" w:cstheme="minorBidi"/>
          <w:b/>
          <w:bCs/>
          <w:i w:val="0"/>
          <w:iCs w:val="0"/>
          <w:color w:val="auto"/>
        </w:rPr>
        <w:t>DTP CyberShield</w:t>
      </w:r>
      <w:r w:rsidRPr="002B0908">
        <w:rPr>
          <w:rFonts w:ascii="Helvetica" w:eastAsiaTheme="minorEastAsia" w:hAnsi="Helvetica" w:cstheme="minorBidi"/>
          <w:b/>
          <w:bCs/>
          <w:i w:val="0"/>
          <w:iCs w:val="0"/>
          <w:color w:val="auto"/>
        </w:rPr>
        <w:t>: Driving Success</w:t>
      </w:r>
    </w:p>
    <w:p w14:paraId="7E07F1EC" w14:textId="1CD848C3" w:rsidR="00940EA6" w:rsidRPr="002B0908" w:rsidRDefault="007744A2" w:rsidP="002B0908">
      <w:pPr>
        <w:pStyle w:val="NormalWeb"/>
        <w:spacing w:before="0" w:beforeAutospacing="0" w:after="0" w:afterAutospacing="0" w:line="480" w:lineRule="exact"/>
        <w:jc w:val="both"/>
        <w:rPr>
          <w:rFonts w:ascii="Helvetica" w:hAnsi="Helvetica"/>
        </w:rPr>
      </w:pPr>
      <w:r>
        <w:rPr>
          <w:rFonts w:ascii="Helvetica" w:hAnsi="Helvetica"/>
        </w:rPr>
        <w:t>DTP CyberShield</w:t>
      </w:r>
      <w:r w:rsidR="00940EA6" w:rsidRPr="002B0908">
        <w:rPr>
          <w:rFonts w:ascii="Helvetica" w:hAnsi="Helvetica"/>
        </w:rPr>
        <w:t>’s success at the insurance company can be attributed to its robust features:</w:t>
      </w:r>
    </w:p>
    <w:p w14:paraId="11D8E4CC" w14:textId="422B97D3" w:rsidR="00940EA6" w:rsidRPr="002B0908" w:rsidRDefault="00940EA6" w:rsidP="002B0908">
      <w:pPr>
        <w:pStyle w:val="NormalWeb"/>
        <w:numPr>
          <w:ilvl w:val="0"/>
          <w:numId w:val="40"/>
        </w:numPr>
        <w:spacing w:after="0" w:afterAutospacing="0" w:line="480" w:lineRule="exact"/>
        <w:jc w:val="both"/>
        <w:rPr>
          <w:rFonts w:ascii="Helvetica" w:hAnsi="Helvetica"/>
        </w:rPr>
      </w:pPr>
      <w:r w:rsidRPr="002B0908">
        <w:rPr>
          <w:rStyle w:val="Strong"/>
          <w:rFonts w:ascii="Helvetica" w:hAnsi="Helvetica"/>
        </w:rPr>
        <w:t>Comprehensive Program Management:</w:t>
      </w:r>
      <w:r w:rsidRPr="002B0908">
        <w:rPr>
          <w:rFonts w:ascii="Helvetica" w:hAnsi="Helvetica"/>
        </w:rPr>
        <w:t xml:space="preserve"> Centralized platform for managing all</w:t>
      </w:r>
      <w:r w:rsidR="002C25EE" w:rsidRPr="002B0908">
        <w:rPr>
          <w:rFonts w:ascii="Helvetica" w:hAnsi="Helvetica"/>
        </w:rPr>
        <w:t xml:space="preserve"> aspects of the cybersecurity program.</w:t>
      </w:r>
    </w:p>
    <w:p w14:paraId="48CE20EE" w14:textId="77777777" w:rsidR="00940EA6" w:rsidRPr="002B0908" w:rsidRDefault="00940EA6" w:rsidP="002B0908">
      <w:pPr>
        <w:pStyle w:val="NormalWeb"/>
        <w:numPr>
          <w:ilvl w:val="0"/>
          <w:numId w:val="38"/>
        </w:numPr>
        <w:spacing w:line="480" w:lineRule="exact"/>
        <w:jc w:val="both"/>
        <w:rPr>
          <w:rFonts w:ascii="Helvetica" w:hAnsi="Helvetica"/>
        </w:rPr>
      </w:pPr>
      <w:r w:rsidRPr="002B0908">
        <w:rPr>
          <w:rStyle w:val="Strong"/>
          <w:rFonts w:ascii="Helvetica" w:hAnsi="Helvetica"/>
        </w:rPr>
        <w:t>vCISO Functionality:</w:t>
      </w:r>
      <w:r w:rsidRPr="002B0908">
        <w:rPr>
          <w:rFonts w:ascii="Helvetica" w:hAnsi="Helvetica"/>
        </w:rPr>
        <w:t xml:space="preserve"> Access to virtual CISO services for expert advice and strategic planning.</w:t>
      </w:r>
    </w:p>
    <w:p w14:paraId="26D2147E" w14:textId="77777777" w:rsidR="00940EA6" w:rsidRPr="002B0908" w:rsidRDefault="00940EA6" w:rsidP="002B0908">
      <w:pPr>
        <w:pStyle w:val="NormalWeb"/>
        <w:numPr>
          <w:ilvl w:val="0"/>
          <w:numId w:val="38"/>
        </w:numPr>
        <w:spacing w:line="480" w:lineRule="exact"/>
        <w:jc w:val="both"/>
        <w:rPr>
          <w:rFonts w:ascii="Helvetica" w:hAnsi="Helvetica"/>
        </w:rPr>
      </w:pPr>
      <w:r w:rsidRPr="002B0908">
        <w:rPr>
          <w:rStyle w:val="Strong"/>
          <w:rFonts w:ascii="Helvetica" w:hAnsi="Helvetica"/>
        </w:rPr>
        <w:t>Compliance Framework Mapping:</w:t>
      </w:r>
      <w:r w:rsidRPr="002B0908">
        <w:rPr>
          <w:rFonts w:ascii="Helvetica" w:hAnsi="Helvetica"/>
        </w:rPr>
        <w:t xml:space="preserve"> Automated mapping to multiple regulatory frameworks.</w:t>
      </w:r>
    </w:p>
    <w:p w14:paraId="1C544475" w14:textId="77777777" w:rsidR="002C25EE" w:rsidRPr="002B0908" w:rsidRDefault="002C25EE" w:rsidP="002B0908">
      <w:pPr>
        <w:pStyle w:val="NormalWeb"/>
        <w:numPr>
          <w:ilvl w:val="0"/>
          <w:numId w:val="38"/>
        </w:numPr>
        <w:spacing w:line="480" w:lineRule="exact"/>
        <w:jc w:val="both"/>
        <w:rPr>
          <w:rFonts w:ascii="Helvetica" w:hAnsi="Helvetica"/>
        </w:rPr>
      </w:pPr>
      <w:r w:rsidRPr="002B0908">
        <w:rPr>
          <w:rStyle w:val="Strong"/>
          <w:rFonts w:ascii="Helvetica" w:hAnsi="Helvetica"/>
        </w:rPr>
        <w:t>Framework-Based Assessments</w:t>
      </w:r>
      <w:r w:rsidRPr="002B0908">
        <w:rPr>
          <w:rFonts w:ascii="Helvetica" w:hAnsi="Helvetica"/>
        </w:rPr>
        <w:t>: Built-in assessments for SOC 2, NIST CSF, NIST 800-171, HIPAA, and Critical Security Controls ensured comprehensive coverage.</w:t>
      </w:r>
    </w:p>
    <w:p w14:paraId="6468EAEE" w14:textId="77777777" w:rsidR="00940EA6" w:rsidRPr="002B0908" w:rsidRDefault="00940EA6" w:rsidP="002B0908">
      <w:pPr>
        <w:pStyle w:val="NormalWeb"/>
        <w:numPr>
          <w:ilvl w:val="0"/>
          <w:numId w:val="38"/>
        </w:numPr>
        <w:spacing w:line="480" w:lineRule="exact"/>
        <w:jc w:val="both"/>
        <w:rPr>
          <w:rFonts w:ascii="Helvetica" w:hAnsi="Helvetica"/>
        </w:rPr>
      </w:pPr>
      <w:r w:rsidRPr="002B0908">
        <w:rPr>
          <w:rStyle w:val="Strong"/>
          <w:rFonts w:ascii="Helvetica" w:hAnsi="Helvetica"/>
        </w:rPr>
        <w:t>Advanced Reporting and Analytics:</w:t>
      </w:r>
      <w:r w:rsidRPr="002B0908">
        <w:rPr>
          <w:rFonts w:ascii="Helvetica" w:hAnsi="Helvetica"/>
        </w:rPr>
        <w:t xml:space="preserve"> Detailed reports and dashboards for performance tracking.</w:t>
      </w:r>
    </w:p>
    <w:p w14:paraId="28099F67" w14:textId="77777777" w:rsidR="00940EA6" w:rsidRPr="002B0908" w:rsidRDefault="00940EA6" w:rsidP="002B0908">
      <w:pPr>
        <w:pStyle w:val="NormalWeb"/>
        <w:numPr>
          <w:ilvl w:val="0"/>
          <w:numId w:val="38"/>
        </w:numPr>
        <w:spacing w:after="0" w:afterAutospacing="0" w:line="480" w:lineRule="exact"/>
        <w:jc w:val="both"/>
        <w:rPr>
          <w:rFonts w:ascii="Helvetica" w:hAnsi="Helvetica"/>
        </w:rPr>
      </w:pPr>
      <w:r w:rsidRPr="002B0908">
        <w:rPr>
          <w:rStyle w:val="Strong"/>
          <w:rFonts w:ascii="Helvetica" w:hAnsi="Helvetica"/>
        </w:rPr>
        <w:t>Cost-Effective Solution:</w:t>
      </w:r>
      <w:r w:rsidRPr="002B0908">
        <w:rPr>
          <w:rFonts w:ascii="Helvetica" w:hAnsi="Helvetica"/>
        </w:rPr>
        <w:t xml:space="preserve"> Affordable pricing compared to traditional consulting services.</w:t>
      </w:r>
    </w:p>
    <w:p w14:paraId="3F887084" w14:textId="77777777" w:rsidR="002C25EE" w:rsidRPr="002B0908" w:rsidRDefault="002C25EE" w:rsidP="002B0908">
      <w:pPr>
        <w:pStyle w:val="NormalWeb"/>
        <w:numPr>
          <w:ilvl w:val="0"/>
          <w:numId w:val="40"/>
        </w:numPr>
        <w:spacing w:line="480" w:lineRule="exact"/>
        <w:jc w:val="both"/>
        <w:rPr>
          <w:rFonts w:ascii="Helvetica" w:hAnsi="Helvetica"/>
        </w:rPr>
      </w:pPr>
      <w:r w:rsidRPr="002B0908">
        <w:rPr>
          <w:rStyle w:val="Strong"/>
          <w:rFonts w:ascii="Helvetica" w:hAnsi="Helvetica"/>
        </w:rPr>
        <w:t>Scalability</w:t>
      </w:r>
      <w:r w:rsidRPr="002B0908">
        <w:rPr>
          <w:rFonts w:ascii="Helvetica" w:hAnsi="Helvetica"/>
        </w:rPr>
        <w:t>: The platform scaled seamlessly with the company’s growth and evolving cybersecurity needs.</w:t>
      </w:r>
    </w:p>
    <w:p w14:paraId="7CE95153" w14:textId="3D45D9BF" w:rsidR="002C25EE" w:rsidRPr="002B0908" w:rsidRDefault="002C25EE" w:rsidP="002B0908">
      <w:pPr>
        <w:pStyle w:val="NormalWeb"/>
        <w:numPr>
          <w:ilvl w:val="0"/>
          <w:numId w:val="40"/>
        </w:numPr>
        <w:spacing w:line="480" w:lineRule="exact"/>
        <w:jc w:val="both"/>
        <w:rPr>
          <w:rFonts w:ascii="Helvetica" w:hAnsi="Helvetica"/>
        </w:rPr>
      </w:pPr>
      <w:r w:rsidRPr="002B0908">
        <w:rPr>
          <w:rStyle w:val="Strong"/>
          <w:rFonts w:ascii="Helvetica" w:hAnsi="Helvetica"/>
        </w:rPr>
        <w:t>Enhanced Collaboration</w:t>
      </w:r>
      <w:r w:rsidRPr="002B0908">
        <w:rPr>
          <w:rFonts w:ascii="Helvetica" w:hAnsi="Helvetica"/>
        </w:rPr>
        <w:t xml:space="preserve">: </w:t>
      </w:r>
      <w:r w:rsidR="007744A2">
        <w:rPr>
          <w:rFonts w:ascii="Helvetica" w:hAnsi="Helvetica"/>
        </w:rPr>
        <w:t>DTP CyberShield</w:t>
      </w:r>
      <w:r w:rsidRPr="002B0908">
        <w:rPr>
          <w:rFonts w:ascii="Helvetica" w:hAnsi="Helvetica"/>
        </w:rPr>
        <w:t xml:space="preserve"> enabled better communication and collaboration among internal teams and external partners.</w:t>
      </w:r>
    </w:p>
    <w:p w14:paraId="74AF1B2E" w14:textId="2FF76CA2" w:rsidR="002C25EE" w:rsidRPr="002B0908" w:rsidRDefault="002C25EE" w:rsidP="002B0908">
      <w:pPr>
        <w:pStyle w:val="NormalWeb"/>
        <w:numPr>
          <w:ilvl w:val="0"/>
          <w:numId w:val="40"/>
        </w:numPr>
        <w:spacing w:line="480" w:lineRule="exact"/>
        <w:jc w:val="both"/>
        <w:rPr>
          <w:rFonts w:ascii="Helvetica" w:hAnsi="Helvetica"/>
        </w:rPr>
      </w:pPr>
      <w:r w:rsidRPr="002B0908">
        <w:rPr>
          <w:rStyle w:val="Strong"/>
          <w:rFonts w:ascii="Helvetica" w:hAnsi="Helvetica"/>
        </w:rPr>
        <w:t>User-Friendly Interface:</w:t>
      </w:r>
      <w:r w:rsidRPr="002B0908">
        <w:rPr>
          <w:rFonts w:ascii="Helvetica" w:hAnsi="Helvetica"/>
        </w:rPr>
        <w:t xml:space="preserve"> Intuitive design ensuring ease of use for all stakeholders.</w:t>
      </w:r>
      <w:r w:rsidR="00F82332">
        <w:rPr>
          <w:rFonts w:ascii="Helvetica" w:hAnsi="Helvetica"/>
        </w:rPr>
        <w:br/>
      </w:r>
    </w:p>
    <w:p w14:paraId="2D9CF708" w14:textId="326E582B" w:rsidR="00940EA6" w:rsidRPr="002B0908" w:rsidRDefault="00940EA6" w:rsidP="002B0908">
      <w:pPr>
        <w:pStyle w:val="Heading4"/>
        <w:spacing w:line="480" w:lineRule="exact"/>
        <w:rPr>
          <w:rFonts w:ascii="Helvetica" w:eastAsiaTheme="minorEastAsia" w:hAnsi="Helvetica" w:cstheme="minorBidi"/>
          <w:b/>
          <w:bCs/>
          <w:i w:val="0"/>
          <w:iCs w:val="0"/>
          <w:color w:val="auto"/>
        </w:rPr>
      </w:pPr>
      <w:r w:rsidRPr="002B0908">
        <w:rPr>
          <w:rFonts w:ascii="Helvetica" w:eastAsiaTheme="minorEastAsia" w:hAnsi="Helvetica" w:cstheme="minorBidi"/>
          <w:b/>
          <w:bCs/>
          <w:i w:val="0"/>
          <w:iCs w:val="0"/>
          <w:color w:val="auto"/>
        </w:rPr>
        <w:lastRenderedPageBreak/>
        <w:t xml:space="preserve">Conclusion: A Secure Future with </w:t>
      </w:r>
      <w:r w:rsidR="007744A2">
        <w:rPr>
          <w:rFonts w:ascii="Helvetica" w:eastAsiaTheme="minorEastAsia" w:hAnsi="Helvetica" w:cstheme="minorBidi"/>
          <w:b/>
          <w:bCs/>
          <w:i w:val="0"/>
          <w:iCs w:val="0"/>
          <w:color w:val="auto"/>
        </w:rPr>
        <w:t>DTP CyberShield</w:t>
      </w:r>
    </w:p>
    <w:p w14:paraId="79BDC32C" w14:textId="5744766F" w:rsidR="00940EA6" w:rsidRPr="002B0908" w:rsidRDefault="00940EA6" w:rsidP="00F82332">
      <w:pPr>
        <w:pStyle w:val="NormalWeb"/>
        <w:spacing w:before="0" w:beforeAutospacing="0" w:line="480" w:lineRule="exact"/>
        <w:rPr>
          <w:rFonts w:ascii="Helvetica" w:hAnsi="Helvetica"/>
        </w:rPr>
      </w:pPr>
      <w:r w:rsidRPr="002B0908">
        <w:rPr>
          <w:rFonts w:ascii="Helvetica" w:hAnsi="Helvetica"/>
        </w:rPr>
        <w:t xml:space="preserve">The </w:t>
      </w:r>
      <w:r w:rsidR="007744A2">
        <w:rPr>
          <w:rFonts w:ascii="Helvetica" w:hAnsi="Helvetica"/>
        </w:rPr>
        <w:t>DTP CyberShield</w:t>
      </w:r>
      <w:r w:rsidRPr="002B0908">
        <w:rPr>
          <w:rFonts w:ascii="Helvetica" w:hAnsi="Helvetica"/>
        </w:rPr>
        <w:t xml:space="preserve"> implementation showcases how a centralized, platform can transform an organization’s cybersecurity landscape</w:t>
      </w:r>
      <w:r w:rsidR="002C25EE" w:rsidRPr="002B0908">
        <w:rPr>
          <w:rFonts w:ascii="Helvetica" w:hAnsi="Helvetica"/>
        </w:rPr>
        <w:t xml:space="preserve"> providing a comprehensive, cost-effective, and scalable solution for managing cybersecurity programs. Its alignment with key compliance frameworks and user-friendly interface made it an ideal choice for cybersecurity decision-makers. </w:t>
      </w:r>
      <w:r w:rsidRPr="002B0908">
        <w:rPr>
          <w:rFonts w:ascii="Helvetica" w:hAnsi="Helvetica"/>
        </w:rPr>
        <w:t xml:space="preserve">For companies in regulated industries like insurance, </w:t>
      </w:r>
      <w:r w:rsidR="007744A2">
        <w:rPr>
          <w:rFonts w:ascii="Helvetica" w:hAnsi="Helvetica"/>
        </w:rPr>
        <w:t>DTP CyberShield</w:t>
      </w:r>
      <w:r w:rsidRPr="002B0908">
        <w:rPr>
          <w:rFonts w:ascii="Helvetica" w:hAnsi="Helvetica"/>
        </w:rPr>
        <w:t xml:space="preserve"> offers a reliable solution to manage risks, ensure compliance, and optimize resources.</w:t>
      </w:r>
    </w:p>
    <w:p w14:paraId="7FF563F2" w14:textId="0AB3782D" w:rsidR="00940EA6" w:rsidRPr="002B0908" w:rsidRDefault="00940EA6" w:rsidP="002B0908">
      <w:pPr>
        <w:spacing w:line="480" w:lineRule="exact"/>
        <w:rPr>
          <w:rFonts w:ascii="Helvetica" w:hAnsi="Helvetica"/>
        </w:rPr>
      </w:pPr>
    </w:p>
    <w:p w14:paraId="04082996" w14:textId="77777777" w:rsidR="00940EA6" w:rsidRPr="000A6F6B" w:rsidRDefault="00940EA6" w:rsidP="002B0908">
      <w:pPr>
        <w:pStyle w:val="Heading4"/>
        <w:spacing w:line="480" w:lineRule="exact"/>
        <w:rPr>
          <w:rFonts w:ascii="Helvetica" w:eastAsiaTheme="minorEastAsia" w:hAnsi="Helvetica" w:cstheme="minorBidi"/>
          <w:b/>
          <w:bCs/>
          <w:i w:val="0"/>
          <w:iCs w:val="0"/>
          <w:color w:val="auto"/>
          <w:u w:val="single"/>
        </w:rPr>
      </w:pPr>
      <w:r w:rsidRPr="000A6F6B">
        <w:rPr>
          <w:rFonts w:ascii="Helvetica" w:eastAsiaTheme="minorEastAsia" w:hAnsi="Helvetica" w:cstheme="minorBidi"/>
          <w:b/>
          <w:bCs/>
          <w:i w:val="0"/>
          <w:iCs w:val="0"/>
          <w:color w:val="auto"/>
          <w:u w:val="single"/>
        </w:rPr>
        <w:t>Call to Action</w:t>
      </w:r>
    </w:p>
    <w:p w14:paraId="48301DE8" w14:textId="70E459D9" w:rsidR="00940EA6" w:rsidRPr="002B0908" w:rsidRDefault="00940EA6" w:rsidP="000A6F6B">
      <w:pPr>
        <w:pStyle w:val="NormalWeb"/>
        <w:spacing w:before="0" w:beforeAutospacing="0" w:line="480" w:lineRule="exact"/>
        <w:rPr>
          <w:rFonts w:ascii="Helvetica" w:hAnsi="Helvetica"/>
        </w:rPr>
      </w:pPr>
      <w:r w:rsidRPr="002B0908">
        <w:rPr>
          <w:rFonts w:ascii="Helvetica" w:hAnsi="Helvetica"/>
        </w:rPr>
        <w:t xml:space="preserve">Ready to enhance your cybersecurity posture? Contact Digital Tech Partners, Inc. today for more information or to schedule a demo of </w:t>
      </w:r>
      <w:r w:rsidR="007744A2">
        <w:rPr>
          <w:rFonts w:ascii="Helvetica" w:hAnsi="Helvetica"/>
        </w:rPr>
        <w:t>DTP CyberShield</w:t>
      </w:r>
      <w:r w:rsidRPr="002B0908">
        <w:rPr>
          <w:rFonts w:ascii="Helvetica" w:hAnsi="Helvetica"/>
        </w:rPr>
        <w:t>. Empower your organization with the tools needed for robust cybersecurity management and compliance.</w:t>
      </w:r>
    </w:p>
    <w:p w14:paraId="179B3622" w14:textId="5957BF6A" w:rsidR="000A6F6B" w:rsidRDefault="002C25EE" w:rsidP="000A6F6B">
      <w:pPr>
        <w:pStyle w:val="NormalWeb"/>
        <w:spacing w:before="0" w:beforeAutospacing="0" w:after="0" w:afterAutospacing="0"/>
        <w:rPr>
          <w:rFonts w:ascii="Helvetica" w:hAnsi="Helvetica"/>
        </w:rPr>
      </w:pPr>
      <w:r w:rsidRPr="002B0908">
        <w:rPr>
          <w:rFonts w:ascii="Helvetica" w:hAnsi="Helvetica"/>
        </w:rPr>
        <w:t xml:space="preserve">For more information on how </w:t>
      </w:r>
      <w:r w:rsidR="007744A2">
        <w:rPr>
          <w:rFonts w:ascii="Helvetica" w:hAnsi="Helvetica"/>
        </w:rPr>
        <w:t>DTP CyberShield</w:t>
      </w:r>
      <w:r w:rsidRPr="002B0908">
        <w:rPr>
          <w:rFonts w:ascii="Helvetica" w:hAnsi="Helvetica"/>
        </w:rPr>
        <w:t xml:space="preserve"> can enhance your cybersecurity program, contact Digital Tech Partners, Inc</w:t>
      </w:r>
      <w:r w:rsidR="000A6F6B">
        <w:rPr>
          <w:rFonts w:ascii="Helvetica" w:hAnsi="Helvetica"/>
        </w:rPr>
        <w:t xml:space="preserve"> at:</w:t>
      </w:r>
    </w:p>
    <w:p w14:paraId="7FAE8E1B" w14:textId="77777777" w:rsidR="000A6F6B" w:rsidRDefault="000A6F6B" w:rsidP="000A6F6B">
      <w:pPr>
        <w:pStyle w:val="NormalWeb"/>
        <w:spacing w:before="0" w:beforeAutospacing="0" w:after="0" w:afterAutospacing="0"/>
        <w:rPr>
          <w:rFonts w:ascii="Helvetica" w:hAnsi="Helvetica"/>
        </w:rPr>
      </w:pPr>
    </w:p>
    <w:p w14:paraId="073DD209" w14:textId="77777777" w:rsidR="000A6F6B" w:rsidRDefault="000A6F6B" w:rsidP="000A6F6B">
      <w:pPr>
        <w:pStyle w:val="NormalWeb"/>
        <w:spacing w:before="0" w:beforeAutospacing="0" w:after="0" w:afterAutospacing="0"/>
        <w:rPr>
          <w:rFonts w:ascii="Helvetica" w:hAnsi="Helvetica"/>
        </w:rPr>
      </w:pPr>
    </w:p>
    <w:p w14:paraId="06970F73" w14:textId="77777777" w:rsidR="000A6F6B" w:rsidRDefault="000A6F6B" w:rsidP="000A6F6B">
      <w:pPr>
        <w:pStyle w:val="NormalWeb"/>
        <w:spacing w:before="0" w:beforeAutospacing="0" w:after="0" w:afterAutospacing="0"/>
        <w:rPr>
          <w:rFonts w:ascii="Helvetica" w:hAnsi="Helvetica"/>
        </w:rPr>
      </w:pPr>
    </w:p>
    <w:p w14:paraId="7C64C83E" w14:textId="22EDB94C" w:rsidR="000A6F6B" w:rsidRPr="000A6F6B" w:rsidRDefault="000A6F6B" w:rsidP="000A6F6B">
      <w:pPr>
        <w:pStyle w:val="NormalWeb"/>
        <w:spacing w:before="0" w:beforeAutospacing="0" w:after="0" w:afterAutospacing="0"/>
        <w:ind w:left="2160"/>
      </w:pPr>
      <w:r w:rsidRPr="000A6F6B">
        <w:rPr>
          <w:rFonts w:ascii="Open Sans" w:hAnsi="Open Sans" w:cs="Open Sans"/>
          <w:b/>
          <w:bCs/>
          <w:color w:val="1F1F1F"/>
        </w:rPr>
        <w:t>JOHN DANAHEY</w:t>
      </w:r>
      <w:r w:rsidRPr="000A6F6B">
        <w:rPr>
          <w:rFonts w:ascii="Open Sans" w:hAnsi="Open Sans" w:cs="Open Sans"/>
          <w:color w:val="1F1F1F"/>
        </w:rPr>
        <w:t xml:space="preserve"> </w:t>
      </w:r>
      <w:r w:rsidRPr="000A6F6B">
        <w:rPr>
          <w:rFonts w:ascii="Open Sans" w:hAnsi="Open Sans" w:cs="Open Sans"/>
          <w:color w:val="1F1F1F"/>
        </w:rPr>
        <w:br/>
        <w:t>Managing Partner</w:t>
      </w:r>
    </w:p>
    <w:p w14:paraId="4162FE57" w14:textId="77777777" w:rsidR="000A6F6B" w:rsidRPr="000A6F6B" w:rsidRDefault="000A6F6B" w:rsidP="000A6F6B">
      <w:pPr>
        <w:ind w:left="2160"/>
        <w:rPr>
          <w:rFonts w:ascii="Times New Roman" w:eastAsia="Times New Roman" w:hAnsi="Times New Roman" w:cs="Times New Roman"/>
        </w:rPr>
      </w:pPr>
    </w:p>
    <w:p w14:paraId="0DC42733" w14:textId="77777777" w:rsidR="000A6F6B" w:rsidRPr="000A6F6B" w:rsidRDefault="000A6F6B" w:rsidP="000A6F6B">
      <w:pPr>
        <w:ind w:left="2160"/>
        <w:rPr>
          <w:rFonts w:ascii="Times New Roman" w:eastAsia="Times New Roman" w:hAnsi="Times New Roman" w:cs="Times New Roman"/>
        </w:rPr>
      </w:pPr>
      <w:r w:rsidRPr="000A6F6B">
        <w:rPr>
          <w:rFonts w:ascii="Open Sans" w:eastAsia="Times New Roman" w:hAnsi="Open Sans" w:cs="Open Sans"/>
          <w:color w:val="1F1F1F"/>
        </w:rPr>
        <w:t>jdanahey@digitaltechpartners.com</w:t>
      </w:r>
    </w:p>
    <w:p w14:paraId="39208FF7" w14:textId="77777777" w:rsidR="000A6F6B" w:rsidRPr="000A6F6B" w:rsidRDefault="000A6F6B" w:rsidP="000A6F6B">
      <w:pPr>
        <w:ind w:left="2160"/>
        <w:rPr>
          <w:rFonts w:ascii="Times New Roman" w:eastAsia="Times New Roman" w:hAnsi="Times New Roman" w:cs="Times New Roman"/>
        </w:rPr>
      </w:pPr>
      <w:r w:rsidRPr="000A6F6B">
        <w:rPr>
          <w:rFonts w:ascii="Open Sans" w:eastAsia="Times New Roman" w:hAnsi="Open Sans" w:cs="Open Sans"/>
          <w:color w:val="1F1F1F"/>
        </w:rPr>
        <w:t>(339)204-5435</w:t>
      </w:r>
    </w:p>
    <w:p w14:paraId="313FD8AA" w14:textId="77777777" w:rsidR="000A6F6B" w:rsidRPr="000A6F6B" w:rsidRDefault="000A6F6B" w:rsidP="000A6F6B">
      <w:pPr>
        <w:ind w:left="2160"/>
        <w:rPr>
          <w:rFonts w:ascii="Times New Roman" w:eastAsia="Times New Roman" w:hAnsi="Times New Roman" w:cs="Times New Roman"/>
        </w:rPr>
      </w:pPr>
      <w:r w:rsidRPr="000A6F6B">
        <w:rPr>
          <w:rFonts w:ascii="Open Sans" w:eastAsia="Times New Roman" w:hAnsi="Open Sans" w:cs="Open Sans"/>
          <w:color w:val="1F1F1F"/>
        </w:rPr>
        <w:t>www.dtpcyber.com</w:t>
      </w:r>
    </w:p>
    <w:p w14:paraId="7967B4BE" w14:textId="77777777" w:rsidR="000A6F6B" w:rsidRPr="000A6F6B" w:rsidRDefault="000A6F6B" w:rsidP="000A6F6B">
      <w:pPr>
        <w:rPr>
          <w:rFonts w:ascii="Times New Roman" w:eastAsia="Times New Roman" w:hAnsi="Times New Roman" w:cs="Times New Roman"/>
        </w:rPr>
      </w:pPr>
    </w:p>
    <w:p w14:paraId="1B4DE509" w14:textId="1A8DC5B3" w:rsidR="002C25EE" w:rsidRPr="002B0908" w:rsidRDefault="002C25EE" w:rsidP="002B0908">
      <w:pPr>
        <w:pStyle w:val="NormalWeb"/>
        <w:spacing w:line="480" w:lineRule="exact"/>
        <w:rPr>
          <w:rFonts w:ascii="Helvetica" w:hAnsi="Helvetica"/>
        </w:rPr>
      </w:pPr>
    </w:p>
    <w:p w14:paraId="1862F627" w14:textId="77777777" w:rsidR="002C25EE" w:rsidRPr="002B0908" w:rsidRDefault="002C25EE" w:rsidP="002B0908">
      <w:pPr>
        <w:spacing w:line="480" w:lineRule="exact"/>
        <w:rPr>
          <w:rFonts w:ascii="Helvetica" w:hAnsi="Helvetica"/>
        </w:rPr>
      </w:pPr>
    </w:p>
    <w:p w14:paraId="7139CC16" w14:textId="77777777" w:rsidR="002C25EE" w:rsidRPr="002B0908" w:rsidRDefault="002C25EE" w:rsidP="002B0908">
      <w:pPr>
        <w:spacing w:line="480" w:lineRule="exact"/>
        <w:rPr>
          <w:rFonts w:ascii="Helvetica" w:hAnsi="Helvetica"/>
        </w:rPr>
      </w:pPr>
    </w:p>
    <w:p w14:paraId="1CD5AAEC" w14:textId="77777777" w:rsidR="002C25EE" w:rsidRPr="002B0908" w:rsidRDefault="002C25EE" w:rsidP="002B0908">
      <w:pPr>
        <w:spacing w:line="480" w:lineRule="exact"/>
        <w:rPr>
          <w:rFonts w:ascii="Helvetica" w:hAnsi="Helvetica"/>
        </w:rPr>
      </w:pPr>
    </w:p>
    <w:sectPr w:rsidR="002C25EE" w:rsidRPr="002B0908" w:rsidSect="00ED6795">
      <w:headerReference w:type="default" r:id="rId7"/>
      <w:footerReference w:type="even" r:id="rId8"/>
      <w:footerReference w:type="default" r:id="rId9"/>
      <w:pgSz w:w="12240" w:h="15840"/>
      <w:pgMar w:top="360" w:right="1152" w:bottom="80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FEAA0" w14:textId="77777777" w:rsidR="00630D91" w:rsidRDefault="00630D91" w:rsidP="00332766">
      <w:r>
        <w:separator/>
      </w:r>
    </w:p>
  </w:endnote>
  <w:endnote w:type="continuationSeparator" w:id="0">
    <w:p w14:paraId="2AA1C386" w14:textId="77777777" w:rsidR="00630D91" w:rsidRDefault="00630D91" w:rsidP="0033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Barlow Medium">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2726539"/>
      <w:docPartObj>
        <w:docPartGallery w:val="Page Numbers (Bottom of Page)"/>
        <w:docPartUnique/>
      </w:docPartObj>
    </w:sdtPr>
    <w:sdtEndPr>
      <w:rPr>
        <w:rStyle w:val="PageNumber"/>
      </w:rPr>
    </w:sdtEndPr>
    <w:sdtContent>
      <w:p w14:paraId="2C4B7513" w14:textId="0BFFE7AB" w:rsidR="00940EA6" w:rsidRDefault="00940EA6" w:rsidP="009A1C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95347F" w14:textId="77777777" w:rsidR="00940EA6" w:rsidRDefault="00940EA6" w:rsidP="00940E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66074594" w:displacedByCustomXml="next"/>
  <w:sdt>
    <w:sdtPr>
      <w:rPr>
        <w:rStyle w:val="PageNumber"/>
      </w:rPr>
      <w:id w:val="-1066027815"/>
      <w:docPartObj>
        <w:docPartGallery w:val="Page Numbers (Bottom of Page)"/>
        <w:docPartUnique/>
      </w:docPartObj>
    </w:sdtPr>
    <w:sdtEndPr>
      <w:rPr>
        <w:rStyle w:val="PageNumber"/>
        <w:sz w:val="20"/>
        <w:szCs w:val="20"/>
      </w:rPr>
    </w:sdtEndPr>
    <w:sdtContent>
      <w:p w14:paraId="2B21E818" w14:textId="4ABC2B19" w:rsidR="00940EA6" w:rsidRPr="00940EA6" w:rsidRDefault="00940EA6" w:rsidP="009A1CA9">
        <w:pPr>
          <w:pStyle w:val="Footer"/>
          <w:framePr w:wrap="none" w:vAnchor="text" w:hAnchor="margin" w:xAlign="right" w:y="1"/>
          <w:rPr>
            <w:rStyle w:val="PageNumber"/>
            <w:sz w:val="20"/>
            <w:szCs w:val="20"/>
          </w:rPr>
        </w:pPr>
        <w:r w:rsidRPr="00940EA6">
          <w:rPr>
            <w:rStyle w:val="PageNumber"/>
            <w:sz w:val="20"/>
            <w:szCs w:val="20"/>
          </w:rPr>
          <w:fldChar w:fldCharType="begin"/>
        </w:r>
        <w:r w:rsidRPr="00940EA6">
          <w:rPr>
            <w:rStyle w:val="PageNumber"/>
            <w:sz w:val="20"/>
            <w:szCs w:val="20"/>
          </w:rPr>
          <w:instrText xml:space="preserve"> PAGE </w:instrText>
        </w:r>
        <w:r w:rsidRPr="00940EA6">
          <w:rPr>
            <w:rStyle w:val="PageNumber"/>
            <w:sz w:val="20"/>
            <w:szCs w:val="20"/>
          </w:rPr>
          <w:fldChar w:fldCharType="separate"/>
        </w:r>
        <w:r w:rsidRPr="00940EA6">
          <w:rPr>
            <w:rStyle w:val="PageNumber"/>
            <w:noProof/>
            <w:sz w:val="20"/>
            <w:szCs w:val="20"/>
          </w:rPr>
          <w:t>1</w:t>
        </w:r>
        <w:r w:rsidRPr="00940EA6">
          <w:rPr>
            <w:rStyle w:val="PageNumber"/>
            <w:sz w:val="20"/>
            <w:szCs w:val="20"/>
          </w:rPr>
          <w:fldChar w:fldCharType="end"/>
        </w:r>
      </w:p>
    </w:sdtContent>
  </w:sdt>
  <w:p w14:paraId="7A7FD1BC" w14:textId="61559123" w:rsidR="00417B17" w:rsidRPr="001138C9" w:rsidRDefault="001138C9" w:rsidP="00940EA6">
    <w:pPr>
      <w:pStyle w:val="Footer"/>
      <w:ind w:right="360"/>
      <w:jc w:val="center"/>
      <w:rPr>
        <w:b/>
        <w:bCs/>
        <w:color w:val="012377"/>
        <w:sz w:val="21"/>
        <w:szCs w:val="21"/>
      </w:rPr>
    </w:pPr>
    <w:r w:rsidRPr="00881FAC">
      <w:rPr>
        <w:b/>
        <w:bCs/>
        <w:color w:val="012377"/>
        <w:u w:val="single"/>
      </w:rPr>
      <w:t>D</w:t>
    </w:r>
    <w:r w:rsidRPr="001138C9">
      <w:rPr>
        <w:b/>
        <w:bCs/>
        <w:color w:val="012377"/>
      </w:rPr>
      <w:t xml:space="preserve">ETECT </w:t>
    </w:r>
    <w:r>
      <w:rPr>
        <w:b/>
        <w:bCs/>
        <w:color w:val="012377"/>
      </w:rPr>
      <w:t xml:space="preserve"> </w:t>
    </w:r>
    <w:r w:rsidRPr="00881FAC">
      <w:rPr>
        <w:b/>
        <w:bCs/>
        <w:color w:val="FC5C04"/>
        <w:u w:val="single"/>
      </w:rPr>
      <w:t>T</w:t>
    </w:r>
    <w:r w:rsidRPr="001138C9">
      <w:rPr>
        <w:b/>
        <w:bCs/>
        <w:color w:val="FC5C04"/>
      </w:rPr>
      <w:t xml:space="preserve">ransform </w:t>
    </w:r>
    <w:r>
      <w:rPr>
        <w:b/>
        <w:bCs/>
        <w:color w:val="012377"/>
      </w:rPr>
      <w:t xml:space="preserve"> </w:t>
    </w:r>
    <w:r w:rsidRPr="00881FAC">
      <w:rPr>
        <w:b/>
        <w:bCs/>
        <w:color w:val="012377"/>
        <w:u w:val="single"/>
      </w:rPr>
      <w:t>P</w:t>
    </w:r>
    <w:r w:rsidRPr="001138C9">
      <w:rPr>
        <w:b/>
        <w:bCs/>
        <w:color w:val="012377"/>
      </w:rPr>
      <w:t>ROTECT</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78838" w14:textId="77777777" w:rsidR="00630D91" w:rsidRDefault="00630D91" w:rsidP="00332766">
      <w:r>
        <w:separator/>
      </w:r>
    </w:p>
  </w:footnote>
  <w:footnote w:type="continuationSeparator" w:id="0">
    <w:p w14:paraId="1B8AAE50" w14:textId="77777777" w:rsidR="00630D91" w:rsidRDefault="00630D91" w:rsidP="00332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0A34B3" w14:paraId="15A1D320" w14:textId="77777777" w:rsidTr="00A00729">
      <w:tc>
        <w:tcPr>
          <w:tcW w:w="10790" w:type="dxa"/>
        </w:tcPr>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36"/>
            <w:gridCol w:w="5405"/>
            <w:gridCol w:w="2879"/>
          </w:tblGrid>
          <w:tr w:rsidR="000A34B3" w:rsidRPr="000A34B3" w14:paraId="5DAD8152" w14:textId="7896C15B" w:rsidTr="00AD6A33">
            <w:tc>
              <w:tcPr>
                <w:tcW w:w="1436" w:type="dxa"/>
              </w:tcPr>
              <w:p w14:paraId="4A13E751" w14:textId="09210C34" w:rsidR="000A34B3" w:rsidRPr="000A34B3" w:rsidRDefault="000A34B3" w:rsidP="004A14EF">
                <w:pPr>
                  <w:pStyle w:val="Header"/>
                </w:pPr>
                <w:r w:rsidRPr="000A34B3">
                  <w:rPr>
                    <w:noProof/>
                  </w:rPr>
                  <w:drawing>
                    <wp:inline distT="0" distB="0" distL="0" distR="0" wp14:anchorId="7C2D2E0A" wp14:editId="6C4C3768">
                      <wp:extent cx="768486" cy="660400"/>
                      <wp:effectExtent l="0" t="0" r="635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4433" cy="768633"/>
                              </a:xfrm>
                              <a:prstGeom prst="rect">
                                <a:avLst/>
                              </a:prstGeom>
                            </pic:spPr>
                          </pic:pic>
                        </a:graphicData>
                      </a:graphic>
                    </wp:inline>
                  </w:drawing>
                </w:r>
              </w:p>
            </w:tc>
            <w:tc>
              <w:tcPr>
                <w:tcW w:w="6107" w:type="dxa"/>
                <w:tcBorders>
                  <w:right w:val="nil"/>
                </w:tcBorders>
                <w:vAlign w:val="center"/>
              </w:tcPr>
              <w:p w14:paraId="789DED82" w14:textId="77777777" w:rsidR="000A34B3" w:rsidRPr="000A34B3" w:rsidRDefault="000A34B3" w:rsidP="00AD6A33">
                <w:pPr>
                  <w:pStyle w:val="Header"/>
                  <w:rPr>
                    <w:rFonts w:ascii="Barlow Medium" w:hAnsi="Barlow Medium"/>
                    <w:sz w:val="40"/>
                    <w:szCs w:val="40"/>
                  </w:rPr>
                </w:pPr>
                <w:r w:rsidRPr="000A34B3">
                  <w:rPr>
                    <w:rFonts w:ascii="Barlow Medium" w:hAnsi="Barlow Medium"/>
                    <w:sz w:val="40"/>
                    <w:szCs w:val="40"/>
                  </w:rPr>
                  <w:t xml:space="preserve">      </w:t>
                </w:r>
              </w:p>
            </w:tc>
            <w:tc>
              <w:tcPr>
                <w:tcW w:w="3031" w:type="dxa"/>
                <w:tcBorders>
                  <w:top w:val="nil"/>
                  <w:left w:val="nil"/>
                  <w:bottom w:val="nil"/>
                </w:tcBorders>
                <w:vAlign w:val="center"/>
              </w:tcPr>
              <w:p w14:paraId="0187E671" w14:textId="77777777" w:rsidR="000A34B3" w:rsidRPr="00A00729" w:rsidRDefault="000A34B3" w:rsidP="000A34B3">
                <w:pPr>
                  <w:pStyle w:val="Header"/>
                  <w:jc w:val="right"/>
                  <w:rPr>
                    <w:rFonts w:ascii="Barlow Medium" w:hAnsi="Barlow Medium"/>
                    <w:color w:val="012377"/>
                    <w:sz w:val="20"/>
                    <w:szCs w:val="20"/>
                  </w:rPr>
                </w:pPr>
                <w:r w:rsidRPr="00A00729">
                  <w:rPr>
                    <w:rFonts w:ascii="Barlow Medium" w:hAnsi="Barlow Medium"/>
                    <w:color w:val="012377"/>
                    <w:sz w:val="20"/>
                    <w:szCs w:val="20"/>
                  </w:rPr>
                  <w:t>Digital Tech Partners, Inc.</w:t>
                </w:r>
              </w:p>
              <w:p w14:paraId="44894C87" w14:textId="55823F2E" w:rsidR="00DD4320" w:rsidRDefault="00DD4320" w:rsidP="000A34B3">
                <w:pPr>
                  <w:pStyle w:val="Header"/>
                  <w:jc w:val="right"/>
                  <w:rPr>
                    <w:rFonts w:ascii="Barlow Medium" w:hAnsi="Barlow Medium"/>
                    <w:color w:val="ED7D31"/>
                    <w:sz w:val="18"/>
                    <w:szCs w:val="18"/>
                  </w:rPr>
                </w:pPr>
                <w:r>
                  <w:rPr>
                    <w:rFonts w:ascii="Barlow Medium" w:hAnsi="Barlow Medium"/>
                    <w:color w:val="ED7D31"/>
                    <w:sz w:val="18"/>
                    <w:szCs w:val="18"/>
                  </w:rPr>
                  <w:t xml:space="preserve">205 W Grove St, Suite G </w:t>
                </w:r>
              </w:p>
              <w:p w14:paraId="4A84C4C2" w14:textId="3864B578" w:rsidR="000A34B3" w:rsidRPr="00A00729" w:rsidRDefault="00DD4320" w:rsidP="000A34B3">
                <w:pPr>
                  <w:pStyle w:val="Header"/>
                  <w:jc w:val="right"/>
                  <w:rPr>
                    <w:rFonts w:ascii="Barlow Medium" w:hAnsi="Barlow Medium"/>
                    <w:color w:val="ED7D31"/>
                    <w:sz w:val="20"/>
                    <w:szCs w:val="20"/>
                  </w:rPr>
                </w:pPr>
                <w:r>
                  <w:rPr>
                    <w:rFonts w:ascii="Barlow Medium" w:hAnsi="Barlow Medium"/>
                    <w:color w:val="ED7D31"/>
                    <w:sz w:val="18"/>
                    <w:szCs w:val="18"/>
                  </w:rPr>
                  <w:t>Middleboro, MA 02346</w:t>
                </w:r>
                <w:r w:rsidR="000A34B3" w:rsidRPr="009F3652">
                  <w:rPr>
                    <w:rFonts w:ascii="Barlow Medium" w:hAnsi="Barlow Medium"/>
                    <w:color w:val="ED7D31"/>
                    <w:sz w:val="18"/>
                    <w:szCs w:val="18"/>
                  </w:rPr>
                  <w:br/>
                </w:r>
                <w:r w:rsidR="001138C9">
                  <w:rPr>
                    <w:rFonts w:ascii="Barlow Medium" w:hAnsi="Barlow Medium"/>
                    <w:color w:val="ED7D31"/>
                    <w:sz w:val="18"/>
                    <w:szCs w:val="18"/>
                  </w:rPr>
                  <w:t>www.dtycyber.com</w:t>
                </w:r>
              </w:p>
            </w:tc>
          </w:tr>
        </w:tbl>
        <w:p w14:paraId="6447129C" w14:textId="03E87D71" w:rsidR="000A34B3" w:rsidRDefault="000A34B3"/>
      </w:tc>
    </w:tr>
  </w:tbl>
  <w:p w14:paraId="5FD84076" w14:textId="5333E5FD" w:rsidR="00332766" w:rsidRDefault="00332766" w:rsidP="000A3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2D8"/>
    <w:multiLevelType w:val="multilevel"/>
    <w:tmpl w:val="6D8A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9570A"/>
    <w:multiLevelType w:val="hybridMultilevel"/>
    <w:tmpl w:val="9A6E1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E1958"/>
    <w:multiLevelType w:val="multilevel"/>
    <w:tmpl w:val="557C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B5D41"/>
    <w:multiLevelType w:val="multilevel"/>
    <w:tmpl w:val="940A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30DF8"/>
    <w:multiLevelType w:val="multilevel"/>
    <w:tmpl w:val="386A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A5459"/>
    <w:multiLevelType w:val="multilevel"/>
    <w:tmpl w:val="557C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DF0976"/>
    <w:multiLevelType w:val="multilevel"/>
    <w:tmpl w:val="319A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F6FFD"/>
    <w:multiLevelType w:val="multilevel"/>
    <w:tmpl w:val="2F1A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315E2"/>
    <w:multiLevelType w:val="multilevel"/>
    <w:tmpl w:val="485E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B54A2"/>
    <w:multiLevelType w:val="multilevel"/>
    <w:tmpl w:val="557C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011DD"/>
    <w:multiLevelType w:val="multilevel"/>
    <w:tmpl w:val="E8EA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96CB5"/>
    <w:multiLevelType w:val="multilevel"/>
    <w:tmpl w:val="3B70C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4E6C1E"/>
    <w:multiLevelType w:val="multilevel"/>
    <w:tmpl w:val="201C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D325F9"/>
    <w:multiLevelType w:val="multilevel"/>
    <w:tmpl w:val="E346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1509AD"/>
    <w:multiLevelType w:val="multilevel"/>
    <w:tmpl w:val="E562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D33C90"/>
    <w:multiLevelType w:val="multilevel"/>
    <w:tmpl w:val="1B8E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2A3787"/>
    <w:multiLevelType w:val="multilevel"/>
    <w:tmpl w:val="CD46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587B97"/>
    <w:multiLevelType w:val="multilevel"/>
    <w:tmpl w:val="2FC8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7799C"/>
    <w:multiLevelType w:val="multilevel"/>
    <w:tmpl w:val="494A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E007A7"/>
    <w:multiLevelType w:val="multilevel"/>
    <w:tmpl w:val="6820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840FBF"/>
    <w:multiLevelType w:val="multilevel"/>
    <w:tmpl w:val="6A80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676B98"/>
    <w:multiLevelType w:val="multilevel"/>
    <w:tmpl w:val="EBD630A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44A41258"/>
    <w:multiLevelType w:val="multilevel"/>
    <w:tmpl w:val="C0BE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AF5496"/>
    <w:multiLevelType w:val="multilevel"/>
    <w:tmpl w:val="557C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7411D9"/>
    <w:multiLevelType w:val="multilevel"/>
    <w:tmpl w:val="A526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920AF5"/>
    <w:multiLevelType w:val="multilevel"/>
    <w:tmpl w:val="19B6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8909B0"/>
    <w:multiLevelType w:val="multilevel"/>
    <w:tmpl w:val="CB30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823E58"/>
    <w:multiLevelType w:val="multilevel"/>
    <w:tmpl w:val="D9A0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764B2F"/>
    <w:multiLevelType w:val="multilevel"/>
    <w:tmpl w:val="0BD2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4E38FE"/>
    <w:multiLevelType w:val="multilevel"/>
    <w:tmpl w:val="557C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F92624"/>
    <w:multiLevelType w:val="multilevel"/>
    <w:tmpl w:val="E192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3C671E"/>
    <w:multiLevelType w:val="multilevel"/>
    <w:tmpl w:val="56F6B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1270F9"/>
    <w:multiLevelType w:val="multilevel"/>
    <w:tmpl w:val="A734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FE678D"/>
    <w:multiLevelType w:val="multilevel"/>
    <w:tmpl w:val="D534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7E65E3"/>
    <w:multiLevelType w:val="multilevel"/>
    <w:tmpl w:val="557C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3A0856"/>
    <w:multiLevelType w:val="multilevel"/>
    <w:tmpl w:val="D900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3A7FC9"/>
    <w:multiLevelType w:val="multilevel"/>
    <w:tmpl w:val="0D6A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BD1E13"/>
    <w:multiLevelType w:val="multilevel"/>
    <w:tmpl w:val="F46E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92108E"/>
    <w:multiLevelType w:val="hybridMultilevel"/>
    <w:tmpl w:val="B58C5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4E1044"/>
    <w:multiLevelType w:val="multilevel"/>
    <w:tmpl w:val="83D05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9C24CD"/>
    <w:multiLevelType w:val="multilevel"/>
    <w:tmpl w:val="EDBA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7191401">
    <w:abstractNumId w:val="4"/>
  </w:num>
  <w:num w:numId="2" w16cid:durableId="528102444">
    <w:abstractNumId w:val="20"/>
  </w:num>
  <w:num w:numId="3" w16cid:durableId="2007829217">
    <w:abstractNumId w:val="33"/>
  </w:num>
  <w:num w:numId="4" w16cid:durableId="765661599">
    <w:abstractNumId w:val="18"/>
  </w:num>
  <w:num w:numId="5" w16cid:durableId="1985161805">
    <w:abstractNumId w:val="34"/>
  </w:num>
  <w:num w:numId="6" w16cid:durableId="822702583">
    <w:abstractNumId w:val="5"/>
  </w:num>
  <w:num w:numId="7" w16cid:durableId="943390916">
    <w:abstractNumId w:val="29"/>
  </w:num>
  <w:num w:numId="8" w16cid:durableId="582420706">
    <w:abstractNumId w:val="9"/>
  </w:num>
  <w:num w:numId="9" w16cid:durableId="226038993">
    <w:abstractNumId w:val="2"/>
  </w:num>
  <w:num w:numId="10" w16cid:durableId="1306737159">
    <w:abstractNumId w:val="23"/>
  </w:num>
  <w:num w:numId="11" w16cid:durableId="1155730289">
    <w:abstractNumId w:val="36"/>
  </w:num>
  <w:num w:numId="12" w16cid:durableId="1345472639">
    <w:abstractNumId w:val="10"/>
  </w:num>
  <w:num w:numId="13" w16cid:durableId="713045085">
    <w:abstractNumId w:val="32"/>
  </w:num>
  <w:num w:numId="14" w16cid:durableId="1675952694">
    <w:abstractNumId w:val="6"/>
  </w:num>
  <w:num w:numId="15" w16cid:durableId="111217867">
    <w:abstractNumId w:val="0"/>
  </w:num>
  <w:num w:numId="16" w16cid:durableId="1434789807">
    <w:abstractNumId w:val="35"/>
  </w:num>
  <w:num w:numId="17" w16cid:durableId="1632704701">
    <w:abstractNumId w:val="11"/>
  </w:num>
  <w:num w:numId="18" w16cid:durableId="1244803533">
    <w:abstractNumId w:val="19"/>
  </w:num>
  <w:num w:numId="19" w16cid:durableId="603391114">
    <w:abstractNumId w:val="25"/>
  </w:num>
  <w:num w:numId="20" w16cid:durableId="1469592413">
    <w:abstractNumId w:val="26"/>
  </w:num>
  <w:num w:numId="21" w16cid:durableId="547762141">
    <w:abstractNumId w:val="22"/>
  </w:num>
  <w:num w:numId="22" w16cid:durableId="212040762">
    <w:abstractNumId w:val="40"/>
  </w:num>
  <w:num w:numId="23" w16cid:durableId="955678284">
    <w:abstractNumId w:val="31"/>
  </w:num>
  <w:num w:numId="24" w16cid:durableId="1888948280">
    <w:abstractNumId w:val="3"/>
  </w:num>
  <w:num w:numId="25" w16cid:durableId="1295872008">
    <w:abstractNumId w:val="39"/>
  </w:num>
  <w:num w:numId="26" w16cid:durableId="646589336">
    <w:abstractNumId w:val="12"/>
  </w:num>
  <w:num w:numId="27" w16cid:durableId="549073353">
    <w:abstractNumId w:val="7"/>
  </w:num>
  <w:num w:numId="28" w16cid:durableId="1481387993">
    <w:abstractNumId w:val="13"/>
  </w:num>
  <w:num w:numId="29" w16cid:durableId="226230983">
    <w:abstractNumId w:val="24"/>
  </w:num>
  <w:num w:numId="30" w16cid:durableId="1575237623">
    <w:abstractNumId w:val="16"/>
  </w:num>
  <w:num w:numId="31" w16cid:durableId="756171881">
    <w:abstractNumId w:val="21"/>
  </w:num>
  <w:num w:numId="32" w16cid:durableId="619919886">
    <w:abstractNumId w:val="38"/>
  </w:num>
  <w:num w:numId="33" w16cid:durableId="1281688945">
    <w:abstractNumId w:val="1"/>
  </w:num>
  <w:num w:numId="34" w16cid:durableId="809321517">
    <w:abstractNumId w:val="28"/>
  </w:num>
  <w:num w:numId="35" w16cid:durableId="284501939">
    <w:abstractNumId w:val="17"/>
  </w:num>
  <w:num w:numId="36" w16cid:durableId="245923615">
    <w:abstractNumId w:val="14"/>
  </w:num>
  <w:num w:numId="37" w16cid:durableId="1219972842">
    <w:abstractNumId w:val="8"/>
  </w:num>
  <w:num w:numId="38" w16cid:durableId="1670402777">
    <w:abstractNumId w:val="30"/>
  </w:num>
  <w:num w:numId="39" w16cid:durableId="1288389992">
    <w:abstractNumId w:val="15"/>
  </w:num>
  <w:num w:numId="40" w16cid:durableId="1308784654">
    <w:abstractNumId w:val="27"/>
  </w:num>
  <w:num w:numId="41" w16cid:durableId="212461219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F3"/>
    <w:rsid w:val="0000714C"/>
    <w:rsid w:val="000255F6"/>
    <w:rsid w:val="000A34B3"/>
    <w:rsid w:val="000A6F6B"/>
    <w:rsid w:val="000C03FC"/>
    <w:rsid w:val="000D3A22"/>
    <w:rsid w:val="000E259E"/>
    <w:rsid w:val="001138C9"/>
    <w:rsid w:val="00115726"/>
    <w:rsid w:val="00124865"/>
    <w:rsid w:val="00135041"/>
    <w:rsid w:val="00176049"/>
    <w:rsid w:val="001F5DE9"/>
    <w:rsid w:val="0022737E"/>
    <w:rsid w:val="002B0908"/>
    <w:rsid w:val="002C07B0"/>
    <w:rsid w:val="002C25EE"/>
    <w:rsid w:val="002F257E"/>
    <w:rsid w:val="00306280"/>
    <w:rsid w:val="00332766"/>
    <w:rsid w:val="003F5014"/>
    <w:rsid w:val="00400D03"/>
    <w:rsid w:val="004053D5"/>
    <w:rsid w:val="00417B17"/>
    <w:rsid w:val="0044790E"/>
    <w:rsid w:val="004D10F4"/>
    <w:rsid w:val="00602E2F"/>
    <w:rsid w:val="00630D91"/>
    <w:rsid w:val="00687826"/>
    <w:rsid w:val="006E3F9C"/>
    <w:rsid w:val="00734665"/>
    <w:rsid w:val="007515FD"/>
    <w:rsid w:val="007654BC"/>
    <w:rsid w:val="007744A2"/>
    <w:rsid w:val="00790247"/>
    <w:rsid w:val="007C4842"/>
    <w:rsid w:val="008046ED"/>
    <w:rsid w:val="008663F8"/>
    <w:rsid w:val="00881FAC"/>
    <w:rsid w:val="008A12E6"/>
    <w:rsid w:val="008A6320"/>
    <w:rsid w:val="008D27B9"/>
    <w:rsid w:val="00913573"/>
    <w:rsid w:val="00940EA6"/>
    <w:rsid w:val="00974A43"/>
    <w:rsid w:val="009B023D"/>
    <w:rsid w:val="009E5CAE"/>
    <w:rsid w:val="009E7808"/>
    <w:rsid w:val="009F3652"/>
    <w:rsid w:val="00A00729"/>
    <w:rsid w:val="00A0410B"/>
    <w:rsid w:val="00AD685D"/>
    <w:rsid w:val="00AD6A33"/>
    <w:rsid w:val="00B4210A"/>
    <w:rsid w:val="00BE101A"/>
    <w:rsid w:val="00C129F7"/>
    <w:rsid w:val="00C85B89"/>
    <w:rsid w:val="00CA5532"/>
    <w:rsid w:val="00CB1D25"/>
    <w:rsid w:val="00CD5F22"/>
    <w:rsid w:val="00CF0CDD"/>
    <w:rsid w:val="00D135F4"/>
    <w:rsid w:val="00D23259"/>
    <w:rsid w:val="00D30D26"/>
    <w:rsid w:val="00D37554"/>
    <w:rsid w:val="00DD1F60"/>
    <w:rsid w:val="00DD4320"/>
    <w:rsid w:val="00E2049E"/>
    <w:rsid w:val="00E566A9"/>
    <w:rsid w:val="00E74ED0"/>
    <w:rsid w:val="00E85D20"/>
    <w:rsid w:val="00ED0BCC"/>
    <w:rsid w:val="00ED6795"/>
    <w:rsid w:val="00F36877"/>
    <w:rsid w:val="00F82332"/>
    <w:rsid w:val="00F83629"/>
    <w:rsid w:val="00F9128B"/>
    <w:rsid w:val="00F93624"/>
    <w:rsid w:val="00FE07C3"/>
    <w:rsid w:val="00FE3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ADC16"/>
  <w15:chartTrackingRefBased/>
  <w15:docId w15:val="{F6B9B690-EAD8-804C-9F56-C4FCF042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A9"/>
    <w:rPr>
      <w:rFonts w:eastAsiaTheme="minorEastAsia"/>
    </w:rPr>
  </w:style>
  <w:style w:type="paragraph" w:styleId="Heading2">
    <w:name w:val="heading 2"/>
    <w:basedOn w:val="Normal"/>
    <w:next w:val="Normal"/>
    <w:link w:val="Heading2Char"/>
    <w:uiPriority w:val="9"/>
    <w:semiHidden/>
    <w:unhideWhenUsed/>
    <w:qFormat/>
    <w:rsid w:val="00940E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D685D"/>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0628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0628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6280"/>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30F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E30F3"/>
    <w:rPr>
      <w:b/>
      <w:bCs/>
    </w:rPr>
  </w:style>
  <w:style w:type="character" w:styleId="Hyperlink">
    <w:name w:val="Hyperlink"/>
    <w:basedOn w:val="DefaultParagraphFont"/>
    <w:uiPriority w:val="99"/>
    <w:unhideWhenUsed/>
    <w:rsid w:val="00FE30F3"/>
    <w:rPr>
      <w:color w:val="0000FF"/>
      <w:u w:val="single"/>
    </w:rPr>
  </w:style>
  <w:style w:type="paragraph" w:styleId="Header">
    <w:name w:val="header"/>
    <w:basedOn w:val="Normal"/>
    <w:link w:val="HeaderChar"/>
    <w:uiPriority w:val="99"/>
    <w:unhideWhenUsed/>
    <w:rsid w:val="00332766"/>
    <w:pPr>
      <w:tabs>
        <w:tab w:val="center" w:pos="4680"/>
        <w:tab w:val="right" w:pos="9360"/>
      </w:tabs>
    </w:pPr>
  </w:style>
  <w:style w:type="character" w:customStyle="1" w:styleId="HeaderChar">
    <w:name w:val="Header Char"/>
    <w:basedOn w:val="DefaultParagraphFont"/>
    <w:link w:val="Header"/>
    <w:uiPriority w:val="99"/>
    <w:rsid w:val="00332766"/>
  </w:style>
  <w:style w:type="paragraph" w:styleId="Footer">
    <w:name w:val="footer"/>
    <w:basedOn w:val="Normal"/>
    <w:link w:val="FooterChar"/>
    <w:uiPriority w:val="99"/>
    <w:unhideWhenUsed/>
    <w:rsid w:val="00332766"/>
    <w:pPr>
      <w:tabs>
        <w:tab w:val="center" w:pos="4680"/>
        <w:tab w:val="right" w:pos="9360"/>
      </w:tabs>
    </w:pPr>
  </w:style>
  <w:style w:type="character" w:customStyle="1" w:styleId="FooterChar">
    <w:name w:val="Footer Char"/>
    <w:basedOn w:val="DefaultParagraphFont"/>
    <w:link w:val="Footer"/>
    <w:uiPriority w:val="99"/>
    <w:rsid w:val="00332766"/>
  </w:style>
  <w:style w:type="table" w:styleId="TableGrid">
    <w:name w:val="Table Grid"/>
    <w:basedOn w:val="TableNormal"/>
    <w:uiPriority w:val="39"/>
    <w:rsid w:val="00417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66A9"/>
    <w:rPr>
      <w:color w:val="605E5C"/>
      <w:shd w:val="clear" w:color="auto" w:fill="E1DFDD"/>
    </w:rPr>
  </w:style>
  <w:style w:type="character" w:styleId="FollowedHyperlink">
    <w:name w:val="FollowedHyperlink"/>
    <w:basedOn w:val="DefaultParagraphFont"/>
    <w:uiPriority w:val="99"/>
    <w:semiHidden/>
    <w:unhideWhenUsed/>
    <w:rsid w:val="001138C9"/>
    <w:rPr>
      <w:color w:val="954F72" w:themeColor="followedHyperlink"/>
      <w:u w:val="single"/>
    </w:rPr>
  </w:style>
  <w:style w:type="character" w:customStyle="1" w:styleId="Heading3Char">
    <w:name w:val="Heading 3 Char"/>
    <w:basedOn w:val="DefaultParagraphFont"/>
    <w:link w:val="Heading3"/>
    <w:uiPriority w:val="9"/>
    <w:rsid w:val="00AD685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30628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0628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06280"/>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176049"/>
    <w:pPr>
      <w:ind w:left="720"/>
      <w:contextualSpacing/>
    </w:pPr>
  </w:style>
  <w:style w:type="character" w:customStyle="1" w:styleId="Heading2Char">
    <w:name w:val="Heading 2 Char"/>
    <w:basedOn w:val="DefaultParagraphFont"/>
    <w:link w:val="Heading2"/>
    <w:uiPriority w:val="9"/>
    <w:semiHidden/>
    <w:rsid w:val="00940EA6"/>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94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20869">
      <w:bodyDiv w:val="1"/>
      <w:marLeft w:val="0"/>
      <w:marRight w:val="0"/>
      <w:marTop w:val="0"/>
      <w:marBottom w:val="0"/>
      <w:divBdr>
        <w:top w:val="none" w:sz="0" w:space="0" w:color="auto"/>
        <w:left w:val="none" w:sz="0" w:space="0" w:color="auto"/>
        <w:bottom w:val="none" w:sz="0" w:space="0" w:color="auto"/>
        <w:right w:val="none" w:sz="0" w:space="0" w:color="auto"/>
      </w:divBdr>
      <w:divsChild>
        <w:div w:id="931744084">
          <w:marLeft w:val="0"/>
          <w:marRight w:val="0"/>
          <w:marTop w:val="0"/>
          <w:marBottom w:val="0"/>
          <w:divBdr>
            <w:top w:val="none" w:sz="0" w:space="0" w:color="auto"/>
            <w:left w:val="none" w:sz="0" w:space="0" w:color="auto"/>
            <w:bottom w:val="none" w:sz="0" w:space="0" w:color="auto"/>
            <w:right w:val="none" w:sz="0" w:space="0" w:color="auto"/>
          </w:divBdr>
          <w:divsChild>
            <w:div w:id="2109890471">
              <w:marLeft w:val="0"/>
              <w:marRight w:val="0"/>
              <w:marTop w:val="0"/>
              <w:marBottom w:val="0"/>
              <w:divBdr>
                <w:top w:val="none" w:sz="0" w:space="0" w:color="auto"/>
                <w:left w:val="none" w:sz="0" w:space="0" w:color="auto"/>
                <w:bottom w:val="none" w:sz="0" w:space="0" w:color="auto"/>
                <w:right w:val="none" w:sz="0" w:space="0" w:color="auto"/>
              </w:divBdr>
              <w:divsChild>
                <w:div w:id="1164473823">
                  <w:marLeft w:val="0"/>
                  <w:marRight w:val="0"/>
                  <w:marTop w:val="0"/>
                  <w:marBottom w:val="0"/>
                  <w:divBdr>
                    <w:top w:val="none" w:sz="0" w:space="0" w:color="auto"/>
                    <w:left w:val="none" w:sz="0" w:space="0" w:color="auto"/>
                    <w:bottom w:val="none" w:sz="0" w:space="0" w:color="auto"/>
                    <w:right w:val="none" w:sz="0" w:space="0" w:color="auto"/>
                  </w:divBdr>
                </w:div>
                <w:div w:id="423501616">
                  <w:marLeft w:val="0"/>
                  <w:marRight w:val="0"/>
                  <w:marTop w:val="0"/>
                  <w:marBottom w:val="0"/>
                  <w:divBdr>
                    <w:top w:val="none" w:sz="0" w:space="0" w:color="auto"/>
                    <w:left w:val="none" w:sz="0" w:space="0" w:color="auto"/>
                    <w:bottom w:val="none" w:sz="0" w:space="0" w:color="auto"/>
                    <w:right w:val="none" w:sz="0" w:space="0" w:color="auto"/>
                  </w:divBdr>
                  <w:divsChild>
                    <w:div w:id="6592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87538">
          <w:marLeft w:val="0"/>
          <w:marRight w:val="0"/>
          <w:marTop w:val="0"/>
          <w:marBottom w:val="0"/>
          <w:divBdr>
            <w:top w:val="none" w:sz="0" w:space="0" w:color="auto"/>
            <w:left w:val="none" w:sz="0" w:space="0" w:color="auto"/>
            <w:bottom w:val="none" w:sz="0" w:space="0" w:color="auto"/>
            <w:right w:val="none" w:sz="0" w:space="0" w:color="auto"/>
          </w:divBdr>
          <w:divsChild>
            <w:div w:id="1892497873">
              <w:marLeft w:val="0"/>
              <w:marRight w:val="0"/>
              <w:marTop w:val="0"/>
              <w:marBottom w:val="0"/>
              <w:divBdr>
                <w:top w:val="none" w:sz="0" w:space="0" w:color="auto"/>
                <w:left w:val="none" w:sz="0" w:space="0" w:color="auto"/>
                <w:bottom w:val="none" w:sz="0" w:space="0" w:color="auto"/>
                <w:right w:val="none" w:sz="0" w:space="0" w:color="auto"/>
              </w:divBdr>
              <w:divsChild>
                <w:div w:id="66266087">
                  <w:marLeft w:val="0"/>
                  <w:marRight w:val="0"/>
                  <w:marTop w:val="0"/>
                  <w:marBottom w:val="0"/>
                  <w:divBdr>
                    <w:top w:val="none" w:sz="0" w:space="0" w:color="auto"/>
                    <w:left w:val="none" w:sz="0" w:space="0" w:color="auto"/>
                    <w:bottom w:val="none" w:sz="0" w:space="0" w:color="auto"/>
                    <w:right w:val="none" w:sz="0" w:space="0" w:color="auto"/>
                  </w:divBdr>
                  <w:divsChild>
                    <w:div w:id="482083083">
                      <w:marLeft w:val="0"/>
                      <w:marRight w:val="0"/>
                      <w:marTop w:val="0"/>
                      <w:marBottom w:val="0"/>
                      <w:divBdr>
                        <w:top w:val="none" w:sz="0" w:space="0" w:color="auto"/>
                        <w:left w:val="none" w:sz="0" w:space="0" w:color="auto"/>
                        <w:bottom w:val="none" w:sz="0" w:space="0" w:color="auto"/>
                        <w:right w:val="none" w:sz="0" w:space="0" w:color="auto"/>
                      </w:divBdr>
                      <w:divsChild>
                        <w:div w:id="1125654654">
                          <w:marLeft w:val="0"/>
                          <w:marRight w:val="0"/>
                          <w:marTop w:val="0"/>
                          <w:marBottom w:val="0"/>
                          <w:divBdr>
                            <w:top w:val="none" w:sz="0" w:space="0" w:color="auto"/>
                            <w:left w:val="none" w:sz="0" w:space="0" w:color="auto"/>
                            <w:bottom w:val="none" w:sz="0" w:space="0" w:color="auto"/>
                            <w:right w:val="none" w:sz="0" w:space="0" w:color="auto"/>
                          </w:divBdr>
                          <w:divsChild>
                            <w:div w:id="2104261682">
                              <w:marLeft w:val="0"/>
                              <w:marRight w:val="0"/>
                              <w:marTop w:val="0"/>
                              <w:marBottom w:val="0"/>
                              <w:divBdr>
                                <w:top w:val="none" w:sz="0" w:space="0" w:color="auto"/>
                                <w:left w:val="none" w:sz="0" w:space="0" w:color="auto"/>
                                <w:bottom w:val="none" w:sz="0" w:space="0" w:color="auto"/>
                                <w:right w:val="none" w:sz="0" w:space="0" w:color="auto"/>
                              </w:divBdr>
                              <w:divsChild>
                                <w:div w:id="881483259">
                                  <w:marLeft w:val="0"/>
                                  <w:marRight w:val="0"/>
                                  <w:marTop w:val="0"/>
                                  <w:marBottom w:val="0"/>
                                  <w:divBdr>
                                    <w:top w:val="none" w:sz="0" w:space="0" w:color="auto"/>
                                    <w:left w:val="none" w:sz="0" w:space="0" w:color="auto"/>
                                    <w:bottom w:val="none" w:sz="0" w:space="0" w:color="auto"/>
                                    <w:right w:val="none" w:sz="0" w:space="0" w:color="auto"/>
                                  </w:divBdr>
                                  <w:divsChild>
                                    <w:div w:id="386035241">
                                      <w:marLeft w:val="0"/>
                                      <w:marRight w:val="0"/>
                                      <w:marTop w:val="0"/>
                                      <w:marBottom w:val="0"/>
                                      <w:divBdr>
                                        <w:top w:val="none" w:sz="0" w:space="0" w:color="auto"/>
                                        <w:left w:val="none" w:sz="0" w:space="0" w:color="auto"/>
                                        <w:bottom w:val="none" w:sz="0" w:space="0" w:color="auto"/>
                                        <w:right w:val="none" w:sz="0" w:space="0" w:color="auto"/>
                                      </w:divBdr>
                                      <w:divsChild>
                                        <w:div w:id="938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48658">
          <w:marLeft w:val="0"/>
          <w:marRight w:val="0"/>
          <w:marTop w:val="0"/>
          <w:marBottom w:val="0"/>
          <w:divBdr>
            <w:top w:val="none" w:sz="0" w:space="0" w:color="auto"/>
            <w:left w:val="none" w:sz="0" w:space="0" w:color="auto"/>
            <w:bottom w:val="none" w:sz="0" w:space="0" w:color="auto"/>
            <w:right w:val="none" w:sz="0" w:space="0" w:color="auto"/>
          </w:divBdr>
          <w:divsChild>
            <w:div w:id="463470962">
              <w:marLeft w:val="0"/>
              <w:marRight w:val="0"/>
              <w:marTop w:val="0"/>
              <w:marBottom w:val="0"/>
              <w:divBdr>
                <w:top w:val="none" w:sz="0" w:space="0" w:color="auto"/>
                <w:left w:val="none" w:sz="0" w:space="0" w:color="auto"/>
                <w:bottom w:val="none" w:sz="0" w:space="0" w:color="auto"/>
                <w:right w:val="none" w:sz="0" w:space="0" w:color="auto"/>
              </w:divBdr>
              <w:divsChild>
                <w:div w:id="1604993205">
                  <w:marLeft w:val="0"/>
                  <w:marRight w:val="0"/>
                  <w:marTop w:val="0"/>
                  <w:marBottom w:val="0"/>
                  <w:divBdr>
                    <w:top w:val="none" w:sz="0" w:space="0" w:color="auto"/>
                    <w:left w:val="none" w:sz="0" w:space="0" w:color="auto"/>
                    <w:bottom w:val="none" w:sz="0" w:space="0" w:color="auto"/>
                    <w:right w:val="none" w:sz="0" w:space="0" w:color="auto"/>
                  </w:divBdr>
                  <w:divsChild>
                    <w:div w:id="1819303595">
                      <w:marLeft w:val="0"/>
                      <w:marRight w:val="0"/>
                      <w:marTop w:val="0"/>
                      <w:marBottom w:val="0"/>
                      <w:divBdr>
                        <w:top w:val="none" w:sz="0" w:space="0" w:color="auto"/>
                        <w:left w:val="none" w:sz="0" w:space="0" w:color="auto"/>
                        <w:bottom w:val="none" w:sz="0" w:space="0" w:color="auto"/>
                        <w:right w:val="none" w:sz="0" w:space="0" w:color="auto"/>
                      </w:divBdr>
                      <w:divsChild>
                        <w:div w:id="1954939206">
                          <w:marLeft w:val="0"/>
                          <w:marRight w:val="0"/>
                          <w:marTop w:val="0"/>
                          <w:marBottom w:val="0"/>
                          <w:divBdr>
                            <w:top w:val="none" w:sz="0" w:space="0" w:color="auto"/>
                            <w:left w:val="none" w:sz="0" w:space="0" w:color="auto"/>
                            <w:bottom w:val="none" w:sz="0" w:space="0" w:color="auto"/>
                            <w:right w:val="none" w:sz="0" w:space="0" w:color="auto"/>
                          </w:divBdr>
                          <w:divsChild>
                            <w:div w:id="1547792335">
                              <w:marLeft w:val="0"/>
                              <w:marRight w:val="0"/>
                              <w:marTop w:val="0"/>
                              <w:marBottom w:val="0"/>
                              <w:divBdr>
                                <w:top w:val="none" w:sz="0" w:space="0" w:color="auto"/>
                                <w:left w:val="none" w:sz="0" w:space="0" w:color="auto"/>
                                <w:bottom w:val="none" w:sz="0" w:space="0" w:color="auto"/>
                                <w:right w:val="none" w:sz="0" w:space="0" w:color="auto"/>
                              </w:divBdr>
                              <w:divsChild>
                                <w:div w:id="3518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71261">
                  <w:marLeft w:val="0"/>
                  <w:marRight w:val="0"/>
                  <w:marTop w:val="0"/>
                  <w:marBottom w:val="0"/>
                  <w:divBdr>
                    <w:top w:val="none" w:sz="0" w:space="0" w:color="auto"/>
                    <w:left w:val="none" w:sz="0" w:space="0" w:color="auto"/>
                    <w:bottom w:val="none" w:sz="0" w:space="0" w:color="auto"/>
                    <w:right w:val="none" w:sz="0" w:space="0" w:color="auto"/>
                  </w:divBdr>
                  <w:divsChild>
                    <w:div w:id="314574215">
                      <w:marLeft w:val="0"/>
                      <w:marRight w:val="0"/>
                      <w:marTop w:val="0"/>
                      <w:marBottom w:val="0"/>
                      <w:divBdr>
                        <w:top w:val="none" w:sz="0" w:space="0" w:color="auto"/>
                        <w:left w:val="none" w:sz="0" w:space="0" w:color="auto"/>
                        <w:bottom w:val="none" w:sz="0" w:space="0" w:color="auto"/>
                        <w:right w:val="none" w:sz="0" w:space="0" w:color="auto"/>
                      </w:divBdr>
                      <w:divsChild>
                        <w:div w:id="1915506475">
                          <w:marLeft w:val="0"/>
                          <w:marRight w:val="0"/>
                          <w:marTop w:val="0"/>
                          <w:marBottom w:val="0"/>
                          <w:divBdr>
                            <w:top w:val="none" w:sz="0" w:space="0" w:color="auto"/>
                            <w:left w:val="none" w:sz="0" w:space="0" w:color="auto"/>
                            <w:bottom w:val="none" w:sz="0" w:space="0" w:color="auto"/>
                            <w:right w:val="none" w:sz="0" w:space="0" w:color="auto"/>
                          </w:divBdr>
                          <w:divsChild>
                            <w:div w:id="1736660457">
                              <w:marLeft w:val="0"/>
                              <w:marRight w:val="0"/>
                              <w:marTop w:val="0"/>
                              <w:marBottom w:val="0"/>
                              <w:divBdr>
                                <w:top w:val="none" w:sz="0" w:space="0" w:color="auto"/>
                                <w:left w:val="none" w:sz="0" w:space="0" w:color="auto"/>
                                <w:bottom w:val="none" w:sz="0" w:space="0" w:color="auto"/>
                                <w:right w:val="none" w:sz="0" w:space="0" w:color="auto"/>
                              </w:divBdr>
                              <w:divsChild>
                                <w:div w:id="1462381290">
                                  <w:marLeft w:val="0"/>
                                  <w:marRight w:val="0"/>
                                  <w:marTop w:val="0"/>
                                  <w:marBottom w:val="0"/>
                                  <w:divBdr>
                                    <w:top w:val="none" w:sz="0" w:space="0" w:color="auto"/>
                                    <w:left w:val="none" w:sz="0" w:space="0" w:color="auto"/>
                                    <w:bottom w:val="none" w:sz="0" w:space="0" w:color="auto"/>
                                    <w:right w:val="none" w:sz="0" w:space="0" w:color="auto"/>
                                  </w:divBdr>
                                  <w:divsChild>
                                    <w:div w:id="19396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337975">
                          <w:marLeft w:val="0"/>
                          <w:marRight w:val="0"/>
                          <w:marTop w:val="0"/>
                          <w:marBottom w:val="0"/>
                          <w:divBdr>
                            <w:top w:val="none" w:sz="0" w:space="0" w:color="auto"/>
                            <w:left w:val="none" w:sz="0" w:space="0" w:color="auto"/>
                            <w:bottom w:val="none" w:sz="0" w:space="0" w:color="auto"/>
                            <w:right w:val="none" w:sz="0" w:space="0" w:color="auto"/>
                          </w:divBdr>
                          <w:divsChild>
                            <w:div w:id="1315373673">
                              <w:marLeft w:val="0"/>
                              <w:marRight w:val="0"/>
                              <w:marTop w:val="0"/>
                              <w:marBottom w:val="0"/>
                              <w:divBdr>
                                <w:top w:val="none" w:sz="0" w:space="0" w:color="auto"/>
                                <w:left w:val="none" w:sz="0" w:space="0" w:color="auto"/>
                                <w:bottom w:val="none" w:sz="0" w:space="0" w:color="auto"/>
                                <w:right w:val="none" w:sz="0" w:space="0" w:color="auto"/>
                              </w:divBdr>
                              <w:divsChild>
                                <w:div w:id="899751520">
                                  <w:marLeft w:val="0"/>
                                  <w:marRight w:val="0"/>
                                  <w:marTop w:val="0"/>
                                  <w:marBottom w:val="0"/>
                                  <w:divBdr>
                                    <w:top w:val="none" w:sz="0" w:space="0" w:color="auto"/>
                                    <w:left w:val="none" w:sz="0" w:space="0" w:color="auto"/>
                                    <w:bottom w:val="none" w:sz="0" w:space="0" w:color="auto"/>
                                    <w:right w:val="none" w:sz="0" w:space="0" w:color="auto"/>
                                  </w:divBdr>
                                  <w:divsChild>
                                    <w:div w:id="11538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813613">
          <w:marLeft w:val="0"/>
          <w:marRight w:val="0"/>
          <w:marTop w:val="0"/>
          <w:marBottom w:val="0"/>
          <w:divBdr>
            <w:top w:val="none" w:sz="0" w:space="0" w:color="auto"/>
            <w:left w:val="none" w:sz="0" w:space="0" w:color="auto"/>
            <w:bottom w:val="none" w:sz="0" w:space="0" w:color="auto"/>
            <w:right w:val="none" w:sz="0" w:space="0" w:color="auto"/>
          </w:divBdr>
          <w:divsChild>
            <w:div w:id="14620018">
              <w:marLeft w:val="0"/>
              <w:marRight w:val="0"/>
              <w:marTop w:val="0"/>
              <w:marBottom w:val="0"/>
              <w:divBdr>
                <w:top w:val="none" w:sz="0" w:space="0" w:color="auto"/>
                <w:left w:val="none" w:sz="0" w:space="0" w:color="auto"/>
                <w:bottom w:val="none" w:sz="0" w:space="0" w:color="auto"/>
                <w:right w:val="none" w:sz="0" w:space="0" w:color="auto"/>
              </w:divBdr>
              <w:divsChild>
                <w:div w:id="1242177008">
                  <w:marLeft w:val="0"/>
                  <w:marRight w:val="0"/>
                  <w:marTop w:val="0"/>
                  <w:marBottom w:val="0"/>
                  <w:divBdr>
                    <w:top w:val="none" w:sz="0" w:space="0" w:color="auto"/>
                    <w:left w:val="none" w:sz="0" w:space="0" w:color="auto"/>
                    <w:bottom w:val="none" w:sz="0" w:space="0" w:color="auto"/>
                    <w:right w:val="none" w:sz="0" w:space="0" w:color="auto"/>
                  </w:divBdr>
                  <w:divsChild>
                    <w:div w:id="662464287">
                      <w:marLeft w:val="0"/>
                      <w:marRight w:val="0"/>
                      <w:marTop w:val="0"/>
                      <w:marBottom w:val="0"/>
                      <w:divBdr>
                        <w:top w:val="none" w:sz="0" w:space="0" w:color="auto"/>
                        <w:left w:val="none" w:sz="0" w:space="0" w:color="auto"/>
                        <w:bottom w:val="none" w:sz="0" w:space="0" w:color="auto"/>
                        <w:right w:val="none" w:sz="0" w:space="0" w:color="auto"/>
                      </w:divBdr>
                      <w:divsChild>
                        <w:div w:id="381713961">
                          <w:marLeft w:val="0"/>
                          <w:marRight w:val="0"/>
                          <w:marTop w:val="0"/>
                          <w:marBottom w:val="0"/>
                          <w:divBdr>
                            <w:top w:val="none" w:sz="0" w:space="0" w:color="auto"/>
                            <w:left w:val="none" w:sz="0" w:space="0" w:color="auto"/>
                            <w:bottom w:val="none" w:sz="0" w:space="0" w:color="auto"/>
                            <w:right w:val="none" w:sz="0" w:space="0" w:color="auto"/>
                          </w:divBdr>
                          <w:divsChild>
                            <w:div w:id="1185633887">
                              <w:marLeft w:val="0"/>
                              <w:marRight w:val="0"/>
                              <w:marTop w:val="0"/>
                              <w:marBottom w:val="0"/>
                              <w:divBdr>
                                <w:top w:val="none" w:sz="0" w:space="0" w:color="auto"/>
                                <w:left w:val="none" w:sz="0" w:space="0" w:color="auto"/>
                                <w:bottom w:val="none" w:sz="0" w:space="0" w:color="auto"/>
                                <w:right w:val="none" w:sz="0" w:space="0" w:color="auto"/>
                              </w:divBdr>
                              <w:divsChild>
                                <w:div w:id="1707489125">
                                  <w:marLeft w:val="0"/>
                                  <w:marRight w:val="0"/>
                                  <w:marTop w:val="0"/>
                                  <w:marBottom w:val="0"/>
                                  <w:divBdr>
                                    <w:top w:val="none" w:sz="0" w:space="0" w:color="auto"/>
                                    <w:left w:val="none" w:sz="0" w:space="0" w:color="auto"/>
                                    <w:bottom w:val="none" w:sz="0" w:space="0" w:color="auto"/>
                                    <w:right w:val="none" w:sz="0" w:space="0" w:color="auto"/>
                                  </w:divBdr>
                                  <w:divsChild>
                                    <w:div w:id="923032535">
                                      <w:marLeft w:val="0"/>
                                      <w:marRight w:val="0"/>
                                      <w:marTop w:val="0"/>
                                      <w:marBottom w:val="0"/>
                                      <w:divBdr>
                                        <w:top w:val="none" w:sz="0" w:space="0" w:color="auto"/>
                                        <w:left w:val="none" w:sz="0" w:space="0" w:color="auto"/>
                                        <w:bottom w:val="none" w:sz="0" w:space="0" w:color="auto"/>
                                        <w:right w:val="none" w:sz="0" w:space="0" w:color="auto"/>
                                      </w:divBdr>
                                      <w:divsChild>
                                        <w:div w:id="17894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27989">
          <w:marLeft w:val="0"/>
          <w:marRight w:val="0"/>
          <w:marTop w:val="0"/>
          <w:marBottom w:val="0"/>
          <w:divBdr>
            <w:top w:val="none" w:sz="0" w:space="0" w:color="auto"/>
            <w:left w:val="none" w:sz="0" w:space="0" w:color="auto"/>
            <w:bottom w:val="none" w:sz="0" w:space="0" w:color="auto"/>
            <w:right w:val="none" w:sz="0" w:space="0" w:color="auto"/>
          </w:divBdr>
          <w:divsChild>
            <w:div w:id="884176980">
              <w:marLeft w:val="0"/>
              <w:marRight w:val="0"/>
              <w:marTop w:val="0"/>
              <w:marBottom w:val="0"/>
              <w:divBdr>
                <w:top w:val="none" w:sz="0" w:space="0" w:color="auto"/>
                <w:left w:val="none" w:sz="0" w:space="0" w:color="auto"/>
                <w:bottom w:val="none" w:sz="0" w:space="0" w:color="auto"/>
                <w:right w:val="none" w:sz="0" w:space="0" w:color="auto"/>
              </w:divBdr>
              <w:divsChild>
                <w:div w:id="402026439">
                  <w:marLeft w:val="0"/>
                  <w:marRight w:val="0"/>
                  <w:marTop w:val="0"/>
                  <w:marBottom w:val="0"/>
                  <w:divBdr>
                    <w:top w:val="none" w:sz="0" w:space="0" w:color="auto"/>
                    <w:left w:val="none" w:sz="0" w:space="0" w:color="auto"/>
                    <w:bottom w:val="none" w:sz="0" w:space="0" w:color="auto"/>
                    <w:right w:val="none" w:sz="0" w:space="0" w:color="auto"/>
                  </w:divBdr>
                  <w:divsChild>
                    <w:div w:id="1593968834">
                      <w:marLeft w:val="0"/>
                      <w:marRight w:val="0"/>
                      <w:marTop w:val="0"/>
                      <w:marBottom w:val="0"/>
                      <w:divBdr>
                        <w:top w:val="none" w:sz="0" w:space="0" w:color="auto"/>
                        <w:left w:val="none" w:sz="0" w:space="0" w:color="auto"/>
                        <w:bottom w:val="none" w:sz="0" w:space="0" w:color="auto"/>
                        <w:right w:val="none" w:sz="0" w:space="0" w:color="auto"/>
                      </w:divBdr>
                      <w:divsChild>
                        <w:div w:id="1942453402">
                          <w:marLeft w:val="0"/>
                          <w:marRight w:val="0"/>
                          <w:marTop w:val="0"/>
                          <w:marBottom w:val="0"/>
                          <w:divBdr>
                            <w:top w:val="none" w:sz="0" w:space="0" w:color="auto"/>
                            <w:left w:val="none" w:sz="0" w:space="0" w:color="auto"/>
                            <w:bottom w:val="none" w:sz="0" w:space="0" w:color="auto"/>
                            <w:right w:val="none" w:sz="0" w:space="0" w:color="auto"/>
                          </w:divBdr>
                          <w:divsChild>
                            <w:div w:id="862136122">
                              <w:marLeft w:val="0"/>
                              <w:marRight w:val="0"/>
                              <w:marTop w:val="0"/>
                              <w:marBottom w:val="0"/>
                              <w:divBdr>
                                <w:top w:val="none" w:sz="0" w:space="0" w:color="auto"/>
                                <w:left w:val="none" w:sz="0" w:space="0" w:color="auto"/>
                                <w:bottom w:val="none" w:sz="0" w:space="0" w:color="auto"/>
                                <w:right w:val="none" w:sz="0" w:space="0" w:color="auto"/>
                              </w:divBdr>
                              <w:divsChild>
                                <w:div w:id="3467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231598">
                  <w:marLeft w:val="0"/>
                  <w:marRight w:val="0"/>
                  <w:marTop w:val="0"/>
                  <w:marBottom w:val="0"/>
                  <w:divBdr>
                    <w:top w:val="none" w:sz="0" w:space="0" w:color="auto"/>
                    <w:left w:val="none" w:sz="0" w:space="0" w:color="auto"/>
                    <w:bottom w:val="none" w:sz="0" w:space="0" w:color="auto"/>
                    <w:right w:val="none" w:sz="0" w:space="0" w:color="auto"/>
                  </w:divBdr>
                  <w:divsChild>
                    <w:div w:id="1612399197">
                      <w:marLeft w:val="0"/>
                      <w:marRight w:val="0"/>
                      <w:marTop w:val="0"/>
                      <w:marBottom w:val="0"/>
                      <w:divBdr>
                        <w:top w:val="none" w:sz="0" w:space="0" w:color="auto"/>
                        <w:left w:val="none" w:sz="0" w:space="0" w:color="auto"/>
                        <w:bottom w:val="none" w:sz="0" w:space="0" w:color="auto"/>
                        <w:right w:val="none" w:sz="0" w:space="0" w:color="auto"/>
                      </w:divBdr>
                      <w:divsChild>
                        <w:div w:id="1025983423">
                          <w:marLeft w:val="0"/>
                          <w:marRight w:val="0"/>
                          <w:marTop w:val="0"/>
                          <w:marBottom w:val="0"/>
                          <w:divBdr>
                            <w:top w:val="none" w:sz="0" w:space="0" w:color="auto"/>
                            <w:left w:val="none" w:sz="0" w:space="0" w:color="auto"/>
                            <w:bottom w:val="none" w:sz="0" w:space="0" w:color="auto"/>
                            <w:right w:val="none" w:sz="0" w:space="0" w:color="auto"/>
                          </w:divBdr>
                        </w:div>
                        <w:div w:id="1664745878">
                          <w:marLeft w:val="0"/>
                          <w:marRight w:val="0"/>
                          <w:marTop w:val="0"/>
                          <w:marBottom w:val="0"/>
                          <w:divBdr>
                            <w:top w:val="none" w:sz="0" w:space="0" w:color="auto"/>
                            <w:left w:val="none" w:sz="0" w:space="0" w:color="auto"/>
                            <w:bottom w:val="none" w:sz="0" w:space="0" w:color="auto"/>
                            <w:right w:val="none" w:sz="0" w:space="0" w:color="auto"/>
                          </w:divBdr>
                          <w:divsChild>
                            <w:div w:id="1190416459">
                              <w:marLeft w:val="0"/>
                              <w:marRight w:val="0"/>
                              <w:marTop w:val="0"/>
                              <w:marBottom w:val="0"/>
                              <w:divBdr>
                                <w:top w:val="none" w:sz="0" w:space="0" w:color="auto"/>
                                <w:left w:val="none" w:sz="0" w:space="0" w:color="auto"/>
                                <w:bottom w:val="none" w:sz="0" w:space="0" w:color="auto"/>
                                <w:right w:val="none" w:sz="0" w:space="0" w:color="auto"/>
                              </w:divBdr>
                              <w:divsChild>
                                <w:div w:id="1274822278">
                                  <w:marLeft w:val="0"/>
                                  <w:marRight w:val="0"/>
                                  <w:marTop w:val="0"/>
                                  <w:marBottom w:val="0"/>
                                  <w:divBdr>
                                    <w:top w:val="none" w:sz="0" w:space="0" w:color="auto"/>
                                    <w:left w:val="none" w:sz="0" w:space="0" w:color="auto"/>
                                    <w:bottom w:val="none" w:sz="0" w:space="0" w:color="auto"/>
                                    <w:right w:val="none" w:sz="0" w:space="0" w:color="auto"/>
                                  </w:divBdr>
                                  <w:divsChild>
                                    <w:div w:id="15274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12530">
      <w:bodyDiv w:val="1"/>
      <w:marLeft w:val="0"/>
      <w:marRight w:val="0"/>
      <w:marTop w:val="0"/>
      <w:marBottom w:val="0"/>
      <w:divBdr>
        <w:top w:val="none" w:sz="0" w:space="0" w:color="auto"/>
        <w:left w:val="none" w:sz="0" w:space="0" w:color="auto"/>
        <w:bottom w:val="none" w:sz="0" w:space="0" w:color="auto"/>
        <w:right w:val="none" w:sz="0" w:space="0" w:color="auto"/>
      </w:divBdr>
      <w:divsChild>
        <w:div w:id="958028388">
          <w:marLeft w:val="0"/>
          <w:marRight w:val="0"/>
          <w:marTop w:val="0"/>
          <w:marBottom w:val="0"/>
          <w:divBdr>
            <w:top w:val="none" w:sz="0" w:space="0" w:color="auto"/>
            <w:left w:val="none" w:sz="0" w:space="0" w:color="auto"/>
            <w:bottom w:val="none" w:sz="0" w:space="0" w:color="auto"/>
            <w:right w:val="none" w:sz="0" w:space="0" w:color="auto"/>
          </w:divBdr>
          <w:divsChild>
            <w:div w:id="1230339222">
              <w:marLeft w:val="0"/>
              <w:marRight w:val="0"/>
              <w:marTop w:val="0"/>
              <w:marBottom w:val="0"/>
              <w:divBdr>
                <w:top w:val="none" w:sz="0" w:space="0" w:color="auto"/>
                <w:left w:val="none" w:sz="0" w:space="0" w:color="auto"/>
                <w:bottom w:val="none" w:sz="0" w:space="0" w:color="auto"/>
                <w:right w:val="none" w:sz="0" w:space="0" w:color="auto"/>
              </w:divBdr>
              <w:divsChild>
                <w:div w:id="1722360260">
                  <w:marLeft w:val="0"/>
                  <w:marRight w:val="0"/>
                  <w:marTop w:val="0"/>
                  <w:marBottom w:val="0"/>
                  <w:divBdr>
                    <w:top w:val="none" w:sz="0" w:space="0" w:color="auto"/>
                    <w:left w:val="none" w:sz="0" w:space="0" w:color="auto"/>
                    <w:bottom w:val="none" w:sz="0" w:space="0" w:color="auto"/>
                    <w:right w:val="none" w:sz="0" w:space="0" w:color="auto"/>
                  </w:divBdr>
                </w:div>
                <w:div w:id="436869741">
                  <w:marLeft w:val="0"/>
                  <w:marRight w:val="0"/>
                  <w:marTop w:val="0"/>
                  <w:marBottom w:val="0"/>
                  <w:divBdr>
                    <w:top w:val="none" w:sz="0" w:space="0" w:color="auto"/>
                    <w:left w:val="none" w:sz="0" w:space="0" w:color="auto"/>
                    <w:bottom w:val="none" w:sz="0" w:space="0" w:color="auto"/>
                    <w:right w:val="none" w:sz="0" w:space="0" w:color="auto"/>
                  </w:divBdr>
                  <w:divsChild>
                    <w:div w:id="21434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79711">
          <w:marLeft w:val="0"/>
          <w:marRight w:val="0"/>
          <w:marTop w:val="0"/>
          <w:marBottom w:val="0"/>
          <w:divBdr>
            <w:top w:val="none" w:sz="0" w:space="0" w:color="auto"/>
            <w:left w:val="none" w:sz="0" w:space="0" w:color="auto"/>
            <w:bottom w:val="none" w:sz="0" w:space="0" w:color="auto"/>
            <w:right w:val="none" w:sz="0" w:space="0" w:color="auto"/>
          </w:divBdr>
          <w:divsChild>
            <w:div w:id="1408572373">
              <w:marLeft w:val="0"/>
              <w:marRight w:val="0"/>
              <w:marTop w:val="0"/>
              <w:marBottom w:val="0"/>
              <w:divBdr>
                <w:top w:val="none" w:sz="0" w:space="0" w:color="auto"/>
                <w:left w:val="none" w:sz="0" w:space="0" w:color="auto"/>
                <w:bottom w:val="none" w:sz="0" w:space="0" w:color="auto"/>
                <w:right w:val="none" w:sz="0" w:space="0" w:color="auto"/>
              </w:divBdr>
              <w:divsChild>
                <w:div w:id="1640114184">
                  <w:marLeft w:val="0"/>
                  <w:marRight w:val="0"/>
                  <w:marTop w:val="0"/>
                  <w:marBottom w:val="0"/>
                  <w:divBdr>
                    <w:top w:val="none" w:sz="0" w:space="0" w:color="auto"/>
                    <w:left w:val="none" w:sz="0" w:space="0" w:color="auto"/>
                    <w:bottom w:val="none" w:sz="0" w:space="0" w:color="auto"/>
                    <w:right w:val="none" w:sz="0" w:space="0" w:color="auto"/>
                  </w:divBdr>
                  <w:divsChild>
                    <w:div w:id="956790388">
                      <w:marLeft w:val="0"/>
                      <w:marRight w:val="0"/>
                      <w:marTop w:val="0"/>
                      <w:marBottom w:val="0"/>
                      <w:divBdr>
                        <w:top w:val="none" w:sz="0" w:space="0" w:color="auto"/>
                        <w:left w:val="none" w:sz="0" w:space="0" w:color="auto"/>
                        <w:bottom w:val="none" w:sz="0" w:space="0" w:color="auto"/>
                        <w:right w:val="none" w:sz="0" w:space="0" w:color="auto"/>
                      </w:divBdr>
                      <w:divsChild>
                        <w:div w:id="1569806360">
                          <w:marLeft w:val="0"/>
                          <w:marRight w:val="0"/>
                          <w:marTop w:val="0"/>
                          <w:marBottom w:val="0"/>
                          <w:divBdr>
                            <w:top w:val="none" w:sz="0" w:space="0" w:color="auto"/>
                            <w:left w:val="none" w:sz="0" w:space="0" w:color="auto"/>
                            <w:bottom w:val="none" w:sz="0" w:space="0" w:color="auto"/>
                            <w:right w:val="none" w:sz="0" w:space="0" w:color="auto"/>
                          </w:divBdr>
                          <w:divsChild>
                            <w:div w:id="246964613">
                              <w:marLeft w:val="0"/>
                              <w:marRight w:val="0"/>
                              <w:marTop w:val="0"/>
                              <w:marBottom w:val="0"/>
                              <w:divBdr>
                                <w:top w:val="none" w:sz="0" w:space="0" w:color="auto"/>
                                <w:left w:val="none" w:sz="0" w:space="0" w:color="auto"/>
                                <w:bottom w:val="none" w:sz="0" w:space="0" w:color="auto"/>
                                <w:right w:val="none" w:sz="0" w:space="0" w:color="auto"/>
                              </w:divBdr>
                              <w:divsChild>
                                <w:div w:id="1851993518">
                                  <w:marLeft w:val="0"/>
                                  <w:marRight w:val="0"/>
                                  <w:marTop w:val="0"/>
                                  <w:marBottom w:val="0"/>
                                  <w:divBdr>
                                    <w:top w:val="none" w:sz="0" w:space="0" w:color="auto"/>
                                    <w:left w:val="none" w:sz="0" w:space="0" w:color="auto"/>
                                    <w:bottom w:val="none" w:sz="0" w:space="0" w:color="auto"/>
                                    <w:right w:val="none" w:sz="0" w:space="0" w:color="auto"/>
                                  </w:divBdr>
                                  <w:divsChild>
                                    <w:div w:id="902103980">
                                      <w:marLeft w:val="0"/>
                                      <w:marRight w:val="0"/>
                                      <w:marTop w:val="0"/>
                                      <w:marBottom w:val="0"/>
                                      <w:divBdr>
                                        <w:top w:val="none" w:sz="0" w:space="0" w:color="auto"/>
                                        <w:left w:val="none" w:sz="0" w:space="0" w:color="auto"/>
                                        <w:bottom w:val="none" w:sz="0" w:space="0" w:color="auto"/>
                                        <w:right w:val="none" w:sz="0" w:space="0" w:color="auto"/>
                                      </w:divBdr>
                                      <w:divsChild>
                                        <w:div w:id="15370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013795">
          <w:marLeft w:val="0"/>
          <w:marRight w:val="0"/>
          <w:marTop w:val="0"/>
          <w:marBottom w:val="0"/>
          <w:divBdr>
            <w:top w:val="none" w:sz="0" w:space="0" w:color="auto"/>
            <w:left w:val="none" w:sz="0" w:space="0" w:color="auto"/>
            <w:bottom w:val="none" w:sz="0" w:space="0" w:color="auto"/>
            <w:right w:val="none" w:sz="0" w:space="0" w:color="auto"/>
          </w:divBdr>
          <w:divsChild>
            <w:div w:id="1384981282">
              <w:marLeft w:val="0"/>
              <w:marRight w:val="0"/>
              <w:marTop w:val="0"/>
              <w:marBottom w:val="0"/>
              <w:divBdr>
                <w:top w:val="none" w:sz="0" w:space="0" w:color="auto"/>
                <w:left w:val="none" w:sz="0" w:space="0" w:color="auto"/>
                <w:bottom w:val="none" w:sz="0" w:space="0" w:color="auto"/>
                <w:right w:val="none" w:sz="0" w:space="0" w:color="auto"/>
              </w:divBdr>
              <w:divsChild>
                <w:div w:id="1147866830">
                  <w:marLeft w:val="0"/>
                  <w:marRight w:val="0"/>
                  <w:marTop w:val="0"/>
                  <w:marBottom w:val="0"/>
                  <w:divBdr>
                    <w:top w:val="none" w:sz="0" w:space="0" w:color="auto"/>
                    <w:left w:val="none" w:sz="0" w:space="0" w:color="auto"/>
                    <w:bottom w:val="none" w:sz="0" w:space="0" w:color="auto"/>
                    <w:right w:val="none" w:sz="0" w:space="0" w:color="auto"/>
                  </w:divBdr>
                  <w:divsChild>
                    <w:div w:id="1691881738">
                      <w:marLeft w:val="0"/>
                      <w:marRight w:val="0"/>
                      <w:marTop w:val="0"/>
                      <w:marBottom w:val="0"/>
                      <w:divBdr>
                        <w:top w:val="none" w:sz="0" w:space="0" w:color="auto"/>
                        <w:left w:val="none" w:sz="0" w:space="0" w:color="auto"/>
                        <w:bottom w:val="none" w:sz="0" w:space="0" w:color="auto"/>
                        <w:right w:val="none" w:sz="0" w:space="0" w:color="auto"/>
                      </w:divBdr>
                      <w:divsChild>
                        <w:div w:id="436100365">
                          <w:marLeft w:val="0"/>
                          <w:marRight w:val="0"/>
                          <w:marTop w:val="0"/>
                          <w:marBottom w:val="0"/>
                          <w:divBdr>
                            <w:top w:val="none" w:sz="0" w:space="0" w:color="auto"/>
                            <w:left w:val="none" w:sz="0" w:space="0" w:color="auto"/>
                            <w:bottom w:val="none" w:sz="0" w:space="0" w:color="auto"/>
                            <w:right w:val="none" w:sz="0" w:space="0" w:color="auto"/>
                          </w:divBdr>
                          <w:divsChild>
                            <w:div w:id="1454785758">
                              <w:marLeft w:val="0"/>
                              <w:marRight w:val="0"/>
                              <w:marTop w:val="0"/>
                              <w:marBottom w:val="0"/>
                              <w:divBdr>
                                <w:top w:val="none" w:sz="0" w:space="0" w:color="auto"/>
                                <w:left w:val="none" w:sz="0" w:space="0" w:color="auto"/>
                                <w:bottom w:val="none" w:sz="0" w:space="0" w:color="auto"/>
                                <w:right w:val="none" w:sz="0" w:space="0" w:color="auto"/>
                              </w:divBdr>
                              <w:divsChild>
                                <w:div w:id="3741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6383">
                  <w:marLeft w:val="0"/>
                  <w:marRight w:val="0"/>
                  <w:marTop w:val="0"/>
                  <w:marBottom w:val="0"/>
                  <w:divBdr>
                    <w:top w:val="none" w:sz="0" w:space="0" w:color="auto"/>
                    <w:left w:val="none" w:sz="0" w:space="0" w:color="auto"/>
                    <w:bottom w:val="none" w:sz="0" w:space="0" w:color="auto"/>
                    <w:right w:val="none" w:sz="0" w:space="0" w:color="auto"/>
                  </w:divBdr>
                  <w:divsChild>
                    <w:div w:id="1243299991">
                      <w:marLeft w:val="0"/>
                      <w:marRight w:val="0"/>
                      <w:marTop w:val="0"/>
                      <w:marBottom w:val="0"/>
                      <w:divBdr>
                        <w:top w:val="none" w:sz="0" w:space="0" w:color="auto"/>
                        <w:left w:val="none" w:sz="0" w:space="0" w:color="auto"/>
                        <w:bottom w:val="none" w:sz="0" w:space="0" w:color="auto"/>
                        <w:right w:val="none" w:sz="0" w:space="0" w:color="auto"/>
                      </w:divBdr>
                      <w:divsChild>
                        <w:div w:id="1845050007">
                          <w:marLeft w:val="0"/>
                          <w:marRight w:val="0"/>
                          <w:marTop w:val="0"/>
                          <w:marBottom w:val="0"/>
                          <w:divBdr>
                            <w:top w:val="none" w:sz="0" w:space="0" w:color="auto"/>
                            <w:left w:val="none" w:sz="0" w:space="0" w:color="auto"/>
                            <w:bottom w:val="none" w:sz="0" w:space="0" w:color="auto"/>
                            <w:right w:val="none" w:sz="0" w:space="0" w:color="auto"/>
                          </w:divBdr>
                          <w:divsChild>
                            <w:div w:id="1882160323">
                              <w:marLeft w:val="0"/>
                              <w:marRight w:val="0"/>
                              <w:marTop w:val="0"/>
                              <w:marBottom w:val="0"/>
                              <w:divBdr>
                                <w:top w:val="none" w:sz="0" w:space="0" w:color="auto"/>
                                <w:left w:val="none" w:sz="0" w:space="0" w:color="auto"/>
                                <w:bottom w:val="none" w:sz="0" w:space="0" w:color="auto"/>
                                <w:right w:val="none" w:sz="0" w:space="0" w:color="auto"/>
                              </w:divBdr>
                              <w:divsChild>
                                <w:div w:id="1669753346">
                                  <w:marLeft w:val="0"/>
                                  <w:marRight w:val="0"/>
                                  <w:marTop w:val="0"/>
                                  <w:marBottom w:val="0"/>
                                  <w:divBdr>
                                    <w:top w:val="none" w:sz="0" w:space="0" w:color="auto"/>
                                    <w:left w:val="none" w:sz="0" w:space="0" w:color="auto"/>
                                    <w:bottom w:val="none" w:sz="0" w:space="0" w:color="auto"/>
                                    <w:right w:val="none" w:sz="0" w:space="0" w:color="auto"/>
                                  </w:divBdr>
                                  <w:divsChild>
                                    <w:div w:id="43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255807">
                          <w:marLeft w:val="0"/>
                          <w:marRight w:val="0"/>
                          <w:marTop w:val="0"/>
                          <w:marBottom w:val="0"/>
                          <w:divBdr>
                            <w:top w:val="none" w:sz="0" w:space="0" w:color="auto"/>
                            <w:left w:val="none" w:sz="0" w:space="0" w:color="auto"/>
                            <w:bottom w:val="none" w:sz="0" w:space="0" w:color="auto"/>
                            <w:right w:val="none" w:sz="0" w:space="0" w:color="auto"/>
                          </w:divBdr>
                          <w:divsChild>
                            <w:div w:id="645478202">
                              <w:marLeft w:val="0"/>
                              <w:marRight w:val="0"/>
                              <w:marTop w:val="0"/>
                              <w:marBottom w:val="0"/>
                              <w:divBdr>
                                <w:top w:val="none" w:sz="0" w:space="0" w:color="auto"/>
                                <w:left w:val="none" w:sz="0" w:space="0" w:color="auto"/>
                                <w:bottom w:val="none" w:sz="0" w:space="0" w:color="auto"/>
                                <w:right w:val="none" w:sz="0" w:space="0" w:color="auto"/>
                              </w:divBdr>
                              <w:divsChild>
                                <w:div w:id="1277905609">
                                  <w:marLeft w:val="0"/>
                                  <w:marRight w:val="0"/>
                                  <w:marTop w:val="0"/>
                                  <w:marBottom w:val="0"/>
                                  <w:divBdr>
                                    <w:top w:val="none" w:sz="0" w:space="0" w:color="auto"/>
                                    <w:left w:val="none" w:sz="0" w:space="0" w:color="auto"/>
                                    <w:bottom w:val="none" w:sz="0" w:space="0" w:color="auto"/>
                                    <w:right w:val="none" w:sz="0" w:space="0" w:color="auto"/>
                                  </w:divBdr>
                                  <w:divsChild>
                                    <w:div w:id="11248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476200">
          <w:marLeft w:val="0"/>
          <w:marRight w:val="0"/>
          <w:marTop w:val="0"/>
          <w:marBottom w:val="0"/>
          <w:divBdr>
            <w:top w:val="none" w:sz="0" w:space="0" w:color="auto"/>
            <w:left w:val="none" w:sz="0" w:space="0" w:color="auto"/>
            <w:bottom w:val="none" w:sz="0" w:space="0" w:color="auto"/>
            <w:right w:val="none" w:sz="0" w:space="0" w:color="auto"/>
          </w:divBdr>
          <w:divsChild>
            <w:div w:id="1297371435">
              <w:marLeft w:val="0"/>
              <w:marRight w:val="0"/>
              <w:marTop w:val="0"/>
              <w:marBottom w:val="0"/>
              <w:divBdr>
                <w:top w:val="none" w:sz="0" w:space="0" w:color="auto"/>
                <w:left w:val="none" w:sz="0" w:space="0" w:color="auto"/>
                <w:bottom w:val="none" w:sz="0" w:space="0" w:color="auto"/>
                <w:right w:val="none" w:sz="0" w:space="0" w:color="auto"/>
              </w:divBdr>
              <w:divsChild>
                <w:div w:id="1473711247">
                  <w:marLeft w:val="0"/>
                  <w:marRight w:val="0"/>
                  <w:marTop w:val="0"/>
                  <w:marBottom w:val="0"/>
                  <w:divBdr>
                    <w:top w:val="none" w:sz="0" w:space="0" w:color="auto"/>
                    <w:left w:val="none" w:sz="0" w:space="0" w:color="auto"/>
                    <w:bottom w:val="none" w:sz="0" w:space="0" w:color="auto"/>
                    <w:right w:val="none" w:sz="0" w:space="0" w:color="auto"/>
                  </w:divBdr>
                  <w:divsChild>
                    <w:div w:id="1155412170">
                      <w:marLeft w:val="0"/>
                      <w:marRight w:val="0"/>
                      <w:marTop w:val="0"/>
                      <w:marBottom w:val="0"/>
                      <w:divBdr>
                        <w:top w:val="none" w:sz="0" w:space="0" w:color="auto"/>
                        <w:left w:val="none" w:sz="0" w:space="0" w:color="auto"/>
                        <w:bottom w:val="none" w:sz="0" w:space="0" w:color="auto"/>
                        <w:right w:val="none" w:sz="0" w:space="0" w:color="auto"/>
                      </w:divBdr>
                      <w:divsChild>
                        <w:div w:id="788889280">
                          <w:marLeft w:val="0"/>
                          <w:marRight w:val="0"/>
                          <w:marTop w:val="0"/>
                          <w:marBottom w:val="0"/>
                          <w:divBdr>
                            <w:top w:val="none" w:sz="0" w:space="0" w:color="auto"/>
                            <w:left w:val="none" w:sz="0" w:space="0" w:color="auto"/>
                            <w:bottom w:val="none" w:sz="0" w:space="0" w:color="auto"/>
                            <w:right w:val="none" w:sz="0" w:space="0" w:color="auto"/>
                          </w:divBdr>
                          <w:divsChild>
                            <w:div w:id="899901772">
                              <w:marLeft w:val="0"/>
                              <w:marRight w:val="0"/>
                              <w:marTop w:val="0"/>
                              <w:marBottom w:val="0"/>
                              <w:divBdr>
                                <w:top w:val="none" w:sz="0" w:space="0" w:color="auto"/>
                                <w:left w:val="none" w:sz="0" w:space="0" w:color="auto"/>
                                <w:bottom w:val="none" w:sz="0" w:space="0" w:color="auto"/>
                                <w:right w:val="none" w:sz="0" w:space="0" w:color="auto"/>
                              </w:divBdr>
                              <w:divsChild>
                                <w:div w:id="1369185817">
                                  <w:marLeft w:val="0"/>
                                  <w:marRight w:val="0"/>
                                  <w:marTop w:val="0"/>
                                  <w:marBottom w:val="0"/>
                                  <w:divBdr>
                                    <w:top w:val="none" w:sz="0" w:space="0" w:color="auto"/>
                                    <w:left w:val="none" w:sz="0" w:space="0" w:color="auto"/>
                                    <w:bottom w:val="none" w:sz="0" w:space="0" w:color="auto"/>
                                    <w:right w:val="none" w:sz="0" w:space="0" w:color="auto"/>
                                  </w:divBdr>
                                  <w:divsChild>
                                    <w:div w:id="1358194797">
                                      <w:marLeft w:val="0"/>
                                      <w:marRight w:val="0"/>
                                      <w:marTop w:val="0"/>
                                      <w:marBottom w:val="0"/>
                                      <w:divBdr>
                                        <w:top w:val="none" w:sz="0" w:space="0" w:color="auto"/>
                                        <w:left w:val="none" w:sz="0" w:space="0" w:color="auto"/>
                                        <w:bottom w:val="none" w:sz="0" w:space="0" w:color="auto"/>
                                        <w:right w:val="none" w:sz="0" w:space="0" w:color="auto"/>
                                      </w:divBdr>
                                      <w:divsChild>
                                        <w:div w:id="9689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439271">
          <w:marLeft w:val="0"/>
          <w:marRight w:val="0"/>
          <w:marTop w:val="0"/>
          <w:marBottom w:val="0"/>
          <w:divBdr>
            <w:top w:val="none" w:sz="0" w:space="0" w:color="auto"/>
            <w:left w:val="none" w:sz="0" w:space="0" w:color="auto"/>
            <w:bottom w:val="none" w:sz="0" w:space="0" w:color="auto"/>
            <w:right w:val="none" w:sz="0" w:space="0" w:color="auto"/>
          </w:divBdr>
          <w:divsChild>
            <w:div w:id="367149782">
              <w:marLeft w:val="0"/>
              <w:marRight w:val="0"/>
              <w:marTop w:val="0"/>
              <w:marBottom w:val="0"/>
              <w:divBdr>
                <w:top w:val="none" w:sz="0" w:space="0" w:color="auto"/>
                <w:left w:val="none" w:sz="0" w:space="0" w:color="auto"/>
                <w:bottom w:val="none" w:sz="0" w:space="0" w:color="auto"/>
                <w:right w:val="none" w:sz="0" w:space="0" w:color="auto"/>
              </w:divBdr>
              <w:divsChild>
                <w:div w:id="759712820">
                  <w:marLeft w:val="0"/>
                  <w:marRight w:val="0"/>
                  <w:marTop w:val="0"/>
                  <w:marBottom w:val="0"/>
                  <w:divBdr>
                    <w:top w:val="none" w:sz="0" w:space="0" w:color="auto"/>
                    <w:left w:val="none" w:sz="0" w:space="0" w:color="auto"/>
                    <w:bottom w:val="none" w:sz="0" w:space="0" w:color="auto"/>
                    <w:right w:val="none" w:sz="0" w:space="0" w:color="auto"/>
                  </w:divBdr>
                  <w:divsChild>
                    <w:div w:id="1470131769">
                      <w:marLeft w:val="0"/>
                      <w:marRight w:val="0"/>
                      <w:marTop w:val="0"/>
                      <w:marBottom w:val="0"/>
                      <w:divBdr>
                        <w:top w:val="none" w:sz="0" w:space="0" w:color="auto"/>
                        <w:left w:val="none" w:sz="0" w:space="0" w:color="auto"/>
                        <w:bottom w:val="none" w:sz="0" w:space="0" w:color="auto"/>
                        <w:right w:val="none" w:sz="0" w:space="0" w:color="auto"/>
                      </w:divBdr>
                      <w:divsChild>
                        <w:div w:id="1277561148">
                          <w:marLeft w:val="0"/>
                          <w:marRight w:val="0"/>
                          <w:marTop w:val="0"/>
                          <w:marBottom w:val="0"/>
                          <w:divBdr>
                            <w:top w:val="none" w:sz="0" w:space="0" w:color="auto"/>
                            <w:left w:val="none" w:sz="0" w:space="0" w:color="auto"/>
                            <w:bottom w:val="none" w:sz="0" w:space="0" w:color="auto"/>
                            <w:right w:val="none" w:sz="0" w:space="0" w:color="auto"/>
                          </w:divBdr>
                          <w:divsChild>
                            <w:div w:id="36781696">
                              <w:marLeft w:val="0"/>
                              <w:marRight w:val="0"/>
                              <w:marTop w:val="0"/>
                              <w:marBottom w:val="0"/>
                              <w:divBdr>
                                <w:top w:val="none" w:sz="0" w:space="0" w:color="auto"/>
                                <w:left w:val="none" w:sz="0" w:space="0" w:color="auto"/>
                                <w:bottom w:val="none" w:sz="0" w:space="0" w:color="auto"/>
                                <w:right w:val="none" w:sz="0" w:space="0" w:color="auto"/>
                              </w:divBdr>
                              <w:divsChild>
                                <w:div w:id="16679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52063">
                  <w:marLeft w:val="0"/>
                  <w:marRight w:val="0"/>
                  <w:marTop w:val="0"/>
                  <w:marBottom w:val="0"/>
                  <w:divBdr>
                    <w:top w:val="none" w:sz="0" w:space="0" w:color="auto"/>
                    <w:left w:val="none" w:sz="0" w:space="0" w:color="auto"/>
                    <w:bottom w:val="none" w:sz="0" w:space="0" w:color="auto"/>
                    <w:right w:val="none" w:sz="0" w:space="0" w:color="auto"/>
                  </w:divBdr>
                  <w:divsChild>
                    <w:div w:id="2035836637">
                      <w:marLeft w:val="0"/>
                      <w:marRight w:val="0"/>
                      <w:marTop w:val="0"/>
                      <w:marBottom w:val="0"/>
                      <w:divBdr>
                        <w:top w:val="none" w:sz="0" w:space="0" w:color="auto"/>
                        <w:left w:val="none" w:sz="0" w:space="0" w:color="auto"/>
                        <w:bottom w:val="none" w:sz="0" w:space="0" w:color="auto"/>
                        <w:right w:val="none" w:sz="0" w:space="0" w:color="auto"/>
                      </w:divBdr>
                      <w:divsChild>
                        <w:div w:id="60369672">
                          <w:marLeft w:val="0"/>
                          <w:marRight w:val="0"/>
                          <w:marTop w:val="0"/>
                          <w:marBottom w:val="0"/>
                          <w:divBdr>
                            <w:top w:val="none" w:sz="0" w:space="0" w:color="auto"/>
                            <w:left w:val="none" w:sz="0" w:space="0" w:color="auto"/>
                            <w:bottom w:val="none" w:sz="0" w:space="0" w:color="auto"/>
                            <w:right w:val="none" w:sz="0" w:space="0" w:color="auto"/>
                          </w:divBdr>
                        </w:div>
                        <w:div w:id="1510413156">
                          <w:marLeft w:val="0"/>
                          <w:marRight w:val="0"/>
                          <w:marTop w:val="0"/>
                          <w:marBottom w:val="0"/>
                          <w:divBdr>
                            <w:top w:val="none" w:sz="0" w:space="0" w:color="auto"/>
                            <w:left w:val="none" w:sz="0" w:space="0" w:color="auto"/>
                            <w:bottom w:val="none" w:sz="0" w:space="0" w:color="auto"/>
                            <w:right w:val="none" w:sz="0" w:space="0" w:color="auto"/>
                          </w:divBdr>
                          <w:divsChild>
                            <w:div w:id="1993437684">
                              <w:marLeft w:val="0"/>
                              <w:marRight w:val="0"/>
                              <w:marTop w:val="0"/>
                              <w:marBottom w:val="0"/>
                              <w:divBdr>
                                <w:top w:val="none" w:sz="0" w:space="0" w:color="auto"/>
                                <w:left w:val="none" w:sz="0" w:space="0" w:color="auto"/>
                                <w:bottom w:val="none" w:sz="0" w:space="0" w:color="auto"/>
                                <w:right w:val="none" w:sz="0" w:space="0" w:color="auto"/>
                              </w:divBdr>
                              <w:divsChild>
                                <w:div w:id="1752579399">
                                  <w:marLeft w:val="0"/>
                                  <w:marRight w:val="0"/>
                                  <w:marTop w:val="0"/>
                                  <w:marBottom w:val="0"/>
                                  <w:divBdr>
                                    <w:top w:val="none" w:sz="0" w:space="0" w:color="auto"/>
                                    <w:left w:val="none" w:sz="0" w:space="0" w:color="auto"/>
                                    <w:bottom w:val="none" w:sz="0" w:space="0" w:color="auto"/>
                                    <w:right w:val="none" w:sz="0" w:space="0" w:color="auto"/>
                                  </w:divBdr>
                                  <w:divsChild>
                                    <w:div w:id="9990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719102">
      <w:bodyDiv w:val="1"/>
      <w:marLeft w:val="0"/>
      <w:marRight w:val="0"/>
      <w:marTop w:val="0"/>
      <w:marBottom w:val="0"/>
      <w:divBdr>
        <w:top w:val="none" w:sz="0" w:space="0" w:color="auto"/>
        <w:left w:val="none" w:sz="0" w:space="0" w:color="auto"/>
        <w:bottom w:val="none" w:sz="0" w:space="0" w:color="auto"/>
        <w:right w:val="none" w:sz="0" w:space="0" w:color="auto"/>
      </w:divBdr>
      <w:divsChild>
        <w:div w:id="240797748">
          <w:marLeft w:val="0"/>
          <w:marRight w:val="0"/>
          <w:marTop w:val="0"/>
          <w:marBottom w:val="0"/>
          <w:divBdr>
            <w:top w:val="none" w:sz="0" w:space="0" w:color="auto"/>
            <w:left w:val="none" w:sz="0" w:space="0" w:color="auto"/>
            <w:bottom w:val="none" w:sz="0" w:space="0" w:color="auto"/>
            <w:right w:val="none" w:sz="0" w:space="0" w:color="auto"/>
          </w:divBdr>
        </w:div>
        <w:div w:id="533467757">
          <w:marLeft w:val="0"/>
          <w:marRight w:val="0"/>
          <w:marTop w:val="0"/>
          <w:marBottom w:val="0"/>
          <w:divBdr>
            <w:top w:val="none" w:sz="0" w:space="0" w:color="auto"/>
            <w:left w:val="none" w:sz="0" w:space="0" w:color="auto"/>
            <w:bottom w:val="none" w:sz="0" w:space="0" w:color="auto"/>
            <w:right w:val="none" w:sz="0" w:space="0" w:color="auto"/>
          </w:divBdr>
        </w:div>
        <w:div w:id="675814563">
          <w:marLeft w:val="0"/>
          <w:marRight w:val="0"/>
          <w:marTop w:val="0"/>
          <w:marBottom w:val="0"/>
          <w:divBdr>
            <w:top w:val="none" w:sz="0" w:space="0" w:color="auto"/>
            <w:left w:val="none" w:sz="0" w:space="0" w:color="auto"/>
            <w:bottom w:val="none" w:sz="0" w:space="0" w:color="auto"/>
            <w:right w:val="none" w:sz="0" w:space="0" w:color="auto"/>
          </w:divBdr>
        </w:div>
        <w:div w:id="1012417932">
          <w:marLeft w:val="0"/>
          <w:marRight w:val="0"/>
          <w:marTop w:val="0"/>
          <w:marBottom w:val="0"/>
          <w:divBdr>
            <w:top w:val="none" w:sz="0" w:space="0" w:color="auto"/>
            <w:left w:val="none" w:sz="0" w:space="0" w:color="auto"/>
            <w:bottom w:val="none" w:sz="0" w:space="0" w:color="auto"/>
            <w:right w:val="none" w:sz="0" w:space="0" w:color="auto"/>
          </w:divBdr>
        </w:div>
        <w:div w:id="627857865">
          <w:marLeft w:val="0"/>
          <w:marRight w:val="0"/>
          <w:marTop w:val="0"/>
          <w:marBottom w:val="0"/>
          <w:divBdr>
            <w:top w:val="none" w:sz="0" w:space="0" w:color="auto"/>
            <w:left w:val="none" w:sz="0" w:space="0" w:color="auto"/>
            <w:bottom w:val="none" w:sz="0" w:space="0" w:color="auto"/>
            <w:right w:val="none" w:sz="0" w:space="0" w:color="auto"/>
          </w:divBdr>
        </w:div>
        <w:div w:id="492598940">
          <w:marLeft w:val="0"/>
          <w:marRight w:val="0"/>
          <w:marTop w:val="0"/>
          <w:marBottom w:val="0"/>
          <w:divBdr>
            <w:top w:val="none" w:sz="0" w:space="0" w:color="auto"/>
            <w:left w:val="none" w:sz="0" w:space="0" w:color="auto"/>
            <w:bottom w:val="none" w:sz="0" w:space="0" w:color="auto"/>
            <w:right w:val="none" w:sz="0" w:space="0" w:color="auto"/>
          </w:divBdr>
        </w:div>
        <w:div w:id="272245001">
          <w:marLeft w:val="0"/>
          <w:marRight w:val="0"/>
          <w:marTop w:val="0"/>
          <w:marBottom w:val="0"/>
          <w:divBdr>
            <w:top w:val="none" w:sz="0" w:space="0" w:color="auto"/>
            <w:left w:val="none" w:sz="0" w:space="0" w:color="auto"/>
            <w:bottom w:val="none" w:sz="0" w:space="0" w:color="auto"/>
            <w:right w:val="none" w:sz="0" w:space="0" w:color="auto"/>
          </w:divBdr>
        </w:div>
        <w:div w:id="1915191213">
          <w:marLeft w:val="0"/>
          <w:marRight w:val="0"/>
          <w:marTop w:val="0"/>
          <w:marBottom w:val="0"/>
          <w:divBdr>
            <w:top w:val="none" w:sz="0" w:space="0" w:color="auto"/>
            <w:left w:val="none" w:sz="0" w:space="0" w:color="auto"/>
            <w:bottom w:val="none" w:sz="0" w:space="0" w:color="auto"/>
            <w:right w:val="none" w:sz="0" w:space="0" w:color="auto"/>
          </w:divBdr>
        </w:div>
      </w:divsChild>
    </w:div>
    <w:div w:id="888104937">
      <w:bodyDiv w:val="1"/>
      <w:marLeft w:val="0"/>
      <w:marRight w:val="0"/>
      <w:marTop w:val="0"/>
      <w:marBottom w:val="0"/>
      <w:divBdr>
        <w:top w:val="none" w:sz="0" w:space="0" w:color="auto"/>
        <w:left w:val="none" w:sz="0" w:space="0" w:color="auto"/>
        <w:bottom w:val="none" w:sz="0" w:space="0" w:color="auto"/>
        <w:right w:val="none" w:sz="0" w:space="0" w:color="auto"/>
      </w:divBdr>
    </w:div>
    <w:div w:id="980037485">
      <w:bodyDiv w:val="1"/>
      <w:marLeft w:val="0"/>
      <w:marRight w:val="0"/>
      <w:marTop w:val="0"/>
      <w:marBottom w:val="0"/>
      <w:divBdr>
        <w:top w:val="none" w:sz="0" w:space="0" w:color="auto"/>
        <w:left w:val="none" w:sz="0" w:space="0" w:color="auto"/>
        <w:bottom w:val="none" w:sz="0" w:space="0" w:color="auto"/>
        <w:right w:val="none" w:sz="0" w:space="0" w:color="auto"/>
      </w:divBdr>
    </w:div>
    <w:div w:id="1034621551">
      <w:bodyDiv w:val="1"/>
      <w:marLeft w:val="0"/>
      <w:marRight w:val="0"/>
      <w:marTop w:val="0"/>
      <w:marBottom w:val="0"/>
      <w:divBdr>
        <w:top w:val="none" w:sz="0" w:space="0" w:color="auto"/>
        <w:left w:val="none" w:sz="0" w:space="0" w:color="auto"/>
        <w:bottom w:val="none" w:sz="0" w:space="0" w:color="auto"/>
        <w:right w:val="none" w:sz="0" w:space="0" w:color="auto"/>
      </w:divBdr>
    </w:div>
    <w:div w:id="1249462324">
      <w:bodyDiv w:val="1"/>
      <w:marLeft w:val="0"/>
      <w:marRight w:val="0"/>
      <w:marTop w:val="0"/>
      <w:marBottom w:val="0"/>
      <w:divBdr>
        <w:top w:val="none" w:sz="0" w:space="0" w:color="auto"/>
        <w:left w:val="none" w:sz="0" w:space="0" w:color="auto"/>
        <w:bottom w:val="none" w:sz="0" w:space="0" w:color="auto"/>
        <w:right w:val="none" w:sz="0" w:space="0" w:color="auto"/>
      </w:divBdr>
      <w:divsChild>
        <w:div w:id="1104617559">
          <w:marLeft w:val="720"/>
          <w:marRight w:val="0"/>
          <w:marTop w:val="120"/>
          <w:marBottom w:val="0"/>
          <w:divBdr>
            <w:top w:val="none" w:sz="0" w:space="0" w:color="auto"/>
            <w:left w:val="none" w:sz="0" w:space="0" w:color="auto"/>
            <w:bottom w:val="none" w:sz="0" w:space="0" w:color="auto"/>
            <w:right w:val="none" w:sz="0" w:space="0" w:color="auto"/>
          </w:divBdr>
        </w:div>
      </w:divsChild>
    </w:div>
    <w:div w:id="1773240101">
      <w:bodyDiv w:val="1"/>
      <w:marLeft w:val="0"/>
      <w:marRight w:val="0"/>
      <w:marTop w:val="0"/>
      <w:marBottom w:val="0"/>
      <w:divBdr>
        <w:top w:val="none" w:sz="0" w:space="0" w:color="auto"/>
        <w:left w:val="none" w:sz="0" w:space="0" w:color="auto"/>
        <w:bottom w:val="none" w:sz="0" w:space="0" w:color="auto"/>
        <w:right w:val="none" w:sz="0" w:space="0" w:color="auto"/>
      </w:divBdr>
    </w:div>
    <w:div w:id="1862551199">
      <w:bodyDiv w:val="1"/>
      <w:marLeft w:val="0"/>
      <w:marRight w:val="0"/>
      <w:marTop w:val="0"/>
      <w:marBottom w:val="0"/>
      <w:divBdr>
        <w:top w:val="none" w:sz="0" w:space="0" w:color="auto"/>
        <w:left w:val="none" w:sz="0" w:space="0" w:color="auto"/>
        <w:bottom w:val="none" w:sz="0" w:space="0" w:color="auto"/>
        <w:right w:val="none" w:sz="0" w:space="0" w:color="auto"/>
      </w:divBdr>
    </w:div>
    <w:div w:id="211671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Kalimuthu</dc:creator>
  <cp:keywords/>
  <dc:description/>
  <cp:lastModifiedBy>Matt Walsh</cp:lastModifiedBy>
  <cp:revision>2</cp:revision>
  <cp:lastPrinted>2022-02-04T18:18:00Z</cp:lastPrinted>
  <dcterms:created xsi:type="dcterms:W3CDTF">2025-03-08T15:51:00Z</dcterms:created>
  <dcterms:modified xsi:type="dcterms:W3CDTF">2025-03-08T15:51:00Z</dcterms:modified>
</cp:coreProperties>
</file>