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F6267" w14:textId="77777777" w:rsidR="003B4A66" w:rsidRDefault="003B4A66" w:rsidP="003B4A66">
      <w:pPr>
        <w:rPr>
          <w:b/>
          <w:bCs/>
        </w:rPr>
      </w:pPr>
    </w:p>
    <w:p w14:paraId="7876184C" w14:textId="313837C7" w:rsidR="003B4A66" w:rsidRPr="003B4A66" w:rsidRDefault="003B4A66" w:rsidP="003B4A66">
      <w:r w:rsidRPr="003B4A66">
        <w:rPr>
          <w:b/>
          <w:bCs/>
        </w:rPr>
        <w:t>Protecting Antarctic Heritage</w:t>
      </w:r>
    </w:p>
    <w:p w14:paraId="658F0661" w14:textId="77777777" w:rsidR="003B4A66" w:rsidRPr="003B4A66" w:rsidRDefault="003B4A66" w:rsidP="003B4A66">
      <w:r w:rsidRPr="003B4A66">
        <w:t xml:space="preserve">Antarctica is one of the most unique and untouched regions on Earth. Its pristine landscapes, wildlife, and ecosystems are crucial to the health of our planet. As travelers to this extraordinary destination, it is our responsibility to ensure that our presence does not disrupt its fragile environment. At </w:t>
      </w:r>
      <w:r w:rsidRPr="003B4A66">
        <w:rPr>
          <w:b/>
          <w:bCs/>
        </w:rPr>
        <w:t>Glacial Expeditions</w:t>
      </w:r>
      <w:r w:rsidRPr="003B4A66">
        <w:t>, we are committed to guiding our clients on how to experience Antarctica in a responsible and sustainable way.</w:t>
      </w:r>
    </w:p>
    <w:p w14:paraId="3AF4B14C" w14:textId="77777777" w:rsidR="003B4A66" w:rsidRPr="003B4A66" w:rsidRDefault="003B4A66" w:rsidP="003B4A66">
      <w:pPr>
        <w:rPr>
          <w:b/>
          <w:bCs/>
        </w:rPr>
      </w:pPr>
      <w:r w:rsidRPr="003B4A66">
        <w:rPr>
          <w:b/>
          <w:bCs/>
        </w:rPr>
        <w:t>Key Guidelines for Responsible Travel to Antarctica</w:t>
      </w:r>
    </w:p>
    <w:p w14:paraId="58428654" w14:textId="77777777" w:rsidR="003B4A66" w:rsidRPr="003B4A66" w:rsidRDefault="003B4A66" w:rsidP="003B4A66">
      <w:pPr>
        <w:numPr>
          <w:ilvl w:val="0"/>
          <w:numId w:val="1"/>
        </w:numPr>
      </w:pPr>
      <w:r w:rsidRPr="003B4A66">
        <w:rPr>
          <w:b/>
          <w:bCs/>
        </w:rPr>
        <w:t>Respect Wildlife and Ecosystems</w:t>
      </w:r>
    </w:p>
    <w:p w14:paraId="0B281691" w14:textId="77777777" w:rsidR="003B4A66" w:rsidRPr="003B4A66" w:rsidRDefault="003B4A66" w:rsidP="003B4A66">
      <w:pPr>
        <w:numPr>
          <w:ilvl w:val="1"/>
          <w:numId w:val="1"/>
        </w:numPr>
      </w:pPr>
      <w:r w:rsidRPr="003B4A66">
        <w:t>Antarctica is home to a variety of wildlife, including penguins, seals, and whales. It is essential that we respect their natural habitats. Always maintain a safe distance from wildlife, and avoid disturbing their natural behaviors.</w:t>
      </w:r>
    </w:p>
    <w:p w14:paraId="1BF6682F" w14:textId="77777777" w:rsidR="003B4A66" w:rsidRPr="003B4A66" w:rsidRDefault="003B4A66" w:rsidP="003B4A66">
      <w:pPr>
        <w:numPr>
          <w:ilvl w:val="1"/>
          <w:numId w:val="1"/>
        </w:numPr>
      </w:pPr>
      <w:r w:rsidRPr="003B4A66">
        <w:t>Remain mindful of the environment, ensuring that no damage is caused to the fragile ecosystems.</w:t>
      </w:r>
    </w:p>
    <w:p w14:paraId="57078CB1" w14:textId="77777777" w:rsidR="003B4A66" w:rsidRPr="003B4A66" w:rsidRDefault="003B4A66" w:rsidP="003B4A66">
      <w:pPr>
        <w:numPr>
          <w:ilvl w:val="0"/>
          <w:numId w:val="1"/>
        </w:numPr>
      </w:pPr>
      <w:r w:rsidRPr="003B4A66">
        <w:rPr>
          <w:b/>
          <w:bCs/>
        </w:rPr>
        <w:t>Adhere to IAATO Guidelines</w:t>
      </w:r>
    </w:p>
    <w:p w14:paraId="57AD564A" w14:textId="77777777" w:rsidR="003B4A66" w:rsidRPr="003B4A66" w:rsidRDefault="003B4A66" w:rsidP="003B4A66">
      <w:pPr>
        <w:numPr>
          <w:ilvl w:val="1"/>
          <w:numId w:val="1"/>
        </w:numPr>
      </w:pPr>
      <w:r w:rsidRPr="003B4A66">
        <w:t xml:space="preserve">The </w:t>
      </w:r>
      <w:r w:rsidRPr="003B4A66">
        <w:rPr>
          <w:b/>
          <w:bCs/>
        </w:rPr>
        <w:t>International Association of Antarctica Tour Operators (IAATO)</w:t>
      </w:r>
      <w:r w:rsidRPr="003B4A66">
        <w:t xml:space="preserve"> establishes guidelines to protect the environment and wildlife of Antarctica. These include group size limits, restrictions on landing sites, and protocols for waste disposal. As responsible travelers, we encourage you to follow all IAATO guidelines to ensure that our presence in Antarctica remains as unobtrusive as possible.</w:t>
      </w:r>
    </w:p>
    <w:p w14:paraId="2FD4359E" w14:textId="77777777" w:rsidR="003B4A66" w:rsidRPr="003B4A66" w:rsidRDefault="003B4A66" w:rsidP="003B4A66">
      <w:pPr>
        <w:numPr>
          <w:ilvl w:val="0"/>
          <w:numId w:val="1"/>
        </w:numPr>
      </w:pPr>
      <w:r w:rsidRPr="003B4A66">
        <w:rPr>
          <w:b/>
          <w:bCs/>
        </w:rPr>
        <w:t>Minimize Carbon Footprint</w:t>
      </w:r>
    </w:p>
    <w:p w14:paraId="7B19B4FA" w14:textId="77777777" w:rsidR="003B4A66" w:rsidRPr="003B4A66" w:rsidRDefault="003B4A66" w:rsidP="003B4A66">
      <w:pPr>
        <w:numPr>
          <w:ilvl w:val="1"/>
          <w:numId w:val="1"/>
        </w:numPr>
      </w:pPr>
      <w:r w:rsidRPr="003B4A66">
        <w:t>Traveling to Antarctica inherently has an environmental footprint, but there are steps we can all take to minimize it. Reduce waste, avoid plastic, and conserve energy whenever possible. By making mindful choices, you contribute to the collective effort to mitigate climate change’s impact on the polar regions.</w:t>
      </w:r>
    </w:p>
    <w:p w14:paraId="2440DF12" w14:textId="77777777" w:rsidR="003B4A66" w:rsidRPr="003B4A66" w:rsidRDefault="003B4A66" w:rsidP="003B4A66">
      <w:pPr>
        <w:numPr>
          <w:ilvl w:val="0"/>
          <w:numId w:val="1"/>
        </w:numPr>
      </w:pPr>
      <w:r w:rsidRPr="003B4A66">
        <w:rPr>
          <w:b/>
          <w:bCs/>
        </w:rPr>
        <w:t>Onboard Education and Awareness</w:t>
      </w:r>
    </w:p>
    <w:p w14:paraId="67BA7FF1" w14:textId="77777777" w:rsidR="003B4A66" w:rsidRPr="003B4A66" w:rsidRDefault="003B4A66" w:rsidP="003B4A66">
      <w:pPr>
        <w:numPr>
          <w:ilvl w:val="1"/>
          <w:numId w:val="1"/>
        </w:numPr>
      </w:pPr>
      <w:r w:rsidRPr="003B4A66">
        <w:t>Learning about the history, ecology, and conservation challenges of Antarctica is essential to understanding the importance of protecting it. Many expeditions offer onboard educational programs led by naturalists and scientists, providing valuable insights into the region's unique ecosystems and environmental challenges.</w:t>
      </w:r>
    </w:p>
    <w:p w14:paraId="78CB288C" w14:textId="77777777" w:rsidR="003B4A66" w:rsidRPr="003B4A66" w:rsidRDefault="003B4A66" w:rsidP="003B4A66">
      <w:pPr>
        <w:numPr>
          <w:ilvl w:val="0"/>
          <w:numId w:val="1"/>
        </w:numPr>
      </w:pPr>
      <w:r w:rsidRPr="003B4A66">
        <w:rPr>
          <w:b/>
          <w:bCs/>
        </w:rPr>
        <w:t>Follow Leave No Trace Principles</w:t>
      </w:r>
    </w:p>
    <w:p w14:paraId="24DF878F" w14:textId="77777777" w:rsidR="003B4A66" w:rsidRPr="003B4A66" w:rsidRDefault="003B4A66" w:rsidP="003B4A66">
      <w:pPr>
        <w:numPr>
          <w:ilvl w:val="1"/>
          <w:numId w:val="1"/>
        </w:numPr>
      </w:pPr>
      <w:r w:rsidRPr="003B4A66">
        <w:t>"Leave No Trace" is a key principle for responsible travel. This includes staying on designated trails, not disturbing wildlife or collecting souvenirs, and ensuring that all waste is disposed of properly. It is important that we leave Antarctica as we found it, maintaining its pristine beauty for future generations.</w:t>
      </w:r>
    </w:p>
    <w:p w14:paraId="6B0E7222" w14:textId="77777777" w:rsidR="003B4A66" w:rsidRDefault="003B4A66" w:rsidP="003B4A66">
      <w:pPr>
        <w:rPr>
          <w:b/>
          <w:bCs/>
        </w:rPr>
      </w:pPr>
    </w:p>
    <w:p w14:paraId="6695759B" w14:textId="77777777" w:rsidR="003B4A66" w:rsidRDefault="003B4A66" w:rsidP="003B4A66">
      <w:pPr>
        <w:rPr>
          <w:b/>
          <w:bCs/>
        </w:rPr>
      </w:pPr>
    </w:p>
    <w:p w14:paraId="2E6046CD" w14:textId="243D8148" w:rsidR="003B4A66" w:rsidRPr="003B4A66" w:rsidRDefault="003B4A66" w:rsidP="003B4A66">
      <w:pPr>
        <w:rPr>
          <w:b/>
          <w:bCs/>
        </w:rPr>
      </w:pPr>
      <w:r w:rsidRPr="003B4A66">
        <w:rPr>
          <w:b/>
          <w:bCs/>
        </w:rPr>
        <w:t>Your Role in Protecting Antarctic Heritage</w:t>
      </w:r>
    </w:p>
    <w:p w14:paraId="3E88F5BF" w14:textId="77777777" w:rsidR="003B4A66" w:rsidRPr="003B4A66" w:rsidRDefault="003B4A66" w:rsidP="003B4A66">
      <w:r w:rsidRPr="003B4A66">
        <w:t xml:space="preserve">At </w:t>
      </w:r>
      <w:r w:rsidRPr="003B4A66">
        <w:rPr>
          <w:b/>
          <w:bCs/>
        </w:rPr>
        <w:t>Glacial Expeditions</w:t>
      </w:r>
      <w:r w:rsidRPr="003B4A66">
        <w:t>, we are dedicated to providing you with an unforgettable experience in Antarctica while ensuring we respect the region’s unique environment. By following these guidelines, you help protect this fragile part of the world and contribute to its preservation. Here are a few ways you can make a difference:</w:t>
      </w:r>
    </w:p>
    <w:p w14:paraId="274880F9" w14:textId="77777777" w:rsidR="003B4A66" w:rsidRPr="003B4A66" w:rsidRDefault="003B4A66" w:rsidP="003B4A66">
      <w:pPr>
        <w:numPr>
          <w:ilvl w:val="0"/>
          <w:numId w:val="2"/>
        </w:numPr>
      </w:pPr>
      <w:r w:rsidRPr="003B4A66">
        <w:t>Stay informed about the region’s ecosystems and environmental challenges.</w:t>
      </w:r>
    </w:p>
    <w:p w14:paraId="2388891B" w14:textId="77777777" w:rsidR="003B4A66" w:rsidRPr="003B4A66" w:rsidRDefault="003B4A66" w:rsidP="003B4A66">
      <w:pPr>
        <w:numPr>
          <w:ilvl w:val="0"/>
          <w:numId w:val="2"/>
        </w:numPr>
      </w:pPr>
      <w:r w:rsidRPr="003B4A66">
        <w:t>Follow the guidance of your expedition leaders and adhere to all regulations.</w:t>
      </w:r>
    </w:p>
    <w:p w14:paraId="48009093" w14:textId="77777777" w:rsidR="003B4A66" w:rsidRPr="003B4A66" w:rsidRDefault="003B4A66" w:rsidP="003B4A66">
      <w:pPr>
        <w:numPr>
          <w:ilvl w:val="0"/>
          <w:numId w:val="2"/>
        </w:numPr>
      </w:pPr>
      <w:r w:rsidRPr="003B4A66">
        <w:t>Be mindful of your environmental impact by reducing waste and conserving resources.</w:t>
      </w:r>
    </w:p>
    <w:p w14:paraId="58B720FB" w14:textId="77777777" w:rsidR="003B4A66" w:rsidRPr="003B4A66" w:rsidRDefault="003B4A66" w:rsidP="003B4A66">
      <w:pPr>
        <w:numPr>
          <w:ilvl w:val="0"/>
          <w:numId w:val="2"/>
        </w:numPr>
      </w:pPr>
      <w:r w:rsidRPr="003B4A66">
        <w:t>Share your knowledge and passion for preservation with others, acting as an ambassador for Antarctica's future.</w:t>
      </w:r>
    </w:p>
    <w:p w14:paraId="2FA6CC3B" w14:textId="5D4A8DD6" w:rsidR="005B4709" w:rsidRDefault="003B4A66">
      <w:r w:rsidRPr="003B4A66">
        <w:t>Together, we can ensure that Antarctica’s heritage is preserved for generations to come. Thank you for helping us protect this precious and pristine environment.</w:t>
      </w:r>
    </w:p>
    <w:sectPr w:rsidR="005B47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B100C" w14:textId="77777777" w:rsidR="007F2F66" w:rsidRDefault="007F2F66" w:rsidP="003B4A66">
      <w:pPr>
        <w:spacing w:after="0" w:line="240" w:lineRule="auto"/>
      </w:pPr>
      <w:r>
        <w:separator/>
      </w:r>
    </w:p>
  </w:endnote>
  <w:endnote w:type="continuationSeparator" w:id="0">
    <w:p w14:paraId="7C9F4270" w14:textId="77777777" w:rsidR="007F2F66" w:rsidRDefault="007F2F66" w:rsidP="003B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230AA" w14:textId="77777777" w:rsidR="007F2F66" w:rsidRDefault="007F2F66" w:rsidP="003B4A66">
      <w:pPr>
        <w:spacing w:after="0" w:line="240" w:lineRule="auto"/>
      </w:pPr>
      <w:r>
        <w:separator/>
      </w:r>
    </w:p>
  </w:footnote>
  <w:footnote w:type="continuationSeparator" w:id="0">
    <w:p w14:paraId="73B60417" w14:textId="77777777" w:rsidR="007F2F66" w:rsidRDefault="007F2F66" w:rsidP="003B4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315CA" w14:textId="7D1BDEA7" w:rsidR="003B4A66" w:rsidRDefault="003B4A66" w:rsidP="003B4A66">
    <w:pPr>
      <w:pStyle w:val="Header"/>
      <w:jc w:val="center"/>
    </w:pPr>
    <w:r>
      <w:rPr>
        <w:noProof/>
      </w:rPr>
      <w:drawing>
        <wp:inline distT="0" distB="0" distL="0" distR="0" wp14:anchorId="7FA4DDB0" wp14:editId="3B8BED85">
          <wp:extent cx="1590675" cy="494537"/>
          <wp:effectExtent l="0" t="0" r="0" b="1270"/>
          <wp:docPr id="17373924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33975" b="34936"/>
                  <a:stretch/>
                </pic:blipFill>
                <pic:spPr bwMode="auto">
                  <a:xfrm>
                    <a:off x="0" y="0"/>
                    <a:ext cx="1656565" cy="51502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96D05"/>
    <w:multiLevelType w:val="multilevel"/>
    <w:tmpl w:val="3B94F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CC26FD"/>
    <w:multiLevelType w:val="multilevel"/>
    <w:tmpl w:val="F63A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5371331">
    <w:abstractNumId w:val="0"/>
  </w:num>
  <w:num w:numId="2" w16cid:durableId="318266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66"/>
    <w:rsid w:val="001C6710"/>
    <w:rsid w:val="003B4A66"/>
    <w:rsid w:val="004D2679"/>
    <w:rsid w:val="00575845"/>
    <w:rsid w:val="005B4709"/>
    <w:rsid w:val="007F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66289"/>
  <w15:chartTrackingRefBased/>
  <w15:docId w15:val="{9B6CD7D0-9EFE-4B65-BF46-221DA092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A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4A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4A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4A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4A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4A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A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A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A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A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4A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4A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4A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4A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4A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A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A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A66"/>
    <w:rPr>
      <w:rFonts w:eastAsiaTheme="majorEastAsia" w:cstheme="majorBidi"/>
      <w:color w:val="272727" w:themeColor="text1" w:themeTint="D8"/>
    </w:rPr>
  </w:style>
  <w:style w:type="paragraph" w:styleId="Title">
    <w:name w:val="Title"/>
    <w:basedOn w:val="Normal"/>
    <w:next w:val="Normal"/>
    <w:link w:val="TitleChar"/>
    <w:uiPriority w:val="10"/>
    <w:qFormat/>
    <w:rsid w:val="003B4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A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A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A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A66"/>
    <w:pPr>
      <w:spacing w:before="160"/>
      <w:jc w:val="center"/>
    </w:pPr>
    <w:rPr>
      <w:i/>
      <w:iCs/>
      <w:color w:val="404040" w:themeColor="text1" w:themeTint="BF"/>
    </w:rPr>
  </w:style>
  <w:style w:type="character" w:customStyle="1" w:styleId="QuoteChar">
    <w:name w:val="Quote Char"/>
    <w:basedOn w:val="DefaultParagraphFont"/>
    <w:link w:val="Quote"/>
    <w:uiPriority w:val="29"/>
    <w:rsid w:val="003B4A66"/>
    <w:rPr>
      <w:i/>
      <w:iCs/>
      <w:color w:val="404040" w:themeColor="text1" w:themeTint="BF"/>
    </w:rPr>
  </w:style>
  <w:style w:type="paragraph" w:styleId="ListParagraph">
    <w:name w:val="List Paragraph"/>
    <w:basedOn w:val="Normal"/>
    <w:uiPriority w:val="34"/>
    <w:qFormat/>
    <w:rsid w:val="003B4A66"/>
    <w:pPr>
      <w:ind w:left="720"/>
      <w:contextualSpacing/>
    </w:pPr>
  </w:style>
  <w:style w:type="character" w:styleId="IntenseEmphasis">
    <w:name w:val="Intense Emphasis"/>
    <w:basedOn w:val="DefaultParagraphFont"/>
    <w:uiPriority w:val="21"/>
    <w:qFormat/>
    <w:rsid w:val="003B4A66"/>
    <w:rPr>
      <w:i/>
      <w:iCs/>
      <w:color w:val="2F5496" w:themeColor="accent1" w:themeShade="BF"/>
    </w:rPr>
  </w:style>
  <w:style w:type="paragraph" w:styleId="IntenseQuote">
    <w:name w:val="Intense Quote"/>
    <w:basedOn w:val="Normal"/>
    <w:next w:val="Normal"/>
    <w:link w:val="IntenseQuoteChar"/>
    <w:uiPriority w:val="30"/>
    <w:qFormat/>
    <w:rsid w:val="003B4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4A66"/>
    <w:rPr>
      <w:i/>
      <w:iCs/>
      <w:color w:val="2F5496" w:themeColor="accent1" w:themeShade="BF"/>
    </w:rPr>
  </w:style>
  <w:style w:type="character" w:styleId="IntenseReference">
    <w:name w:val="Intense Reference"/>
    <w:basedOn w:val="DefaultParagraphFont"/>
    <w:uiPriority w:val="32"/>
    <w:qFormat/>
    <w:rsid w:val="003B4A66"/>
    <w:rPr>
      <w:b/>
      <w:bCs/>
      <w:smallCaps/>
      <w:color w:val="2F5496" w:themeColor="accent1" w:themeShade="BF"/>
      <w:spacing w:val="5"/>
    </w:rPr>
  </w:style>
  <w:style w:type="paragraph" w:styleId="Header">
    <w:name w:val="header"/>
    <w:basedOn w:val="Normal"/>
    <w:link w:val="HeaderChar"/>
    <w:uiPriority w:val="99"/>
    <w:unhideWhenUsed/>
    <w:rsid w:val="003B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66"/>
  </w:style>
  <w:style w:type="paragraph" w:styleId="Footer">
    <w:name w:val="footer"/>
    <w:basedOn w:val="Normal"/>
    <w:link w:val="FooterChar"/>
    <w:uiPriority w:val="99"/>
    <w:unhideWhenUsed/>
    <w:rsid w:val="003B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1036">
      <w:bodyDiv w:val="1"/>
      <w:marLeft w:val="0"/>
      <w:marRight w:val="0"/>
      <w:marTop w:val="0"/>
      <w:marBottom w:val="0"/>
      <w:divBdr>
        <w:top w:val="none" w:sz="0" w:space="0" w:color="auto"/>
        <w:left w:val="none" w:sz="0" w:space="0" w:color="auto"/>
        <w:bottom w:val="none" w:sz="0" w:space="0" w:color="auto"/>
        <w:right w:val="none" w:sz="0" w:space="0" w:color="auto"/>
      </w:divBdr>
    </w:div>
    <w:div w:id="122934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477</Words>
  <Characters>2752</Characters>
  <Application>Microsoft Office Word</Application>
  <DocSecurity>0</DocSecurity>
  <Lines>48</Lines>
  <Paragraphs>24</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Commisso</dc:creator>
  <cp:keywords/>
  <dc:description/>
  <cp:lastModifiedBy>Erika Commisso</cp:lastModifiedBy>
  <cp:revision>2</cp:revision>
  <dcterms:created xsi:type="dcterms:W3CDTF">2025-02-12T22:22:00Z</dcterms:created>
  <dcterms:modified xsi:type="dcterms:W3CDTF">2025-02-12T22:26:00Z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a1f43007-179e-409a-be48-949eb73232ee</vt:lpwstr>
  </property>
</Properties>
</file>