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E8" w:rsidRDefault="00B220E8"/>
    <w:p w:rsidR="00DE52D8" w:rsidRPr="00DE52D8" w:rsidRDefault="00DE52D8">
      <w:pPr>
        <w:rPr>
          <w:b/>
          <w:u w:val="single"/>
        </w:rPr>
      </w:pPr>
      <w:r w:rsidRPr="00DE52D8">
        <w:rPr>
          <w:b/>
          <w:u w:val="single"/>
        </w:rPr>
        <w:t>ADJUNTAR</w:t>
      </w:r>
    </w:p>
    <w:p w:rsidR="00DE52D8" w:rsidRPr="00DE52D8" w:rsidRDefault="00A72487">
      <w:pPr>
        <w:rPr>
          <w:b/>
          <w:sz w:val="36"/>
          <w:szCs w:val="36"/>
        </w:rPr>
      </w:pPr>
      <w:r>
        <w:rPr>
          <w:b/>
          <w:sz w:val="36"/>
          <w:szCs w:val="36"/>
        </w:rPr>
        <w:t>REBUT DE L’ASSEGURANÇA I RELACIÓ COLLES COORDI</w:t>
      </w:r>
      <w:bookmarkStart w:id="0" w:name="_GoBack"/>
      <w:bookmarkEnd w:id="0"/>
      <w:r>
        <w:rPr>
          <w:b/>
          <w:sz w:val="36"/>
          <w:szCs w:val="36"/>
        </w:rPr>
        <w:t>NADORA</w:t>
      </w:r>
    </w:p>
    <w:sectPr w:rsidR="00DE52D8" w:rsidRPr="00DE5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D8"/>
    <w:rsid w:val="00A72487"/>
    <w:rsid w:val="00B220E8"/>
    <w:rsid w:val="00D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7B68"/>
  <w15:chartTrackingRefBased/>
  <w15:docId w15:val="{B3086C3E-9A9C-428D-80B8-72692FA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 y Mami</dc:creator>
  <cp:keywords/>
  <dc:description/>
  <cp:lastModifiedBy>Papi y Mami</cp:lastModifiedBy>
  <cp:revision>3</cp:revision>
  <dcterms:created xsi:type="dcterms:W3CDTF">2023-05-01T18:58:00Z</dcterms:created>
  <dcterms:modified xsi:type="dcterms:W3CDTF">2023-05-01T19:03:00Z</dcterms:modified>
</cp:coreProperties>
</file>