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F5F51" w14:textId="748B0E11" w:rsidR="00ED73C4" w:rsidRPr="00D92252" w:rsidRDefault="00D92252" w:rsidP="00F21C3B">
      <w:pPr>
        <w:rPr>
          <w:b/>
          <w:bCs/>
          <w:sz w:val="24"/>
          <w:szCs w:val="24"/>
          <w:u w:val="single"/>
        </w:rPr>
      </w:pPr>
      <w:r w:rsidRPr="00D92252">
        <w:rPr>
          <w:b/>
          <w:bCs/>
          <w:sz w:val="24"/>
          <w:szCs w:val="24"/>
          <w:u w:val="single"/>
        </w:rPr>
        <w:t xml:space="preserve">CJW FELL Witness statement </w:t>
      </w:r>
      <w:proofErr w:type="spellStart"/>
      <w:r w:rsidRPr="00D92252">
        <w:rPr>
          <w:b/>
          <w:bCs/>
          <w:sz w:val="24"/>
          <w:szCs w:val="24"/>
          <w:u w:val="single"/>
        </w:rPr>
        <w:t>Ist</w:t>
      </w:r>
      <w:proofErr w:type="spellEnd"/>
      <w:r w:rsidRPr="00D92252">
        <w:rPr>
          <w:b/>
          <w:bCs/>
          <w:sz w:val="24"/>
          <w:szCs w:val="24"/>
          <w:u w:val="single"/>
        </w:rPr>
        <w:t xml:space="preserve"> Draft </w:t>
      </w:r>
      <w:r>
        <w:rPr>
          <w:b/>
          <w:bCs/>
          <w:sz w:val="24"/>
          <w:szCs w:val="24"/>
          <w:u w:val="single"/>
        </w:rPr>
        <w:t xml:space="preserve"> 15 /2/2021</w:t>
      </w:r>
    </w:p>
    <w:p w14:paraId="0EC3A7BA" w14:textId="4220D60B" w:rsidR="00ED73C4" w:rsidRDefault="00ED73C4" w:rsidP="00F21C3B">
      <w:r>
        <w:t>I believe that Meridian are in conflict as they dealt with the Meridian Double Trust. It was not only the largest asset and liability but because the Complainant used the one Trust to manipulate the Estate. I also now understand that further work is required on the Meridian Trusts</w:t>
      </w:r>
      <w:r w:rsidR="0073450A">
        <w:t xml:space="preserve"> who were employed by the Executors. Given that they are now representing two opposing clients they should be removed for conflict of interest.</w:t>
      </w:r>
      <w:r>
        <w:t xml:space="preserve">  </w:t>
      </w:r>
    </w:p>
    <w:p w14:paraId="3253DBD3" w14:textId="5764A6FF" w:rsidR="00661323" w:rsidRDefault="00661323" w:rsidP="00F21C3B">
      <w:r>
        <w:t>It is accepted that the D W S Fell Estate Accounts need to be completed. The problem initially was that the Grove Tompkins Bosworth Accounts</w:t>
      </w:r>
      <w:r w:rsidR="00EF1D48">
        <w:t xml:space="preserve"> as well as being unauthorised</w:t>
      </w:r>
      <w:r>
        <w:t xml:space="preserve">  were not completed properly missing expenses and contained incorrect assumption. </w:t>
      </w:r>
      <w:r w:rsidR="0073450A">
        <w:t>Due to this n</w:t>
      </w:r>
      <w:r w:rsidR="00EF1D48">
        <w:t xml:space="preserve">one of the beneficiaries were able to agree the figures. </w:t>
      </w:r>
      <w:r>
        <w:t>It was also due I believe to th</w:t>
      </w:r>
      <w:r w:rsidR="00EF1D48">
        <w:t>e complainant’s</w:t>
      </w:r>
      <w:r>
        <w:t xml:space="preserve"> interference</w:t>
      </w:r>
      <w:r w:rsidR="0073450A">
        <w:t xml:space="preserve"> and l</w:t>
      </w:r>
      <w:r w:rsidR="00EF1D48">
        <w:t xml:space="preserve">ater his </w:t>
      </w:r>
      <w:r>
        <w:t xml:space="preserve"> refusal to contribu</w:t>
      </w:r>
      <w:r w:rsidR="00EF1D48">
        <w:t>t</w:t>
      </w:r>
      <w:r>
        <w:t>e</w:t>
      </w:r>
      <w:r w:rsidR="00EF1D48">
        <w:t xml:space="preserve"> to the Estate.</w:t>
      </w:r>
    </w:p>
    <w:p w14:paraId="3A3BB957" w14:textId="57A0C9ED" w:rsidR="00F21C3B" w:rsidRDefault="00F21C3B" w:rsidP="00F21C3B">
      <w:r>
        <w:t xml:space="preserve">Father died in January 2006 and the Executors Timothy (67)and Christopher (65)appointed Grove Tompkins Bosworth to be the Estate Solicitors. Timothy and Christopher are the oldest of five boys the others are Martin (61), Laurence, and Jonathan (55). Grove Tompkins Bosworth dealt with a number of Trusts that were set up for Laurence who was ill with Schizophrenia since he was twenty. Laurence passed away in October 2019. Laurence’s Estate is also the subject of </w:t>
      </w:r>
      <w:r w:rsidR="0073450A">
        <w:t xml:space="preserve">an </w:t>
      </w:r>
      <w:r>
        <w:t xml:space="preserve">ongoing legal action </w:t>
      </w:r>
      <w:r w:rsidR="0073450A">
        <w:t xml:space="preserve">by the complainant </w:t>
      </w:r>
      <w:r>
        <w:t xml:space="preserve">against one of the Father’s Executors. </w:t>
      </w:r>
    </w:p>
    <w:p w14:paraId="20421D2B" w14:textId="6684D202" w:rsidR="00F21C3B" w:rsidRDefault="00F21C3B" w:rsidP="00F21C3B">
      <w:r>
        <w:t>After Father passed away, all the brothers except Laurence had a meeting at Grove Tompkins Bosworth offices with Mike Ingamells. Johnathan and Christopher were excluded ‘because of divorce’. It was  agreed as ‘we were all honourable gentlemen’  that Jonathan and Christopher came back on the will once their divorces were completed. There was a further deed of variation where Martin’s purchase of Midland Freehold</w:t>
      </w:r>
      <w:r w:rsidR="0073450A">
        <w:t>s Ltd.</w:t>
      </w:r>
      <w:r>
        <w:t xml:space="preserve"> was to be set off against his share of the Fathers house when it was sold rather than having only six months to purchase the shares. The house was sold in July 2008. It was also agreed that the house which was in a double Trust would be taken as part of the estate. It is recognised the unauthorised Accounts by  Grove Tomkins Bosworth Accounts that all five children are on the Will. </w:t>
      </w:r>
    </w:p>
    <w:p w14:paraId="1079798F" w14:textId="50D5E826" w:rsidR="00704E5C" w:rsidRDefault="00704E5C" w:rsidP="00F21C3B">
      <w:r>
        <w:t>If this is not the case then additional advice will need to be taken.</w:t>
      </w:r>
    </w:p>
    <w:p w14:paraId="2365B6F1" w14:textId="24EB02F1" w:rsidR="00F21C3B" w:rsidRDefault="00F21C3B" w:rsidP="00F21C3B">
      <w:r>
        <w:t>It is acknowledged by the Executors that The Final Accounts needed to be redone as the Grove Tomkins Bosworth unauthorised Accounts did not include the majority of expenses and the assumptions</w:t>
      </w:r>
      <w:r w:rsidR="0073450A">
        <w:t xml:space="preserve"> contained in the accounts</w:t>
      </w:r>
      <w:r>
        <w:t xml:space="preserve"> were wrong. There was no consultation with the Executors and we were even excluded from having any input into the accounts.</w:t>
      </w:r>
      <w:r w:rsidR="0073450A">
        <w:t xml:space="preserve"> Prior to them being sent on 25 January 2012. </w:t>
      </w:r>
      <w:r>
        <w:t>A letter came with the two copies of the unauthorised Accounts dated 25 January 2012 from Mike Ingamells. If the beneficiaries agreed the figures you were to sign and return one set of accounts.  Nobody returned a set of accounts as everybody knew they were wrong including the complainant. Besides the obvious missing expenses, where they had included expenses Funeral Costs £17,000 and M West £5,000 were down as being paid by all the beneficiaries. The Executors paid them in accordance with the will.</w:t>
      </w:r>
    </w:p>
    <w:p w14:paraId="1027F77F" w14:textId="77777777" w:rsidR="00F21C3B" w:rsidRDefault="00F21C3B" w:rsidP="00F21C3B">
      <w:r>
        <w:t>On the unauthorised accounts the caveat is hidden away on page 7 of the accounts reads:</w:t>
      </w:r>
    </w:p>
    <w:p w14:paraId="684E8299" w14:textId="77777777" w:rsidR="00F21C3B" w:rsidRDefault="00F21C3B" w:rsidP="00F21C3B">
      <w:pPr>
        <w:rPr>
          <w:b/>
          <w:bCs/>
        </w:rPr>
      </w:pPr>
      <w:r w:rsidRPr="009D1F6D">
        <w:rPr>
          <w:b/>
          <w:bCs/>
        </w:rPr>
        <w:t xml:space="preserve">Summary of funds to be distributed subject to accounts and Trust statement being agreed. </w:t>
      </w:r>
    </w:p>
    <w:p w14:paraId="26F52204" w14:textId="3937E52D" w:rsidR="00F21C3B" w:rsidRPr="00B83327" w:rsidRDefault="00F21C3B" w:rsidP="00F21C3B">
      <w:r w:rsidRPr="00B83327">
        <w:t xml:space="preserve">They are not final unless everybody </w:t>
      </w:r>
      <w:r>
        <w:t>is in agreement.</w:t>
      </w:r>
      <w:r w:rsidRPr="00E30E6C">
        <w:t xml:space="preserve"> </w:t>
      </w:r>
      <w:r>
        <w:t xml:space="preserve">Martin knew the accounts were wrong and that why he did not sign them. </w:t>
      </w:r>
    </w:p>
    <w:p w14:paraId="2526C5A7" w14:textId="63363AEE" w:rsidR="00F21C3B" w:rsidRDefault="00F21C3B" w:rsidP="00F21C3B">
      <w:r>
        <w:t>I wrote to Mike Ingamells (6 February 2012 – originally dated 6 January 2012) and set out the position. I also pointed out that a number of items on the Estate are not Estate Expenses</w:t>
      </w:r>
      <w:r w:rsidR="00704E5C">
        <w:t xml:space="preserve">. Share sales and will. </w:t>
      </w:r>
      <w:r>
        <w:t>Did Martin authorised these or did GTB just take them?</w:t>
      </w:r>
    </w:p>
    <w:p w14:paraId="5B79551C" w14:textId="6F111BE2" w:rsidR="00F21C3B" w:rsidRDefault="00F21C3B" w:rsidP="00F21C3B">
      <w:r>
        <w:t xml:space="preserve">Martin had virtually no deductions </w:t>
      </w:r>
      <w:r w:rsidR="00704E5C">
        <w:t xml:space="preserve">apportioned to him </w:t>
      </w:r>
      <w:r>
        <w:t>and there w</w:t>
      </w:r>
      <w:r w:rsidR="00704E5C">
        <w:t xml:space="preserve">ere two </w:t>
      </w:r>
      <w:proofErr w:type="gramStart"/>
      <w:r>
        <w:t>note</w:t>
      </w:r>
      <w:proofErr w:type="gramEnd"/>
      <w:r>
        <w:t xml:space="preserve"> specifically regarding Martin. It looked as if Martin had some input into the figures.  I noted that Grove Tompkins ha</w:t>
      </w:r>
      <w:r w:rsidR="00704E5C">
        <w:t>d</w:t>
      </w:r>
      <w:r>
        <w:t xml:space="preserve"> taken substantial fees. I phoned them and said I had not authorised their bills. Who did? It transpired Martin the complainant who was not executor authorised them. I asked if Martin had seen the bills. The answer was no. I have never heard where one client can authorise another </w:t>
      </w:r>
      <w:proofErr w:type="gramStart"/>
      <w:r>
        <w:t>clients</w:t>
      </w:r>
      <w:proofErr w:type="gramEnd"/>
      <w:r>
        <w:t xml:space="preserve"> bills. Mike Ingamells and the unauthorised accounts had</w:t>
      </w:r>
      <w:r w:rsidR="00704E5C">
        <w:t xml:space="preserve"> both been </w:t>
      </w:r>
      <w:r>
        <w:t xml:space="preserve"> been influenced by Martin. I complained to the </w:t>
      </w:r>
      <w:r w:rsidR="00EB0D05">
        <w:t>L</w:t>
      </w:r>
      <w:r>
        <w:t xml:space="preserve">egal </w:t>
      </w:r>
      <w:r w:rsidR="00EB0D05">
        <w:t>O</w:t>
      </w:r>
      <w:r>
        <w:t xml:space="preserve">mbudsman. At a meeting with the senior Partner Dennis Dudley and Mike Ingamells I asked the same question to Mike Ingamells as to had authorised the bills. Again, the answer was the same - Martin. Had Martin seen the bills the answer was no. Further discussion took place as to how to correct the accounts.  Mike Ingamells said that his assistant who had prepared the accounts would do so on a self-employed basis. He would do so much for free in his own time but if it took longer </w:t>
      </w:r>
      <w:proofErr w:type="spellStart"/>
      <w:r>
        <w:t>then</w:t>
      </w:r>
      <w:proofErr w:type="spellEnd"/>
      <w:r>
        <w:t xml:space="preserve"> we (the Executors) would have to pay him. It was not acceptable. </w:t>
      </w:r>
      <w:r w:rsidR="00EB0D05">
        <w:t>It was Grove Tompkins responsibility. To</w:t>
      </w:r>
      <w:r>
        <w:t xml:space="preserve"> finish off</w:t>
      </w:r>
      <w:r w:rsidR="00EB0D05">
        <w:t xml:space="preserve"> the meeting</w:t>
      </w:r>
      <w:r>
        <w:t xml:space="preserve"> Dennis Dudley scoffing said that the clause relating to the Midland Freehold shares was voidable. I walked out. He had </w:t>
      </w:r>
      <w:r w:rsidR="00EB0D05">
        <w:t>said</w:t>
      </w:r>
      <w:r>
        <w:t xml:space="preserve"> </w:t>
      </w:r>
      <w:r w:rsidR="00EB0D05">
        <w:t>that</w:t>
      </w:r>
      <w:r>
        <w:t xml:space="preserve"> a will GTB  had prepared was defective.</w:t>
      </w:r>
    </w:p>
    <w:p w14:paraId="58C2EAE9" w14:textId="529DFBFB" w:rsidR="00F21C3B" w:rsidRDefault="00F21C3B" w:rsidP="00F21C3B">
      <w:r>
        <w:t>How did Martin influence the Estate and the accounts? Most of the Estate funds were held in Fathers House and was via a double Trust with Jonathan and Christopher on one Trust and Timothy and Martin on the other.</w:t>
      </w:r>
      <w:r w:rsidR="00EB0D05">
        <w:t xml:space="preserve"> T</w:t>
      </w:r>
      <w:r>
        <w:t xml:space="preserve">he house proceeds ended up in the Trust where Timothy and Martin were the Trustees </w:t>
      </w:r>
      <w:r w:rsidR="00EB0D05">
        <w:t xml:space="preserve"> with </w:t>
      </w:r>
      <w:r>
        <w:t xml:space="preserve">£1,052,369.38. The IHT was paid and some IHT reimbursed back to Cressingham Properties Ltd where we had kept an Executors Account right from the outset. We had the facilities within the Companies as the Business Bank Manager said. To open up an account with facilities would have entailed taking a mortgage on the </w:t>
      </w:r>
      <w:r w:rsidR="00EB0D05">
        <w:t>father’s</w:t>
      </w:r>
      <w:r>
        <w:t xml:space="preserve"> property and other costs would be involved.  Most of the expenditure related to the house and father</w:t>
      </w:r>
      <w:r w:rsidR="00EB0D05">
        <w:t>s</w:t>
      </w:r>
      <w:r>
        <w:t xml:space="preserve"> old p.a. M West dealt with the records as before on household bills.</w:t>
      </w:r>
    </w:p>
    <w:p w14:paraId="48BAE162" w14:textId="31C3D706" w:rsidR="00F21C3B" w:rsidRDefault="00F21C3B" w:rsidP="00F21C3B">
      <w:r>
        <w:t xml:space="preserve">After father’s death and the sale of the house in July 2008 Jonathan said he would look after Laurence but wanted to move to North Wales. Laurence’s wanted to go as well. Laurence’s routine up to then was  </w:t>
      </w:r>
      <w:r w:rsidR="00EB0D05">
        <w:t xml:space="preserve">in the week </w:t>
      </w:r>
      <w:r>
        <w:t xml:space="preserve">he would stay at Albany Road in Stratford upon Avon  This was like a nursing home. Laurence -would come home (Evergreen  Fathers House) at the week-end. He would be picked up on a Friday and dropped back on the Sunday. He would bring his medication with him. Laurence had to take this on time with no exceptions. If Laurence did not take his medication, he would become very ill after a few days. </w:t>
      </w:r>
    </w:p>
    <w:p w14:paraId="4465464A" w14:textId="4F90983B" w:rsidR="00F21C3B" w:rsidRDefault="00F21C3B" w:rsidP="00F21C3B">
      <w:r>
        <w:t xml:space="preserve">Martin in particular and Timothy did not want Laurence to go to Wales and they wanted to keep his old routine going but they did not want to look after Laurence to the </w:t>
      </w:r>
      <w:r w:rsidR="00EB0D05">
        <w:t>any</w:t>
      </w:r>
      <w:r>
        <w:t xml:space="preserve"> extent. Martin’s attitude was well a spell in hospital would not do Laurence any harm. As it transpired Martin ha</w:t>
      </w:r>
      <w:r w:rsidR="00EB0D05">
        <w:t>d</w:t>
      </w:r>
      <w:r>
        <w:t xml:space="preserve"> Laurence on one week-end Jonathan I stressed about his medication. Martin never gave him his medication and by the time everyone realised it was too late and Laurence was sectioned 2 days later. Jonathan then went to the hospital several times a day and stayed there for hours nursing Laurence back to good health. It took over sixth months. </w:t>
      </w:r>
    </w:p>
    <w:p w14:paraId="7C466EFA" w14:textId="332A73D1" w:rsidR="00F21C3B" w:rsidRDefault="00F21C3B" w:rsidP="00F21C3B">
      <w:r>
        <w:t>We were now faced with the same problem</w:t>
      </w:r>
      <w:r w:rsidR="00EB0D05">
        <w:t xml:space="preserve">. </w:t>
      </w:r>
      <w:r>
        <w:t xml:space="preserve">Laurence was now fine and he had monies held in the companies in his loan account over £80,000for him and some was held in his Trusts at Grove Tompkins Bosworth about £45,000. Laurence was entitled to these funds absolutely. Laurence had his money from the Companies and we had a Trustees meeting </w:t>
      </w:r>
      <w:r w:rsidR="00EB0D05">
        <w:t xml:space="preserve">on </w:t>
      </w:r>
      <w:r>
        <w:t xml:space="preserve">1 September 2010. On what should have been a straightforward matter all hell broke loose. (Letter 8 September 2010)Martin went berserk and refused to agree to Laurence having his money. Laurence had written for his money and even Laurence’s solicitor had written and I had to get a solicitor as the Trustees could have been sued. The next morning Martin phoned Fell House and Timothy took the call. The upshot was </w:t>
      </w:r>
      <w:proofErr w:type="spellStart"/>
      <w:r>
        <w:t>th</w:t>
      </w:r>
      <w:proofErr w:type="spellEnd"/>
      <w:r>
        <w:t xml:space="preserve"> if</w:t>
      </w:r>
      <w:r w:rsidR="00777E0F">
        <w:t xml:space="preserve"> I agreed to</w:t>
      </w:r>
      <w:r>
        <w:t xml:space="preserve"> Laurence </w:t>
      </w:r>
      <w:r w:rsidR="00777E0F">
        <w:t>not having</w:t>
      </w:r>
      <w:r>
        <w:t xml:space="preserve"> his money from the Trusts then Jonathan could have his money from the House Trust where he was a Trustee. </w:t>
      </w:r>
      <w:r w:rsidR="00777E0F">
        <w:t xml:space="preserve">When the </w:t>
      </w:r>
      <w:r>
        <w:t>house was sold in July 2008  Timothy and I had £50,000 each on account. Johnathan had to wait until April 2011 when Martin resigned and Christopher was appointed. Martin held up everybody’s money.</w:t>
      </w:r>
      <w:r w:rsidR="00EF1D48">
        <w:t xml:space="preserve">  Martin did not have to resign from any of the Trusts </w:t>
      </w:r>
      <w:r w:rsidR="009A75F5">
        <w:t>but for his refusal to make payments to the beneficiaries.</w:t>
      </w:r>
    </w:p>
    <w:p w14:paraId="351C74D1" w14:textId="59C11A6C" w:rsidR="00F21C3B" w:rsidRDefault="00F21C3B" w:rsidP="00F21C3B">
      <w:r>
        <w:t xml:space="preserve">Martin </w:t>
      </w:r>
      <w:r w:rsidR="009A75F5">
        <w:t>did</w:t>
      </w:r>
      <w:r>
        <w:t xml:space="preserve"> control</w:t>
      </w:r>
      <w:r w:rsidR="009A75F5">
        <w:t xml:space="preserve"> </w:t>
      </w:r>
      <w:r>
        <w:t xml:space="preserve"> the Estate via the House Trust </w:t>
      </w:r>
      <w:r w:rsidR="009A75F5">
        <w:t xml:space="preserve">to April 2011 </w:t>
      </w:r>
      <w:r>
        <w:t xml:space="preserve">and </w:t>
      </w:r>
      <w:r w:rsidR="00777E0F">
        <w:t xml:space="preserve">was </w:t>
      </w:r>
      <w:r>
        <w:t xml:space="preserve">giving Mike Ingamells instructions. </w:t>
      </w:r>
    </w:p>
    <w:p w14:paraId="1FBA437B" w14:textId="59C2A37B" w:rsidR="00F21C3B" w:rsidRDefault="00F21C3B" w:rsidP="00F21C3B">
      <w:r>
        <w:t xml:space="preserve">Martin is doing the same today. He is controlling Laurence’s Estate through holding the Laurence’s Trust monies where he is not a Trustee and blocking the pension which  are the brother’s personal money and not part of the Laurence’s Estate. </w:t>
      </w:r>
      <w:r w:rsidR="00777E0F">
        <w:t xml:space="preserve">Yet he wants shares in Shares in Cressingham Properties Ltd.                                                                                                                                       </w:t>
      </w:r>
    </w:p>
    <w:p w14:paraId="1BC5D314" w14:textId="77777777" w:rsidR="00661323" w:rsidRDefault="00661323" w:rsidP="00661323">
      <w:pPr>
        <w:pStyle w:val="NoSpacing"/>
      </w:pPr>
      <w:r>
        <w:t xml:space="preserve">Point 3 </w:t>
      </w:r>
    </w:p>
    <w:p w14:paraId="0F3F6595" w14:textId="77777777" w:rsidR="00661323" w:rsidRDefault="00661323" w:rsidP="00661323">
      <w:pPr>
        <w:pStyle w:val="NoSpacing"/>
      </w:pPr>
    </w:p>
    <w:p w14:paraId="0E28CB44" w14:textId="56F47B6B" w:rsidR="00661323" w:rsidRDefault="00661323" w:rsidP="00661323">
      <w:pPr>
        <w:pStyle w:val="NoSpacing"/>
      </w:pPr>
      <w:r>
        <w:t xml:space="preserve">The </w:t>
      </w:r>
      <w:r w:rsidR="009A75F5">
        <w:t>C</w:t>
      </w:r>
      <w:r>
        <w:t xml:space="preserve">omplainant </w:t>
      </w:r>
      <w:r w:rsidR="009A75F5">
        <w:t xml:space="preserve">in this case is also the Complainant in </w:t>
      </w:r>
      <w:proofErr w:type="spellStart"/>
      <w:r w:rsidR="009A75F5">
        <w:t>Laurences</w:t>
      </w:r>
      <w:proofErr w:type="spellEnd"/>
      <w:r w:rsidR="009A75F5">
        <w:t xml:space="preserve">  Estate and the defendant is one of the </w:t>
      </w:r>
      <w:proofErr w:type="spellStart"/>
      <w:r w:rsidR="009A75F5">
        <w:t>Exectors</w:t>
      </w:r>
      <w:proofErr w:type="spellEnd"/>
      <w:r w:rsidR="009A75F5">
        <w:t xml:space="preserve"> </w:t>
      </w:r>
    </w:p>
    <w:p w14:paraId="4E0AA3C7" w14:textId="77777777" w:rsidR="00661323" w:rsidRDefault="00661323" w:rsidP="00661323">
      <w:pPr>
        <w:pStyle w:val="NoSpacing"/>
      </w:pPr>
    </w:p>
    <w:p w14:paraId="0939EC5A" w14:textId="77777777" w:rsidR="00661323" w:rsidRDefault="00661323" w:rsidP="00661323">
      <w:pPr>
        <w:pStyle w:val="NoSpacing"/>
      </w:pPr>
      <w:r>
        <w:t xml:space="preserve">Point 4 </w:t>
      </w:r>
    </w:p>
    <w:p w14:paraId="0E2CF11F" w14:textId="77777777" w:rsidR="00661323" w:rsidRDefault="00661323" w:rsidP="00661323">
      <w:pPr>
        <w:pStyle w:val="NoSpacing"/>
      </w:pPr>
    </w:p>
    <w:p w14:paraId="6D2ADD1E" w14:textId="6231E1EF" w:rsidR="00661323" w:rsidRDefault="00661323" w:rsidP="00661323">
      <w:pPr>
        <w:pStyle w:val="NoSpacing"/>
      </w:pPr>
      <w:r>
        <w:t xml:space="preserve">Shares in four out of five of his Family property companies passed to four of his sons excluding Martin in April 2002. </w:t>
      </w:r>
      <w:r w:rsidR="009A75F5">
        <w:t>Timothy and Christopher are Directors and shareholders in those companies. We have</w:t>
      </w:r>
      <w:r>
        <w:t xml:space="preserve"> all worked for the Family companies prior to 1992 Christopher being the Financial Accountant and Company Secretary and Timothy as the Property Manager. Martin worked  on a self-employed basis for the companies between 1992 to 2001 when Martin and Father had a falling out. During this time father had a stroke and mother cancer. Between 2002 and 2006 father had another stroke and the Executors Timothy and Christopher ran all five of the </w:t>
      </w:r>
      <w:r w:rsidR="00777E0F">
        <w:t>F</w:t>
      </w:r>
      <w:r>
        <w:t xml:space="preserve">amily </w:t>
      </w:r>
      <w:r w:rsidR="00777E0F">
        <w:t>C</w:t>
      </w:r>
      <w:r>
        <w:t>ompanies.</w:t>
      </w:r>
    </w:p>
    <w:p w14:paraId="2071C435" w14:textId="77777777" w:rsidR="00661323" w:rsidRDefault="00661323" w:rsidP="00661323">
      <w:pPr>
        <w:pStyle w:val="NoSpacing"/>
      </w:pPr>
    </w:p>
    <w:p w14:paraId="4780E5EB" w14:textId="4F51B119" w:rsidR="00661323" w:rsidRDefault="00661323" w:rsidP="00661323">
      <w:pPr>
        <w:pStyle w:val="NoSpacing"/>
      </w:pPr>
      <w:r>
        <w:t>Point 5.</w:t>
      </w:r>
      <w:r w:rsidR="00777E0F">
        <w:t xml:space="preserve"> </w:t>
      </w:r>
      <w:r w:rsidR="00740FEA">
        <w:t>I assume this is correct. S M has the documents.</w:t>
      </w:r>
    </w:p>
    <w:p w14:paraId="370138D8" w14:textId="77777777" w:rsidR="00661323" w:rsidRDefault="00661323" w:rsidP="00661323">
      <w:pPr>
        <w:pStyle w:val="NoSpacing"/>
      </w:pPr>
    </w:p>
    <w:p w14:paraId="44EE9374" w14:textId="17AB6635" w:rsidR="00661323" w:rsidRDefault="00661323" w:rsidP="00661323">
      <w:pPr>
        <w:pStyle w:val="NoSpacing"/>
      </w:pPr>
      <w:r>
        <w:t xml:space="preserve">6.  As I have stated above there was a meeting  between t four of his sons at Grove Tompkins Office that  Christopher and Jonathan would be put back on the will. It was concluded that father’s intention was to only exclude Jonathan and Christopher due to divorce i.e. once the divorce was over then there would be no reason why Christopher and Jonathan could not go back on the will.  As Mike Ingamells the solicitor described us as </w:t>
      </w:r>
      <w:r w:rsidR="00227D6F">
        <w:t>‘</w:t>
      </w:r>
      <w:r>
        <w:t>all being honourable men.</w:t>
      </w:r>
      <w:r w:rsidR="00227D6F">
        <w:t>’</w:t>
      </w:r>
      <w:r>
        <w:t xml:space="preserve"> If any deed of variation was required then it was incumbent upon the solicitor to action this. No other variation to this agreement was mentioned up to 2012 when the unauthorised accounts went ou</w:t>
      </w:r>
      <w:r w:rsidR="00227D6F">
        <w:t>t or subsequently.</w:t>
      </w:r>
    </w:p>
    <w:p w14:paraId="257CADDC" w14:textId="77777777" w:rsidR="00227D6F" w:rsidRDefault="00227D6F" w:rsidP="00661323">
      <w:pPr>
        <w:pStyle w:val="NoSpacing"/>
      </w:pPr>
    </w:p>
    <w:p w14:paraId="55550DCE" w14:textId="77777777" w:rsidR="00227D6F" w:rsidRDefault="00661323" w:rsidP="00661323">
      <w:pPr>
        <w:pStyle w:val="NoSpacing"/>
      </w:pPr>
      <w:r>
        <w:t>6 c Martin’s shares were dealt with by a deed of variation as advised to the Executors by Grove Tompkins Bosworth. The shares were not purchase as originally stipulated in the will within  six months but via a set off from the house procee</w:t>
      </w:r>
      <w:r w:rsidR="00227D6F">
        <w:t>ds</w:t>
      </w:r>
      <w:r>
        <w:t xml:space="preserve"> in July 2008.</w:t>
      </w:r>
      <w:r w:rsidR="00227D6F">
        <w:t xml:space="preserve"> </w:t>
      </w:r>
    </w:p>
    <w:p w14:paraId="7514C761" w14:textId="77777777" w:rsidR="00227D6F" w:rsidRDefault="00227D6F" w:rsidP="00661323">
      <w:pPr>
        <w:pStyle w:val="NoSpacing"/>
      </w:pPr>
    </w:p>
    <w:p w14:paraId="632C8D4F" w14:textId="70A7169B" w:rsidR="00661323" w:rsidRDefault="00227D6F" w:rsidP="00661323">
      <w:pPr>
        <w:pStyle w:val="NoSpacing"/>
      </w:pPr>
      <w:r>
        <w:t>6</w:t>
      </w:r>
      <w:r w:rsidRPr="00740FEA">
        <w:rPr>
          <w:b/>
          <w:bCs/>
          <w:u w:val="single"/>
        </w:rPr>
        <w:t>d. Christopher and Jonathan were put back on the will. Is this still the case or do we need to take advice.</w:t>
      </w:r>
    </w:p>
    <w:p w14:paraId="3F35EDA9" w14:textId="77777777" w:rsidR="00661323" w:rsidRDefault="00661323" w:rsidP="00661323">
      <w:pPr>
        <w:pStyle w:val="NoSpacing"/>
      </w:pPr>
    </w:p>
    <w:p w14:paraId="12EB3DB2" w14:textId="59F0CEB0" w:rsidR="00661323" w:rsidRDefault="00661323" w:rsidP="00661323">
      <w:pPr>
        <w:pStyle w:val="NoSpacing"/>
      </w:pPr>
      <w:r>
        <w:t xml:space="preserve">7. It was agreed at Grove Tomkins Bosworth that it was not possible for Jonathan to pick up his 25% shares in Cressingham as originally envisaged excluding the codicil which was only in place due to divorce. </w:t>
      </w:r>
      <w:r w:rsidR="00227D6F">
        <w:t>It was as Grove Tomkins Bosworth shown passed to Jonathan.</w:t>
      </w:r>
    </w:p>
    <w:p w14:paraId="65AA8C36" w14:textId="77777777" w:rsidR="00661323" w:rsidRDefault="00661323" w:rsidP="00661323">
      <w:pPr>
        <w:pStyle w:val="NoSpacing"/>
      </w:pPr>
    </w:p>
    <w:p w14:paraId="5AD1D672" w14:textId="77777777" w:rsidR="00661323" w:rsidRDefault="00661323" w:rsidP="00661323">
      <w:pPr>
        <w:pStyle w:val="NoSpacing"/>
      </w:pPr>
      <w:r>
        <w:t xml:space="preserve">8. The complainant could not have concluded that they were the Final accounts. </w:t>
      </w:r>
    </w:p>
    <w:p w14:paraId="3F1CC3A8" w14:textId="77777777" w:rsidR="00661323" w:rsidRDefault="00661323" w:rsidP="00661323">
      <w:pPr>
        <w:pStyle w:val="NoSpacing"/>
      </w:pPr>
    </w:p>
    <w:p w14:paraId="01728D44" w14:textId="66F03595" w:rsidR="00F96CD2" w:rsidRDefault="00F96CD2" w:rsidP="00F96CD2">
      <w:pPr>
        <w:pStyle w:val="NoSpacing"/>
        <w:numPr>
          <w:ilvl w:val="0"/>
          <w:numId w:val="1"/>
        </w:numPr>
      </w:pPr>
      <w:r>
        <w:t>He did</w:t>
      </w:r>
      <w:r w:rsidR="00661323">
        <w:t xml:space="preserve"> not sign and return the accounts as requested</w:t>
      </w:r>
      <w:r>
        <w:t>.</w:t>
      </w:r>
    </w:p>
    <w:p w14:paraId="44258173" w14:textId="77777777" w:rsidR="00F96CD2" w:rsidRDefault="00F96CD2" w:rsidP="00661323">
      <w:pPr>
        <w:pStyle w:val="NoSpacing"/>
      </w:pPr>
    </w:p>
    <w:p w14:paraId="4D8AE19E" w14:textId="17E4ABE6" w:rsidR="00661323" w:rsidRDefault="00740FEA" w:rsidP="00740FEA">
      <w:pPr>
        <w:pStyle w:val="NoSpacing"/>
        <w:numPr>
          <w:ilvl w:val="0"/>
          <w:numId w:val="1"/>
        </w:numPr>
      </w:pPr>
      <w:r>
        <w:t>He had to a</w:t>
      </w:r>
      <w:r w:rsidR="00F96CD2">
        <w:t xml:space="preserve">nswer the question regarding all the beneficiaries contributing to M West £5,000. </w:t>
      </w:r>
    </w:p>
    <w:p w14:paraId="63FE3F37" w14:textId="77777777" w:rsidR="00661323" w:rsidRDefault="00661323" w:rsidP="00661323">
      <w:pPr>
        <w:pStyle w:val="NoSpacing"/>
      </w:pPr>
    </w:p>
    <w:p w14:paraId="2BCC1280" w14:textId="320865DA" w:rsidR="00661323" w:rsidRDefault="00661323" w:rsidP="00F96CD2">
      <w:pPr>
        <w:pStyle w:val="NoSpacing"/>
        <w:numPr>
          <w:ilvl w:val="0"/>
          <w:numId w:val="1"/>
        </w:numPr>
      </w:pPr>
      <w:r>
        <w:t>The accounts mention on page 7 that the distribution cannot take place and are subject to agreement.</w:t>
      </w:r>
      <w:r w:rsidR="00F96CD2">
        <w:t xml:space="preserve"> There was no agreement.</w:t>
      </w:r>
    </w:p>
    <w:p w14:paraId="4EEE7318" w14:textId="77777777" w:rsidR="00661323" w:rsidRDefault="00661323" w:rsidP="00661323">
      <w:pPr>
        <w:pStyle w:val="NoSpacing"/>
      </w:pPr>
    </w:p>
    <w:p w14:paraId="605BF7DA" w14:textId="4460D301" w:rsidR="00661323" w:rsidRDefault="00661323" w:rsidP="00661323">
      <w:pPr>
        <w:pStyle w:val="NoSpacing"/>
        <w:numPr>
          <w:ilvl w:val="0"/>
          <w:numId w:val="1"/>
        </w:numPr>
      </w:pPr>
      <w:r>
        <w:t>He was told by Timothy that he was required to contribute to the Estate and the accounts would need to be redone.</w:t>
      </w:r>
      <w:r w:rsidR="006F7941">
        <w:t xml:space="preserve"> (Letter 30 March 2012)</w:t>
      </w:r>
    </w:p>
    <w:p w14:paraId="7187E85F" w14:textId="77777777" w:rsidR="00F96CD2" w:rsidRDefault="00F96CD2" w:rsidP="00F96CD2">
      <w:pPr>
        <w:pStyle w:val="ListParagraph"/>
      </w:pPr>
    </w:p>
    <w:p w14:paraId="3B208AE9" w14:textId="0BC72D2C" w:rsidR="00F96CD2" w:rsidRDefault="00661323" w:rsidP="006F7941">
      <w:pPr>
        <w:pStyle w:val="NoSpacing"/>
        <w:numPr>
          <w:ilvl w:val="0"/>
          <w:numId w:val="1"/>
        </w:numPr>
      </w:pPr>
      <w:r>
        <w:t xml:space="preserve">He knew the executors were paying out monies from the Executors Account in Cressingham Properties Ltd. </w:t>
      </w:r>
      <w:r w:rsidR="006F7941">
        <w:t>He was in close contact with M West who dealt with some of these expenses. Who did he think was paying them.</w:t>
      </w:r>
    </w:p>
    <w:p w14:paraId="0379F796" w14:textId="77777777" w:rsidR="00740FEA" w:rsidRDefault="00740FEA" w:rsidP="00740FEA">
      <w:pPr>
        <w:pStyle w:val="NoSpacing"/>
        <w:ind w:left="1080"/>
      </w:pPr>
    </w:p>
    <w:p w14:paraId="4109E9A4" w14:textId="740DE7A9" w:rsidR="00740FEA" w:rsidRDefault="00740FEA" w:rsidP="00661323">
      <w:pPr>
        <w:pStyle w:val="NoSpacing"/>
        <w:numPr>
          <w:ilvl w:val="0"/>
          <w:numId w:val="1"/>
        </w:numPr>
      </w:pPr>
      <w:r>
        <w:t>He did not pay towards the funeral costs.</w:t>
      </w:r>
    </w:p>
    <w:p w14:paraId="547D444A" w14:textId="77777777" w:rsidR="00740FEA" w:rsidRDefault="00740FEA" w:rsidP="00740FEA">
      <w:pPr>
        <w:pStyle w:val="NoSpacing"/>
      </w:pPr>
    </w:p>
    <w:p w14:paraId="43405790" w14:textId="791BF81A" w:rsidR="00661323" w:rsidRDefault="00661323" w:rsidP="00661323">
      <w:pPr>
        <w:pStyle w:val="NoSpacing"/>
        <w:numPr>
          <w:ilvl w:val="0"/>
          <w:numId w:val="1"/>
        </w:numPr>
      </w:pPr>
      <w:r>
        <w:t xml:space="preserve">He would have further known that the purchaser of the father’s property Evergreen which was part of the double Trust had insisted that works amounting to some £15,000 had to be completed before any completion could take place. </w:t>
      </w:r>
    </w:p>
    <w:p w14:paraId="166C0256" w14:textId="77777777" w:rsidR="00661323" w:rsidRDefault="00661323" w:rsidP="00661323">
      <w:pPr>
        <w:pStyle w:val="NoSpacing"/>
      </w:pPr>
    </w:p>
    <w:p w14:paraId="48A25A9C" w14:textId="6A10354B" w:rsidR="00661323" w:rsidRDefault="00661323" w:rsidP="00F96CD2">
      <w:pPr>
        <w:pStyle w:val="NoSpacing"/>
        <w:numPr>
          <w:ilvl w:val="0"/>
          <w:numId w:val="1"/>
        </w:numPr>
      </w:pPr>
      <w:r>
        <w:t xml:space="preserve">We had a number of meetings at </w:t>
      </w:r>
      <w:r w:rsidR="00740FEA">
        <w:t>F</w:t>
      </w:r>
      <w:r>
        <w:t xml:space="preserve">athers Property where </w:t>
      </w:r>
      <w:r w:rsidR="00740FEA">
        <w:t>Martin</w:t>
      </w:r>
      <w:r>
        <w:t xml:space="preserve"> made a number of suggestions. Janet the cleaner and Jerry the gardener should be kept on till the house was sold.  The house needed to be kept up and also it would mean continuity for Laurence who would be staying at the </w:t>
      </w:r>
      <w:r w:rsidR="00F96CD2">
        <w:t>weekends</w:t>
      </w:r>
      <w:r>
        <w:t xml:space="preserve"> as normal. </w:t>
      </w:r>
    </w:p>
    <w:p w14:paraId="2736313E" w14:textId="50C339B4" w:rsidR="00740FEA" w:rsidRDefault="00740FEA" w:rsidP="00740FEA">
      <w:pPr>
        <w:pStyle w:val="NoSpacing"/>
      </w:pPr>
    </w:p>
    <w:p w14:paraId="6B69E9F5" w14:textId="77777777" w:rsidR="00661323" w:rsidRDefault="00661323" w:rsidP="00661323">
      <w:pPr>
        <w:pStyle w:val="NoSpacing"/>
      </w:pPr>
    </w:p>
    <w:p w14:paraId="5941499F" w14:textId="05CE6C94" w:rsidR="00661323" w:rsidRDefault="00661323" w:rsidP="00661323">
      <w:pPr>
        <w:pStyle w:val="NoSpacing"/>
      </w:pPr>
      <w:r>
        <w:t xml:space="preserve">It was raised during a time I was in isolation and did not have access to the Estate Records or papers that were in the office. There were other points and issues raised in that case. </w:t>
      </w:r>
      <w:r w:rsidR="00886D8C">
        <w:t>Just because I had no objection at the time</w:t>
      </w:r>
      <w:r w:rsidR="006F7941">
        <w:t xml:space="preserve"> does not mean I approved the figures. I also wrote to Jonathan to explain the position where I indicated new figures were </w:t>
      </w:r>
      <w:proofErr w:type="spellStart"/>
      <w:r w:rsidR="006F7941">
        <w:t>tequired</w:t>
      </w:r>
      <w:proofErr w:type="spellEnd"/>
    </w:p>
    <w:p w14:paraId="38B24F13" w14:textId="77777777" w:rsidR="00661323" w:rsidRDefault="00661323" w:rsidP="00661323">
      <w:pPr>
        <w:pStyle w:val="NoSpacing"/>
      </w:pPr>
    </w:p>
    <w:p w14:paraId="2B905E7A" w14:textId="655B89D9" w:rsidR="00661323" w:rsidRDefault="00661323" w:rsidP="00661323">
      <w:pPr>
        <w:pStyle w:val="NoSpacing"/>
      </w:pPr>
      <w:r>
        <w:t>9. Just as the complainant has a holiday property abroad it does not mean that he is living abroad.  It is correct that I was in regular contact with the Fell Family offices and Timothy as Director of the Family companies.</w:t>
      </w:r>
      <w:r w:rsidR="006F7941">
        <w:t xml:space="preserve"> When I was away.</w:t>
      </w:r>
      <w:r>
        <w:t xml:space="preserve"> </w:t>
      </w:r>
    </w:p>
    <w:p w14:paraId="5C85283D" w14:textId="77777777" w:rsidR="00661323" w:rsidRDefault="00661323" w:rsidP="00661323">
      <w:pPr>
        <w:pStyle w:val="NoSpacing"/>
      </w:pPr>
    </w:p>
    <w:p w14:paraId="7B6595A8" w14:textId="63174429" w:rsidR="00661323" w:rsidRDefault="00F96CD2" w:rsidP="00661323">
      <w:pPr>
        <w:pStyle w:val="NoSpacing"/>
      </w:pPr>
      <w:r>
        <w:t xml:space="preserve">Timothy had already </w:t>
      </w:r>
      <w:r w:rsidR="00FD2BD1">
        <w:t>told</w:t>
      </w:r>
      <w:r>
        <w:t xml:space="preserve"> the complainant</w:t>
      </w:r>
      <w:r w:rsidR="00FD2BD1">
        <w:t xml:space="preserve"> several times</w:t>
      </w:r>
      <w:r>
        <w:t xml:space="preserve"> </w:t>
      </w:r>
      <w:r w:rsidR="00FD2BD1">
        <w:t>before 30 March 2012 that a new set of accounts were required.</w:t>
      </w:r>
      <w:r w:rsidR="00886D8C">
        <w:t xml:space="preserve">(My letter to </w:t>
      </w:r>
      <w:r w:rsidR="00C407D2">
        <w:t>GTB 30 March 2012).</w:t>
      </w:r>
      <w:r w:rsidR="00FD2BD1">
        <w:t xml:space="preserve"> </w:t>
      </w:r>
      <w:r w:rsidR="00886D8C">
        <w:t>He said he would not contribute and he could wait forever</w:t>
      </w:r>
      <w:r w:rsidR="00FD2BD1">
        <w:t xml:space="preserve">  </w:t>
      </w:r>
      <w:r w:rsidR="00C407D2">
        <w:t xml:space="preserve">The Fax was </w:t>
      </w:r>
      <w:r w:rsidR="00661323">
        <w:t xml:space="preserve"> discussed with the offices of Grove Tompkins Bosworth</w:t>
      </w:r>
      <w:r w:rsidR="00FD2BD1">
        <w:t>. It was dismissed as neither Timothy or Martin had signed the accounts just as Jonathan and Christopher had not signed them</w:t>
      </w:r>
      <w:r w:rsidR="00661323">
        <w:t>. I am not sure how this came about. Possibly the complainant put Timothy</w:t>
      </w:r>
      <w:r w:rsidR="00FD2BD1">
        <w:t xml:space="preserve"> under pressure</w:t>
      </w:r>
      <w:r w:rsidR="00C407D2">
        <w:t xml:space="preserve"> and h</w:t>
      </w:r>
      <w:r w:rsidR="00886D8C">
        <w:t>e must have been standing over the fax machine</w:t>
      </w:r>
      <w:r w:rsidR="00C407D2">
        <w:t>.</w:t>
      </w:r>
      <w:r w:rsidR="00886D8C">
        <w:t xml:space="preserve"> There is no amount specified. </w:t>
      </w:r>
    </w:p>
    <w:p w14:paraId="032B44A6" w14:textId="1B70757D" w:rsidR="00661323" w:rsidRDefault="00661323" w:rsidP="00661323">
      <w:pPr>
        <w:pStyle w:val="NoSpacing"/>
      </w:pPr>
    </w:p>
    <w:p w14:paraId="4457EC37" w14:textId="6153F825" w:rsidR="00885069" w:rsidRDefault="00885069" w:rsidP="00661323">
      <w:pPr>
        <w:pStyle w:val="NoSpacing"/>
      </w:pPr>
      <w:r>
        <w:t>10. With regard to the Cressingham Properties shares M</w:t>
      </w:r>
      <w:r w:rsidR="009F576E">
        <w:t>a</w:t>
      </w:r>
      <w:r>
        <w:t xml:space="preserve">rtin is supposed to be an executor of Laurence Fell Estate. As he is aware all the brothers are beneficiaries of </w:t>
      </w:r>
      <w:r w:rsidR="009F576E">
        <w:t>Laurence’s</w:t>
      </w:r>
      <w:r>
        <w:t xml:space="preserve"> will and therefore all the shares need distributing to each of the four brothers. In </w:t>
      </w:r>
      <w:r w:rsidR="009F576E">
        <w:t>addition,</w:t>
      </w:r>
      <w:r>
        <w:t xml:space="preserve"> it is believed that the Complainant owes Father’s Estate monies and the accounts need to be done </w:t>
      </w:r>
      <w:r w:rsidR="006F7941">
        <w:t>correctly</w:t>
      </w:r>
      <w:r w:rsidR="009F576E">
        <w:t xml:space="preserve"> which he has previously not been interested in.</w:t>
      </w:r>
      <w:r w:rsidR="006F7941">
        <w:t xml:space="preserve"> </w:t>
      </w:r>
      <w:r>
        <w:t xml:space="preserve">There will also be tax due on Laurence Estate </w:t>
      </w:r>
      <w:r w:rsidR="009F576E">
        <w:t xml:space="preserve">which will be outstanding. Yet at the same time he is holding funds on a Trust where he is neither a  Trustee or beneficiary. He is also holding pensions which are not even part of the Estate. </w:t>
      </w:r>
      <w:r w:rsidR="006F7941">
        <w:t>He has written to the pension companies they will no</w:t>
      </w:r>
      <w:r w:rsidR="009F576E">
        <w:t xml:space="preserve"> funds are being held up and waiting for a</w:t>
      </w:r>
      <w:r w:rsidR="006F7941">
        <w:t xml:space="preserve"> new</w:t>
      </w:r>
      <w:r w:rsidR="009F576E">
        <w:t xml:space="preserve"> Executor to be appointed by the court. </w:t>
      </w:r>
      <w:r>
        <w:t xml:space="preserve"> </w:t>
      </w:r>
    </w:p>
    <w:p w14:paraId="69AEC7D3" w14:textId="77777777" w:rsidR="009F576E" w:rsidRDefault="009F576E" w:rsidP="00661323">
      <w:pPr>
        <w:pStyle w:val="NoSpacing"/>
      </w:pPr>
    </w:p>
    <w:p w14:paraId="308BBF2A" w14:textId="701ADCCB" w:rsidR="0060130F" w:rsidRDefault="00661323" w:rsidP="00661323">
      <w:pPr>
        <w:pStyle w:val="NoSpacing"/>
        <w:spacing w:line="360" w:lineRule="auto"/>
      </w:pPr>
      <w:r>
        <w:t>1</w:t>
      </w:r>
      <w:r w:rsidR="00885069">
        <w:t>1</w:t>
      </w:r>
      <w:r>
        <w:t xml:space="preserve">. </w:t>
      </w:r>
      <w:r w:rsidR="00C407D2">
        <w:t>The figures are at 2012.</w:t>
      </w:r>
      <w:r w:rsidR="0060130F">
        <w:t xml:space="preserve"> </w:t>
      </w:r>
      <w:r>
        <w:t xml:space="preserve">I did a calculation </w:t>
      </w:r>
      <w:r w:rsidR="00885069">
        <w:t>based on</w:t>
      </w:r>
      <w:r>
        <w:t xml:space="preserve"> the GTB figures</w:t>
      </w:r>
      <w:r w:rsidR="00885069">
        <w:t>.</w:t>
      </w:r>
      <w:r w:rsidR="00C407D2">
        <w:t xml:space="preserve"> I used the exact same </w:t>
      </w:r>
      <w:r w:rsidR="0060130F">
        <w:t>totals</w:t>
      </w:r>
      <w:r w:rsidR="00C407D2">
        <w:t xml:space="preserve"> as Mike Ingamells assistant did. Th</w:t>
      </w:r>
      <w:r>
        <w:t>e conclusion was that Martin owed the estate monies.</w:t>
      </w:r>
      <w:r w:rsidR="009F576E">
        <w:t xml:space="preserve"> It is incomprehensible because Martin does not like the figures.</w:t>
      </w:r>
      <w:r>
        <w:t xml:space="preserve"> </w:t>
      </w:r>
      <w:r w:rsidR="00C407D2">
        <w:t>If you take the two amounts where he did not contribu</w:t>
      </w:r>
      <w:r>
        <w:t>t</w:t>
      </w:r>
      <w:r w:rsidR="00C407D2">
        <w:t xml:space="preserve">e </w:t>
      </w:r>
      <w:r w:rsidR="0060130F">
        <w:t>and add them  together  (£5,000 plus £17,000)</w:t>
      </w:r>
      <w:r w:rsidR="00C407D2">
        <w:t>and</w:t>
      </w:r>
      <w:r w:rsidR="0060130F">
        <w:t xml:space="preserve"> with </w:t>
      </w:r>
      <w:r w:rsidR="00C407D2">
        <w:t xml:space="preserve"> just the £15,000 </w:t>
      </w:r>
      <w:r w:rsidR="009F576E">
        <w:t xml:space="preserve">required for the sale of Evergreen </w:t>
      </w:r>
      <w:r w:rsidR="00C407D2">
        <w:t>this is greater than the amount he is claiming</w:t>
      </w:r>
      <w:r w:rsidR="0060130F">
        <w:t xml:space="preserve"> (£3</w:t>
      </w:r>
      <w:r w:rsidR="004C4161">
        <w:t>7,000 divided by 5 beneficiaries is over £7,000)</w:t>
      </w:r>
      <w:r w:rsidR="00C407D2">
        <w:t xml:space="preserve"> </w:t>
      </w:r>
      <w:r w:rsidR="00F40684">
        <w:t xml:space="preserve">He has taken the amount </w:t>
      </w:r>
      <w:r w:rsidR="004C4161">
        <w:t xml:space="preserve">shown </w:t>
      </w:r>
      <w:r w:rsidR="00F40684">
        <w:t>in any event on the GTB accounts</w:t>
      </w:r>
      <w:r w:rsidR="009F576E">
        <w:t xml:space="preserve"> </w:t>
      </w:r>
      <w:r>
        <w:t>unilateral</w:t>
      </w:r>
      <w:r w:rsidR="00F40684">
        <w:t xml:space="preserve">ly. He has </w:t>
      </w:r>
      <w:r>
        <w:t>set off on money due to the rest of the family in 201</w:t>
      </w:r>
      <w:r w:rsidR="004C4161">
        <w:t xml:space="preserve">4 </w:t>
      </w:r>
    </w:p>
    <w:p w14:paraId="1E67A651" w14:textId="77777777" w:rsidR="004C4161" w:rsidRDefault="004C4161" w:rsidP="00661323">
      <w:pPr>
        <w:pStyle w:val="NoSpacing"/>
        <w:spacing w:line="360" w:lineRule="auto"/>
      </w:pPr>
    </w:p>
    <w:p w14:paraId="332933DA" w14:textId="3F7C64F0" w:rsidR="00661323" w:rsidRDefault="0060130F" w:rsidP="00661323">
      <w:pPr>
        <w:pStyle w:val="NoSpacing"/>
        <w:spacing w:line="360" w:lineRule="auto"/>
      </w:pPr>
      <w:r>
        <w:t>I</w:t>
      </w:r>
      <w:r w:rsidR="00661323">
        <w:t>t was pointless arguing</w:t>
      </w:r>
      <w:r w:rsidR="004C4161">
        <w:t xml:space="preserve"> with Martin.</w:t>
      </w:r>
      <w:r w:rsidR="00661323">
        <w:t xml:space="preserve"> It is well known within the family that the complainant </w:t>
      </w:r>
      <w:r w:rsidR="004C4161">
        <w:t xml:space="preserve">is belligerent and </w:t>
      </w:r>
      <w:r w:rsidR="00661323">
        <w:t>will use money to hold the rest of the family to ransom. As previously with Laurence’s money</w:t>
      </w:r>
      <w:r>
        <w:t xml:space="preserve"> Martin owe</w:t>
      </w:r>
      <w:r w:rsidR="004C4161">
        <w:t>d</w:t>
      </w:r>
      <w:r>
        <w:t xml:space="preserve"> </w:t>
      </w:r>
      <w:r w:rsidR="004C4161">
        <w:t>Laurence over £7,000</w:t>
      </w:r>
      <w:r w:rsidR="00661323">
        <w:t xml:space="preserve"> from 2006</w:t>
      </w:r>
      <w:r w:rsidR="004C4161">
        <w:t xml:space="preserve"> and only admitted owing the money in March 2</w:t>
      </w:r>
      <w:r w:rsidR="005E2ED1">
        <w:t>020.</w:t>
      </w:r>
      <w:r w:rsidR="004C4161">
        <w:t xml:space="preserve">                                                                                                                                                                                                                                                                                                                                                       </w:t>
      </w:r>
      <w:r w:rsidR="00C407D2">
        <w:t>.</w:t>
      </w:r>
      <w:r w:rsidR="00661323">
        <w:t xml:space="preserve">  Jonathan’s money held up in the Meridian Evergreen House Trust  the rest of the family £140,000. Currently he is blocking Laurence’s pension due to us personally tax free £65,000 each. He is holding money from the 2004 Trust where is neither a Trustee or beneficiary £110,000 and at the same stopping the Trust accounts being completed.   Laurence passed away in October 2019 and we still have to agree a figure with the accountants where Laurence has an interest on the Family companies. </w:t>
      </w:r>
    </w:p>
    <w:p w14:paraId="697DACBC" w14:textId="77777777" w:rsidR="004C4161" w:rsidRDefault="004C4161" w:rsidP="00661323">
      <w:pPr>
        <w:pStyle w:val="NoSpacing"/>
        <w:spacing w:line="360" w:lineRule="auto"/>
      </w:pPr>
    </w:p>
    <w:p w14:paraId="4020D2FF" w14:textId="037CA42B" w:rsidR="00F40684" w:rsidRDefault="00F40684" w:rsidP="00661323">
      <w:pPr>
        <w:pStyle w:val="NoSpacing"/>
        <w:spacing w:line="360" w:lineRule="auto"/>
      </w:pPr>
      <w:r>
        <w:t>12. It was always acknowledged that a new set of accounts needed preparing. It is your client who refused back in 2012 t</w:t>
      </w:r>
      <w:r w:rsidR="006372CF">
        <w:t>o acknowledge a new set of accounts were required. The complainant realise</w:t>
      </w:r>
      <w:r w:rsidR="005E2ED1">
        <w:t>d</w:t>
      </w:r>
      <w:r w:rsidR="006372CF">
        <w:t xml:space="preserve"> that virtually no expenses were included .The complainant was holding onto a set which he knew were wrong.</w:t>
      </w:r>
      <w:r>
        <w:t xml:space="preserve"> However during your </w:t>
      </w:r>
      <w:r w:rsidR="006372CF">
        <w:t>various letter</w:t>
      </w:r>
      <w:r>
        <w:t xml:space="preserve"> as you are well aware there were deadlines on </w:t>
      </w:r>
      <w:proofErr w:type="spellStart"/>
      <w:r w:rsidR="006372CF">
        <w:t>Laurences</w:t>
      </w:r>
      <w:proofErr w:type="spellEnd"/>
      <w:r w:rsidR="006372CF">
        <w:t xml:space="preserve"> Estate</w:t>
      </w:r>
      <w:r>
        <w:t>. The first solicitor we approached has a conflict of interest and took three weeks to come back</w:t>
      </w:r>
      <w:r w:rsidR="006372CF">
        <w:t xml:space="preserve">. We now have Sydney Mitchell who we were able to talk to between Christmas and the New Year. </w:t>
      </w:r>
    </w:p>
    <w:p w14:paraId="700937AA" w14:textId="5FB2C815" w:rsidR="006372CF" w:rsidRDefault="006372CF" w:rsidP="00661323">
      <w:pPr>
        <w:pStyle w:val="NoSpacing"/>
        <w:spacing w:line="360" w:lineRule="auto"/>
      </w:pPr>
      <w:r>
        <w:t>13. You</w:t>
      </w:r>
      <w:r w:rsidR="005E2ED1">
        <w:t>r</w:t>
      </w:r>
      <w:r>
        <w:t xml:space="preserve"> deadlines were unrealistic given the circumstance and to prepare a proper set of accounts.</w:t>
      </w:r>
    </w:p>
    <w:p w14:paraId="138DE5B5" w14:textId="45B21769" w:rsidR="006372CF" w:rsidRDefault="006372CF" w:rsidP="00661323">
      <w:pPr>
        <w:pStyle w:val="NoSpacing"/>
        <w:spacing w:line="360" w:lineRule="auto"/>
      </w:pPr>
    </w:p>
    <w:p w14:paraId="5F80C4D9" w14:textId="77777777" w:rsidR="009D439F" w:rsidRDefault="006372CF" w:rsidP="00661323">
      <w:pPr>
        <w:pStyle w:val="NoSpacing"/>
        <w:spacing w:line="360" w:lineRule="auto"/>
      </w:pPr>
      <w:r>
        <w:t xml:space="preserve">14. </w:t>
      </w:r>
    </w:p>
    <w:p w14:paraId="5C38FBFF" w14:textId="61E39DBF" w:rsidR="006372CF" w:rsidRDefault="009D439F" w:rsidP="00661323">
      <w:pPr>
        <w:pStyle w:val="NoSpacing"/>
        <w:spacing w:line="360" w:lineRule="auto"/>
      </w:pPr>
      <w:proofErr w:type="spellStart"/>
      <w:r>
        <w:t>a.</w:t>
      </w:r>
      <w:r w:rsidR="006372CF">
        <w:t>The</w:t>
      </w:r>
      <w:proofErr w:type="spellEnd"/>
      <w:r w:rsidR="006372CF">
        <w:t xml:space="preserve"> solicitors were retained to </w:t>
      </w:r>
      <w:r>
        <w:t xml:space="preserve">prepare the Estate accounts and deal with the Cressingham </w:t>
      </w:r>
      <w:r w:rsidR="005E2ED1">
        <w:t>Properties Ltd. s</w:t>
      </w:r>
      <w:r>
        <w:t>hares.</w:t>
      </w:r>
    </w:p>
    <w:p w14:paraId="4F71F3A0" w14:textId="77777777" w:rsidR="009D439F" w:rsidRDefault="009D439F" w:rsidP="00661323">
      <w:pPr>
        <w:pStyle w:val="NoSpacing"/>
        <w:spacing w:line="360" w:lineRule="auto"/>
      </w:pPr>
      <w:r>
        <w:t xml:space="preserve">b. The deadlines were unreasonable </w:t>
      </w:r>
    </w:p>
    <w:p w14:paraId="3F67C508" w14:textId="77777777" w:rsidR="009D439F" w:rsidRDefault="009D439F" w:rsidP="00661323">
      <w:pPr>
        <w:pStyle w:val="NoSpacing"/>
        <w:spacing w:line="360" w:lineRule="auto"/>
      </w:pPr>
      <w:r>
        <w:t xml:space="preserve">c. </w:t>
      </w:r>
    </w:p>
    <w:p w14:paraId="53CFE514" w14:textId="2FB9C922" w:rsidR="009D439F" w:rsidRDefault="009D439F" w:rsidP="00661323">
      <w:pPr>
        <w:pStyle w:val="NoSpacing"/>
        <w:spacing w:line="360" w:lineRule="auto"/>
      </w:pPr>
      <w:proofErr w:type="spellStart"/>
      <w:r>
        <w:t>i</w:t>
      </w:r>
      <w:proofErr w:type="spellEnd"/>
      <w:r>
        <w:t xml:space="preserve">. The delay was due to Grove Tompkins Bosworth Accounts being hopelessly wrong. </w:t>
      </w:r>
    </w:p>
    <w:p w14:paraId="6E5A6ABB" w14:textId="779A61AA" w:rsidR="009D439F" w:rsidRDefault="009D439F" w:rsidP="00661323">
      <w:pPr>
        <w:pStyle w:val="NoSpacing"/>
        <w:spacing w:line="360" w:lineRule="auto"/>
      </w:pPr>
      <w:r>
        <w:t xml:space="preserve">ii. You knew they were wrong and your refusal to acknowledge that a new set needed to be prepared. </w:t>
      </w:r>
    </w:p>
    <w:p w14:paraId="6DA0EE62" w14:textId="77777777" w:rsidR="009D439F" w:rsidRDefault="009D439F" w:rsidP="00661323">
      <w:pPr>
        <w:pStyle w:val="NoSpacing"/>
        <w:spacing w:line="360" w:lineRule="auto"/>
      </w:pPr>
      <w:r>
        <w:t>iii. Your refusal if to contribute,</w:t>
      </w:r>
    </w:p>
    <w:p w14:paraId="4FD70D2C" w14:textId="77777777" w:rsidR="009D439F" w:rsidRDefault="009D439F" w:rsidP="00661323">
      <w:pPr>
        <w:pStyle w:val="NoSpacing"/>
        <w:spacing w:line="360" w:lineRule="auto"/>
      </w:pPr>
      <w:r>
        <w:t>iv. Your influence and delay due to you refusing the release of Meridian House Trust funds</w:t>
      </w:r>
    </w:p>
    <w:p w14:paraId="694D48AA" w14:textId="77777777" w:rsidR="00EB4FF1" w:rsidRDefault="009D439F" w:rsidP="00661323">
      <w:pPr>
        <w:pStyle w:val="NoSpacing"/>
        <w:spacing w:line="360" w:lineRule="auto"/>
      </w:pPr>
      <w:r>
        <w:t>v. You</w:t>
      </w:r>
      <w:r w:rsidR="00EB4FF1">
        <w:t>r</w:t>
      </w:r>
      <w:r>
        <w:t xml:space="preserve"> authorising </w:t>
      </w:r>
      <w:r w:rsidR="00EB4FF1">
        <w:t>GTB bills when you are not Executor</w:t>
      </w:r>
    </w:p>
    <w:p w14:paraId="73CC09B6" w14:textId="22E7D22E" w:rsidR="009D439F" w:rsidRDefault="00EB4FF1" w:rsidP="00661323">
      <w:pPr>
        <w:pStyle w:val="NoSpacing"/>
        <w:spacing w:line="360" w:lineRule="auto"/>
      </w:pPr>
      <w:r>
        <w:t>d. You resigned as a Trustee as you refused to pay Laurence and Jonathan. You were provided with full sets of accounts at that time before your resignation. What you called reasonable was originally</w:t>
      </w:r>
      <w:r w:rsidR="0036328D">
        <w:t xml:space="preserve"> all papers</w:t>
      </w:r>
      <w:r>
        <w:t xml:space="preserve"> going back 10 years</w:t>
      </w:r>
      <w:r w:rsidR="0036328D">
        <w:t xml:space="preserve"> </w:t>
      </w:r>
      <w:r>
        <w:t xml:space="preserve">on </w:t>
      </w:r>
      <w:r w:rsidR="0036328D">
        <w:t xml:space="preserve">five </w:t>
      </w:r>
      <w:r>
        <w:t>or six companies. The accountant acted quite properly as they are company papers.</w:t>
      </w:r>
      <w:r w:rsidR="0036328D">
        <w:t xml:space="preserve"> You requested Laurence’s papers</w:t>
      </w:r>
    </w:p>
    <w:p w14:paraId="17B11A0F" w14:textId="353CC79B" w:rsidR="009D439F" w:rsidRDefault="009D439F" w:rsidP="00661323">
      <w:pPr>
        <w:pStyle w:val="NoSpacing"/>
        <w:spacing w:line="360" w:lineRule="auto"/>
      </w:pPr>
      <w:r>
        <w:t xml:space="preserve"> </w:t>
      </w:r>
      <w:r w:rsidR="0036328D">
        <w:t>e. Only one executor is required to carry the work out with consultation from the other.</w:t>
      </w:r>
    </w:p>
    <w:p w14:paraId="77C24E96" w14:textId="58CD8528" w:rsidR="0036328D" w:rsidRDefault="0036328D" w:rsidP="00661323">
      <w:pPr>
        <w:pStyle w:val="NoSpacing"/>
        <w:spacing w:line="360" w:lineRule="auto"/>
      </w:pPr>
      <w:r>
        <w:t>f. On the contrary we were not prepared to sue you. Given your stance it was the only conclusion we came to. We decided not to that</w:t>
      </w:r>
      <w:r w:rsidR="005E2ED1">
        <w:t xml:space="preserve"> and we have not done that.</w:t>
      </w:r>
    </w:p>
    <w:p w14:paraId="2BCCD293" w14:textId="3BF629EA" w:rsidR="005E2ED1" w:rsidRDefault="0036328D" w:rsidP="00661323">
      <w:pPr>
        <w:pStyle w:val="NoSpacing"/>
        <w:spacing w:line="360" w:lineRule="auto"/>
      </w:pPr>
      <w:r>
        <w:t xml:space="preserve">We have appointed Mr Majevadia </w:t>
      </w:r>
      <w:r w:rsidR="005E2ED1">
        <w:t xml:space="preserve">from Sydney Mitchell </w:t>
      </w:r>
      <w:r>
        <w:t>who is progressing the work.</w:t>
      </w:r>
    </w:p>
    <w:p w14:paraId="6DB2C667" w14:textId="77777777" w:rsidR="00A90AD0" w:rsidRDefault="00A90AD0" w:rsidP="00661323">
      <w:pPr>
        <w:pStyle w:val="NoSpacing"/>
        <w:spacing w:line="360" w:lineRule="auto"/>
      </w:pPr>
    </w:p>
    <w:p w14:paraId="43D92C06" w14:textId="2E80B2A2" w:rsidR="00ED73C4" w:rsidRDefault="0036328D" w:rsidP="00661323">
      <w:pPr>
        <w:pStyle w:val="NoSpacing"/>
        <w:spacing w:line="360" w:lineRule="auto"/>
      </w:pPr>
      <w:r>
        <w:t xml:space="preserve">15. I see no reason to appoint someone by the Court as I believe Mr Majevadia and his team at Sydney Mitchell to be </w:t>
      </w:r>
      <w:r w:rsidR="00ED73C4">
        <w:t xml:space="preserve">more than </w:t>
      </w:r>
      <w:r>
        <w:t>competent to carry out</w:t>
      </w:r>
      <w:r w:rsidR="00ED73C4">
        <w:t xml:space="preserve"> such work</w:t>
      </w:r>
      <w:r w:rsidR="005E2ED1">
        <w:t xml:space="preserve"> and they have started  and read through the papers. </w:t>
      </w:r>
      <w:r w:rsidR="00ED73C4">
        <w:t>I believe the complainant has acted prematurely in this matter particularly given I am working from home.</w:t>
      </w:r>
      <w:r w:rsidR="005E2ED1">
        <w:t xml:space="preserve"> I believe he has taken this second action due</w:t>
      </w:r>
      <w:r w:rsidR="00A90AD0">
        <w:t xml:space="preserve"> sort </w:t>
      </w:r>
      <w:r w:rsidR="005E2ED1">
        <w:t>vendetta</w:t>
      </w:r>
      <w:r w:rsidR="00A90AD0">
        <w:t>.</w:t>
      </w:r>
    </w:p>
    <w:p w14:paraId="2622E7DB" w14:textId="752F6672" w:rsidR="0036328D" w:rsidRDefault="0036328D" w:rsidP="00661323">
      <w:pPr>
        <w:pStyle w:val="NoSpacing"/>
        <w:spacing w:line="360" w:lineRule="auto"/>
      </w:pPr>
      <w:r>
        <w:t xml:space="preserve"> </w:t>
      </w:r>
    </w:p>
    <w:p w14:paraId="658ADDEB" w14:textId="77777777" w:rsidR="00885069" w:rsidRDefault="00885069" w:rsidP="00661323">
      <w:pPr>
        <w:pStyle w:val="NoSpacing"/>
        <w:spacing w:line="360" w:lineRule="auto"/>
      </w:pPr>
    </w:p>
    <w:p w14:paraId="4EB709B6" w14:textId="77777777" w:rsidR="00661323" w:rsidRDefault="00661323" w:rsidP="00661323">
      <w:pPr>
        <w:pStyle w:val="NoSpacing"/>
      </w:pPr>
    </w:p>
    <w:p w14:paraId="5EFC6AF3" w14:textId="77777777" w:rsidR="00661323" w:rsidRDefault="00661323" w:rsidP="00661323">
      <w:pPr>
        <w:pStyle w:val="NoSpacing"/>
      </w:pPr>
    </w:p>
    <w:p w14:paraId="3AEF469D" w14:textId="77777777" w:rsidR="0080729E" w:rsidRDefault="0080729E"/>
    <w:sectPr w:rsidR="008072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4376B"/>
    <w:multiLevelType w:val="hybridMultilevel"/>
    <w:tmpl w:val="37A8855C"/>
    <w:lvl w:ilvl="0" w:tplc="F10CFB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3B"/>
    <w:rsid w:val="00227D6F"/>
    <w:rsid w:val="0036328D"/>
    <w:rsid w:val="003A08B3"/>
    <w:rsid w:val="004C4161"/>
    <w:rsid w:val="005E2ED1"/>
    <w:rsid w:val="0060130F"/>
    <w:rsid w:val="006372CF"/>
    <w:rsid w:val="00661323"/>
    <w:rsid w:val="006F7941"/>
    <w:rsid w:val="00704E5C"/>
    <w:rsid w:val="0073450A"/>
    <w:rsid w:val="00740FEA"/>
    <w:rsid w:val="00777E0F"/>
    <w:rsid w:val="0080729E"/>
    <w:rsid w:val="00884B42"/>
    <w:rsid w:val="00885069"/>
    <w:rsid w:val="00886D8C"/>
    <w:rsid w:val="009A75F5"/>
    <w:rsid w:val="009D439F"/>
    <w:rsid w:val="009F576E"/>
    <w:rsid w:val="00A90AD0"/>
    <w:rsid w:val="00C407D2"/>
    <w:rsid w:val="00D92252"/>
    <w:rsid w:val="00EB0D05"/>
    <w:rsid w:val="00EB4FF1"/>
    <w:rsid w:val="00ED73C4"/>
    <w:rsid w:val="00EF1D48"/>
    <w:rsid w:val="00F21C3B"/>
    <w:rsid w:val="00F40684"/>
    <w:rsid w:val="00F96CD2"/>
    <w:rsid w:val="00FD2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7B61"/>
  <w15:chartTrackingRefBased/>
  <w15:docId w15:val="{5ECCE139-0E3E-4C55-B188-B96F91B3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1323"/>
    <w:pPr>
      <w:spacing w:after="0" w:line="240" w:lineRule="auto"/>
    </w:pPr>
  </w:style>
  <w:style w:type="paragraph" w:styleId="ListParagraph">
    <w:name w:val="List Paragraph"/>
    <w:basedOn w:val="Normal"/>
    <w:uiPriority w:val="34"/>
    <w:qFormat/>
    <w:rsid w:val="00F96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2762</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dc:creator>
  <cp:keywords/>
  <dc:description/>
  <cp:lastModifiedBy>Christopher</cp:lastModifiedBy>
  <cp:revision>2</cp:revision>
  <dcterms:created xsi:type="dcterms:W3CDTF">2021-02-16T12:27:00Z</dcterms:created>
  <dcterms:modified xsi:type="dcterms:W3CDTF">2021-02-16T12:27:00Z</dcterms:modified>
</cp:coreProperties>
</file>