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AAE19" w14:textId="36CC7E34" w:rsidR="00B71AEE" w:rsidRDefault="00EE47D9">
      <w:r w:rsidRPr="00EE47D9">
        <w:t xml:space="preserve">Que él presente Aviso de Privacidad, en adelante AVISO, establece los términos y condiciones en virtud de los cuales </w:t>
      </w:r>
      <w:r>
        <w:t>SABUESO S.A.S.</w:t>
      </w:r>
      <w:r w:rsidRPr="00EE47D9">
        <w:t xml:space="preserve"> en adelante LA EMPRESA, realizará el tratamiento de sus datos personales, conforme a lo establecido en lo que rige la materia a través de la Ley 1581 de 2012 y demás normas vigentes. Que de conformidad con el artículo 14 del Decreto 1377 de 2013, y el artículo 2.2.2.25.3.2 y siguientes del Decreto 1074 de 2015 y demás normas concordantes, LA EMPRESA se permite informar a los titulares y/o terceros que acceden al presente sitio web o donde pueda verse reflejado el presente aviso, sobre el tratamiento que se llevara a cabo sobre lo datos personales, de la siguiente manera: 1. De la Empresa. </w:t>
      </w:r>
      <w:r>
        <w:t>SABUESO S.A.S.</w:t>
      </w:r>
      <w:r w:rsidRPr="00EE47D9">
        <w:t xml:space="preserve"> en adelante LA EMPRESA, es una compañía dedicada al procesamiento de datos, por medio de desarrollo de aplicativos, herramientas tecnológicas sobre servicios de información, información de naturaleza pública y que son utilizados específicamente para la prevención, monitoreo y control del lavado de activos y la financiación del terrorismo. La EMPRESA cuando actúe como responsable o encargado del tratamiento de datos, pone a disposición los siguientes canales para garantizar los derechos de los titulares de los datos personales en todo momento de acuerdo con la ley. Conforme al literal b, del articulo 2 de la Ley 1581 de 2012, señala de forma taxativa: “(…)El régimen de protección de datos personales que se establece en la presente ley no será de aplicación: (…) b. A las bases de datos y archivos que tengan por finalidad la seguridad y defensa nacional, así como la prevención, detección, monitoreo y control del lavado de activos y el financiamiento del terrorismo. (…)”, por lo cual e en éste caso, dicha normatividad no sería aplicable a LA EMPRESA. Así mismo el artículo 10 de la Ley 1581 de 2012, se señalan los casos en que no es necesaria la autorización del titular, dentro de las cuales se encuentra: “(…) b. Datos de naturaleza pública; (…)” Conforme a lo anterior, es necesario concluir, que si bien LA EMPRESA, ésta excluida de aplicación a la Ley 1581 de 2012, y los datos a los cuales accede son de naturaleza pública. Sin embargo, con fundamento en los principios de dicha Ley y a una debida diligencia empresarial, se compromete a dar cumplimiento a los mismos, de la siguiente manera: LA EMPRESA en el desarrollo de sus actividades empresariales, y en el ejercicio de su objeto social, con el objetivo de garantizar y de proteger los derechos del habeas data de los usuarios, y en obediencia a lo señalado en el Artículo 15° de la Constitución Política Colombiana, y la Ley 1581 de 2012 “por la cual se dictan disposiciones generales para el tratamiento de datos personales”, (en especial loindicado en el artículo 17° literal o.) ha realizado el presente documento. Por tal razón, LA EMPRESA actuando como encargado del tratamiento de datos personales, y dando cumplimiento a lo señalado por el Artículo 13° y 14ª del Decreto 1377 de 2013, establece la necesidad de poner en conocimiento de los titulares y/o terceros que tengan acceso al sitio web o donde pueda verse reflejado el presente aviso, las políticas para él tratamiento de los datos personales. Conforme a lo anterior, se informa a los interesados que con el presente aviso, se está informando sobre el Tratamiento que se le dará a sus datos tales como recolección, almacenamiento, uso, circulación o supresión de los datos, y los cuales autoriza para su tratamiento de acuerdo a las siguientes finalidades: Recolectar sus datos como posibles y/o futuros clientes para la prestación de servicios que ofrece la empresa, en el desarrollo de su objeto social. b) Para ofrecer productos a través del sitio web, con el ingreso a los formularios a los cuales se tiene acceso a través del sitio web. c) Generar prospección, impulsar eventos, para ser contactado. d) Como finalidad principal, los datos que puedan ser procesados se </w:t>
      </w:r>
      <w:r w:rsidRPr="00EE47D9">
        <w:lastRenderedPageBreak/>
        <w:t xml:space="preserve">hacen con la finalidad de dar cumplimiento a la prevención, detección, monitoreo y control del lavado de activos y el financiamiento del terrorismo, de tal forma que la EMPRESA, cuenta con sistemas de información que son herramientas agiles de acceso a la información, que obedecen a una debida diligencia para contrarrestar los riesgos legales empresariales. e) Igualmente, una de las finalidades especiales en el tratamiento de datos, es contribuir con los CLIENTES, para minimizar los riesgos y validar los antecedentes y debida diligencia de los proveedores, clientes, empleados y negocios; a través del conocimiento de DATOS PÚBLICOS en un solo momento a través de la herramienta </w:t>
      </w:r>
      <w:r>
        <w:t>de búsqueda digital. SABUESO S.A.S.</w:t>
      </w:r>
      <w:r w:rsidRPr="00EE47D9">
        <w:t xml:space="preserve"> radicada en Colombia es una empresa que su actividad principal es el procesamiento de datos públicos, que obtienen a través de fuentes de información pública, por lo cual NO administra bases de datos de Información de Riesgos, ni privadas, la información recopilada se realiza con el fin de ser difundida a través de</w:t>
      </w:r>
      <w:r>
        <w:t xml:space="preserve"> </w:t>
      </w:r>
      <w:r w:rsidRPr="00EE47D9">
        <w:t xml:space="preserve">informes como criterio para aplicar la debida diligencia para cumplimiento normativo y prevención de riesgo. Así mismo, la finalidad de </w:t>
      </w:r>
      <w:r>
        <w:t>SABUESO S.A.S.</w:t>
      </w:r>
      <w:r w:rsidRPr="00EE47D9">
        <w:t xml:space="preserve"> comprende, en general, la recopilación, sistematización y análisis de información comercial, de crédito, de consumo y, en general, cualquiera otra que pueda ser comercializada; así como la explotación comercial de la misma. </w:t>
      </w:r>
      <w:r>
        <w:t>SABUESO S.A.S.</w:t>
      </w:r>
      <w:r w:rsidRPr="00EE47D9">
        <w:t xml:space="preserve"> se compromete a proteger los Datos Personales a los que accede y/o administra, derivados de la ejecución de las actividades que se encuentran comprendidas en su objeto social, cumpliendo con los principio de la ley de protección de datos personales como lo son: legalidad, finalidad, libertad, veracidad o calidad, transparencia, acceso y circulación restringida, seguridad y confidencialidad.</w:t>
      </w:r>
    </w:p>
    <w:p w14:paraId="4E8B6B30" w14:textId="0C454F26" w:rsidR="00EE47D9" w:rsidRDefault="00EE47D9">
      <w:r w:rsidRPr="00EE47D9">
        <w:t>DE LOS DERECHOS DEL TITULAR: En el tratamiento de los datos personales efectuado por LA EMPRESA, se reconoce que la titularidad o legitimación de los datos personales, está regida por la ley, por lo tanto, el tratamiento de los datos de sus usuarios debe ser autorizado por los mismos. Los datos personales no podrán ser obtenidos o divulgados sin previa autorización, salvo que exista mandato legal o judicial que releve el consentimiento. Conforme al artículo 2.2.2.25.4.1 del Decreto 1074 de 2015, los derechos de los titulares establecidos en la Ley, podrán ejercerse por las siguientes personas: 1.1.1. Por el Titular, quien deberá acreditar su identidad en forma suficiente por los distintos medios que le ponga a disposición el responsable. 1.1.2. Por sus causahabientes, quienes deberán acreditar tal calidad. 1.1.3. Por el representante y/o apoderado del Titular, previa acreditación de la representación o apoderamiento. 1.1.4. Por la estipulación a favor de otro o para otro. Los derechos de los niños, niñas o adolescentes se ejercerán por las personas que estén facultadas para representarlos. Conforme a lo anterior, se pone en conocimiento al Titular de los datos</w:t>
      </w:r>
      <w:r>
        <w:t xml:space="preserve"> </w:t>
      </w:r>
      <w:r w:rsidRPr="00EE47D9">
        <w:t>personales tratados por LA EMPRESA, que tendrá los siguientes derechos: A. Conocer, actualizar y rectificar sus datos personales frente a los Responsables del Tratamiento o Encargados del Tratamiento. Este derecho se podrá ejercer, entre otros frente a datos parciales, inexactos, incompletos, fraccionados, que induzcan a error, o aquellos cuyo Tratamiento esté expresamente prohibido o no haya sido autorizado. B. Solicitar prueba de la autorización otorgada al Responsable del Tratamiento salvo cuando expresamente se exceptúe como requisito para el Tratamiento, de conformidad con lo previsto en el artículo 10 de la ley 1581 de 2012.</w:t>
      </w:r>
    </w:p>
    <w:p w14:paraId="6B2ECC11" w14:textId="44CC5111" w:rsidR="00EE47D9" w:rsidRDefault="00EE47D9">
      <w:r w:rsidRPr="00EE47D9">
        <w:lastRenderedPageBreak/>
        <w:t>Ser informado por el Responsable del Tratamiento o el Encargado del Tratamiento, previa solicitud, respecto del uso que le ha dado a sus datos personales. D. Presentar ante la Superintendencia de Industria y Comercio quejas por infracciones a lo dispuesto en la presente ley y las demás normas que la modifiquen, adicionen o complementen. E. Revocar la autorización y/o solicitar la supresión del dato cuando en el Tratamiento no se respeten los principios, derechos y garantías constitucionales y legales. F. Acceder en forma gratuita a sus datos personales que hayan sido objeto de Tratamiento por los medios y términos establecidos por la empresa.</w:t>
      </w:r>
    </w:p>
    <w:p w14:paraId="2583A4A3" w14:textId="5E014239" w:rsidR="00EE47D9" w:rsidRDefault="00EE47D9">
      <w:r w:rsidRPr="00EE47D9">
        <w:t>MECANISMOS PARA CONOCER LA POLÍTICA DE TRATAMIENTO Con fundamento en lo anterior, me permito dar a conocer a todos los titulares la existencia de las Políticas de Tratamiento de datos, al cual se puede acceder siguiendo el siguiente enlace: https://www.datainnova.co/habeas-data/ La presente Política Marco de Privacidad contiene los lineamientos generales y procedimientos relativos a la protección de Datos Personales; así como su uso, recolección y divulgación. El receptor del presente documento se compromete a no copiarlo ni reproducirlo, por sí mismo o por terceras personas, cualquiera que sea el medio o fin al que se destine, sin obtener permiso escrito de LA EMPRESA. El presente documento empezará a regir desde la fecha de su suscripción.</w:t>
      </w:r>
    </w:p>
    <w:p w14:paraId="5B39BFBB" w14:textId="77777777" w:rsidR="00EE47D9" w:rsidRDefault="00EE47D9"/>
    <w:sectPr w:rsidR="00EE47D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7D9"/>
    <w:rsid w:val="00054091"/>
    <w:rsid w:val="000B4BD2"/>
    <w:rsid w:val="00B71AEE"/>
    <w:rsid w:val="00C54139"/>
    <w:rsid w:val="00EE47D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33653"/>
  <w15:chartTrackingRefBased/>
  <w15:docId w15:val="{4F499920-C4C5-4188-AB45-2D3B2D8FE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E47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E47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E47D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E47D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E47D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E47D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E47D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E47D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E47D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E47D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E47D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E47D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E47D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E47D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E47D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E47D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E47D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E47D9"/>
    <w:rPr>
      <w:rFonts w:eastAsiaTheme="majorEastAsia" w:cstheme="majorBidi"/>
      <w:color w:val="272727" w:themeColor="text1" w:themeTint="D8"/>
    </w:rPr>
  </w:style>
  <w:style w:type="paragraph" w:styleId="Ttulo">
    <w:name w:val="Title"/>
    <w:basedOn w:val="Normal"/>
    <w:next w:val="Normal"/>
    <w:link w:val="TtuloCar"/>
    <w:uiPriority w:val="10"/>
    <w:qFormat/>
    <w:rsid w:val="00EE47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E47D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E47D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E47D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E47D9"/>
    <w:pPr>
      <w:spacing w:before="160"/>
      <w:jc w:val="center"/>
    </w:pPr>
    <w:rPr>
      <w:i/>
      <w:iCs/>
      <w:color w:val="404040" w:themeColor="text1" w:themeTint="BF"/>
    </w:rPr>
  </w:style>
  <w:style w:type="character" w:customStyle="1" w:styleId="CitaCar">
    <w:name w:val="Cita Car"/>
    <w:basedOn w:val="Fuentedeprrafopredeter"/>
    <w:link w:val="Cita"/>
    <w:uiPriority w:val="29"/>
    <w:rsid w:val="00EE47D9"/>
    <w:rPr>
      <w:i/>
      <w:iCs/>
      <w:color w:val="404040" w:themeColor="text1" w:themeTint="BF"/>
    </w:rPr>
  </w:style>
  <w:style w:type="paragraph" w:styleId="Prrafodelista">
    <w:name w:val="List Paragraph"/>
    <w:basedOn w:val="Normal"/>
    <w:uiPriority w:val="34"/>
    <w:qFormat/>
    <w:rsid w:val="00EE47D9"/>
    <w:pPr>
      <w:ind w:left="720"/>
      <w:contextualSpacing/>
    </w:pPr>
  </w:style>
  <w:style w:type="character" w:styleId="nfasisintenso">
    <w:name w:val="Intense Emphasis"/>
    <w:basedOn w:val="Fuentedeprrafopredeter"/>
    <w:uiPriority w:val="21"/>
    <w:qFormat/>
    <w:rsid w:val="00EE47D9"/>
    <w:rPr>
      <w:i/>
      <w:iCs/>
      <w:color w:val="0F4761" w:themeColor="accent1" w:themeShade="BF"/>
    </w:rPr>
  </w:style>
  <w:style w:type="paragraph" w:styleId="Citadestacada">
    <w:name w:val="Intense Quote"/>
    <w:basedOn w:val="Normal"/>
    <w:next w:val="Normal"/>
    <w:link w:val="CitadestacadaCar"/>
    <w:uiPriority w:val="30"/>
    <w:qFormat/>
    <w:rsid w:val="00EE47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E47D9"/>
    <w:rPr>
      <w:i/>
      <w:iCs/>
      <w:color w:val="0F4761" w:themeColor="accent1" w:themeShade="BF"/>
    </w:rPr>
  </w:style>
  <w:style w:type="character" w:styleId="Referenciaintensa">
    <w:name w:val="Intense Reference"/>
    <w:basedOn w:val="Fuentedeprrafopredeter"/>
    <w:uiPriority w:val="32"/>
    <w:qFormat/>
    <w:rsid w:val="00EE47D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8091</TotalTime>
  <Pages>3</Pages>
  <Words>1384</Words>
  <Characters>7617</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Escobar</dc:creator>
  <cp:keywords/>
  <dc:description/>
  <cp:lastModifiedBy>Maria Escobar</cp:lastModifiedBy>
  <cp:revision>1</cp:revision>
  <dcterms:created xsi:type="dcterms:W3CDTF">2025-04-19T01:57:00Z</dcterms:created>
  <dcterms:modified xsi:type="dcterms:W3CDTF">2025-06-19T15:42:00Z</dcterms:modified>
</cp:coreProperties>
</file>