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A0ED" w14:textId="2F686C2B" w:rsidR="00155571" w:rsidRPr="00D15035" w:rsidRDefault="00B97CE8" w:rsidP="00892D9F">
      <w:pPr>
        <w:rPr>
          <w:rFonts w:asciiTheme="majorHAnsi" w:hAnsiTheme="majorHAnsi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>Course Content for</w:t>
      </w:r>
      <w:r w:rsidR="002A2881" w:rsidRPr="00D15035">
        <w:rPr>
          <w:rFonts w:asciiTheme="majorHAnsi" w:hAnsiTheme="majorHAnsi"/>
          <w:b/>
          <w:bCs/>
          <w:sz w:val="18"/>
          <w:szCs w:val="18"/>
        </w:rPr>
        <w:t xml:space="preserve"> – US CMA + Oracle FC</w:t>
      </w:r>
      <w:r w:rsidR="00155571" w:rsidRPr="00D15035">
        <w:rPr>
          <w:rFonts w:asciiTheme="majorHAnsi" w:hAnsiTheme="majorHAnsi"/>
          <w:b/>
          <w:bCs/>
          <w:sz w:val="18"/>
          <w:szCs w:val="18"/>
        </w:rPr>
        <w:t>CS</w:t>
      </w:r>
    </w:p>
    <w:p w14:paraId="0354B35C" w14:textId="77777777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7E9F0621">
          <v:rect id="_x0000_i1025" style="width:0;height:1.5pt" o:hralign="center" o:hrstd="t" o:hr="t" fillcolor="#a0a0a0" stroked="f"/>
        </w:pict>
      </w:r>
    </w:p>
    <w:p w14:paraId="63717CB4" w14:textId="795B2458" w:rsidR="00155571" w:rsidRPr="00D15035" w:rsidRDefault="002A2881" w:rsidP="00892D9F">
      <w:pPr>
        <w:rPr>
          <w:rFonts w:asciiTheme="majorHAnsi" w:hAnsiTheme="majorHAnsi" w:cs="Arial"/>
          <w:b/>
          <w:bCs/>
          <w:sz w:val="18"/>
          <w:szCs w:val="18"/>
        </w:rPr>
      </w:pPr>
      <w:r w:rsidRPr="00D15035">
        <w:rPr>
          <w:rFonts w:asciiTheme="majorHAnsi" w:hAnsiTheme="majorHAnsi" w:cs="Arial"/>
          <w:b/>
          <w:bCs/>
          <w:sz w:val="18"/>
          <w:szCs w:val="18"/>
        </w:rPr>
        <w:t>Stage</w:t>
      </w:r>
      <w:r w:rsidR="00155571" w:rsidRPr="00D15035">
        <w:rPr>
          <w:rFonts w:asciiTheme="majorHAnsi" w:hAnsiTheme="majorHAnsi" w:cs="Arial"/>
          <w:b/>
          <w:bCs/>
          <w:sz w:val="18"/>
          <w:szCs w:val="18"/>
        </w:rPr>
        <w:t>1</w:t>
      </w:r>
      <w:r w:rsidRPr="00D15035">
        <w:rPr>
          <w:rFonts w:asciiTheme="majorHAnsi" w:hAnsiTheme="majorHAnsi" w:cs="Arial"/>
          <w:b/>
          <w:bCs/>
          <w:sz w:val="18"/>
          <w:szCs w:val="18"/>
        </w:rPr>
        <w:t>:</w:t>
      </w:r>
      <w:r w:rsidRPr="00D15035">
        <w:rPr>
          <w:rFonts w:asciiTheme="majorHAnsi" w:hAnsiTheme="majorHAnsi" w:cs="Arial"/>
          <w:b/>
          <w:sz w:val="18"/>
          <w:szCs w:val="18"/>
        </w:rPr>
        <w:t xml:space="preserve"> Introduction to Financial &amp; Performance Management</w:t>
      </w:r>
      <w:r w:rsidRPr="00D15035">
        <w:rPr>
          <w:rFonts w:asciiTheme="majorHAnsi" w:hAnsiTheme="majorHAnsi" w:cs="Arial"/>
          <w:b/>
          <w:bCs/>
          <w:sz w:val="18"/>
          <w:szCs w:val="18"/>
        </w:rPr>
        <w:t> </w:t>
      </w:r>
    </w:p>
    <w:p w14:paraId="27FEF2E0" w14:textId="77777777" w:rsidR="002A2881" w:rsidRPr="00D15035" w:rsidRDefault="002A2881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1.1: Introduction to Financial Management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7AB835E4" w14:textId="77777777" w:rsidR="002A2881" w:rsidRPr="00D15035" w:rsidRDefault="002A2881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1.2: About Enterprise Performance Management (EPM)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07F866B7" w14:textId="77777777" w:rsidR="002A2881" w:rsidRPr="00D15035" w:rsidRDefault="002A2881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1.3: FCCS Application Overview &amp; Architecture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5F8929C2" w14:textId="77777777" w:rsidR="002A2881" w:rsidRPr="00D15035" w:rsidRDefault="002A2881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1.4: Objectives of General-Purpose Financial Reporting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2C13E8EB" w14:textId="77777777" w:rsidR="002A2881" w:rsidRPr="00D15035" w:rsidRDefault="002A2881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1.5: Financial Statements Overview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12DB595D" w14:textId="77777777" w:rsidR="002A2881" w:rsidRPr="00D15035" w:rsidRDefault="002A2881" w:rsidP="00892D9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Income Statement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03FFFE09" w14:textId="77777777" w:rsidR="002A2881" w:rsidRPr="00D15035" w:rsidRDefault="002A2881" w:rsidP="00892D9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Balance Sheet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0EC14A0F" w14:textId="77777777" w:rsidR="002A2881" w:rsidRPr="00D15035" w:rsidRDefault="002A2881" w:rsidP="00892D9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Statement of Cash Flows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2842CA10" w14:textId="77777777" w:rsidR="002A2881" w:rsidRPr="00D15035" w:rsidRDefault="002A2881" w:rsidP="00892D9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Statement of Changes in Stockholders’ Equity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254E8C86" w14:textId="77777777" w:rsidR="002A2881" w:rsidRPr="00D15035" w:rsidRDefault="002A2881" w:rsidP="00892D9F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="Arial"/>
          <w:sz w:val="18"/>
          <w:szCs w:val="18"/>
        </w:rPr>
        <w:t>Notes to Financial Statements</w:t>
      </w:r>
      <w:r w:rsidRPr="00D15035">
        <w:rPr>
          <w:rStyle w:val="eop"/>
          <w:rFonts w:asciiTheme="majorHAnsi" w:eastAsiaTheme="majorEastAsia" w:hAnsiTheme="majorHAnsi" w:cs="Arial"/>
          <w:sz w:val="18"/>
          <w:szCs w:val="18"/>
        </w:rPr>
        <w:t> </w:t>
      </w:r>
    </w:p>
    <w:p w14:paraId="5171B9CF" w14:textId="77777777" w:rsidR="002A2881" w:rsidRPr="00D15035" w:rsidRDefault="002A2881" w:rsidP="00892D9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  <w:color w:val="0F4761"/>
          <w:sz w:val="18"/>
          <w:szCs w:val="18"/>
        </w:rPr>
      </w:pPr>
    </w:p>
    <w:p w14:paraId="36AC0129" w14:textId="77777777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35BB0943">
          <v:rect id="_x0000_i1026" style="width:0;height:1.5pt" o:hralign="center" o:hrstd="t" o:hr="t" fillcolor="#a0a0a0" stroked="f"/>
        </w:pict>
      </w:r>
    </w:p>
    <w:p w14:paraId="72BA1614" w14:textId="77777777" w:rsidR="002A2881" w:rsidRPr="00D15035" w:rsidRDefault="00155571" w:rsidP="00892D9F">
      <w:pPr>
        <w:rPr>
          <w:rStyle w:val="eop"/>
          <w:rFonts w:asciiTheme="majorHAnsi" w:eastAsiaTheme="majorEastAsia" w:hAnsiTheme="majorHAnsi" w:cstheme="majorHAnsi"/>
          <w:color w:val="000000" w:themeColor="text1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 xml:space="preserve">Stage 2: </w:t>
      </w:r>
      <w:r w:rsidR="002A2881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FCCS &amp; Financial Reporting Foundations</w:t>
      </w:r>
      <w:r w:rsidR="002A2881" w:rsidRPr="00D15035">
        <w:rPr>
          <w:rStyle w:val="eop"/>
          <w:rFonts w:asciiTheme="majorHAnsi" w:eastAsiaTheme="majorEastAsia" w:hAnsiTheme="majorHAnsi" w:cstheme="majorHAnsi"/>
          <w:color w:val="000000" w:themeColor="text1"/>
          <w:sz w:val="18"/>
          <w:szCs w:val="18"/>
        </w:rPr>
        <w:t> </w:t>
      </w:r>
    </w:p>
    <w:p w14:paraId="26CF7E2E" w14:textId="40476084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2.1: Financial Management Solution &amp; Components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12865D5" w14:textId="7CF051F7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2.2: Navigating in Financial Management &amp; Workspace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5D75BEC" w14:textId="4A00D27A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2.3: Metadata and Dimensions (Setup &amp; Management)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31EE2169" w14:textId="50AE1ECA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2.4: Setting Point of View (POV)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178492B8" w14:textId="3F5BC306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2.5: Fair Value Measurements &amp; Disclosures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3FD61AA" w14:textId="6B110C3D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2.6: Accounts Receivable, Inventory, Investments, Tangible &amp; Intangible Assets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3A989D86" w14:textId="3C0E1D35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2.7: Stockholders’ Equity &amp; Revenue Recognition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BDFE8E9" w14:textId="45BB283F" w:rsidR="002A2881" w:rsidRPr="00D15035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2.8: Deferred Taxes, Business Combinations &amp; Consolidations, Leases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27F6F435" w14:textId="56014E81" w:rsidR="002A2881" w:rsidRDefault="007E0505" w:rsidP="007E050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2A2881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2.9: US GAAP vs. IFRS</w:t>
      </w:r>
      <w:r w:rsidR="002A2881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76EDC7A3" w14:textId="77777777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3B50FB2B" w14:textId="73232857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635F311F">
          <v:rect id="_x0000_i1106" style="width:0;height:1.5pt" o:hralign="center" o:hrstd="t" o:hr="t" fillcolor="#a0a0a0" stroked="f"/>
        </w:pict>
      </w:r>
    </w:p>
    <w:p w14:paraId="2AE2CA7C" w14:textId="6BF621A0" w:rsidR="00BF0927" w:rsidRPr="00D15035" w:rsidRDefault="00155571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 xml:space="preserve">Stage 3: </w:t>
      </w:r>
      <w:r w:rsidR="00BF0927" w:rsidRPr="00D15035">
        <w:rPr>
          <w:rStyle w:val="normaltextrun"/>
          <w:rFonts w:asciiTheme="majorHAnsi" w:eastAsiaTheme="majorEastAsia" w:hAnsiTheme="majorHAnsi" w:cstheme="majorHAnsi"/>
          <w:b/>
          <w:bCs/>
          <w:color w:val="0F4761"/>
          <w:sz w:val="18"/>
          <w:szCs w:val="18"/>
        </w:rPr>
        <w:t xml:space="preserve"> </w:t>
      </w:r>
      <w:r w:rsidR="00BF0927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FCCS Application Design &amp; Setup</w:t>
      </w:r>
      <w:r w:rsidR="00BF0927" w:rsidRPr="00D15035">
        <w:rPr>
          <w:rStyle w:val="eop"/>
          <w:rFonts w:asciiTheme="majorHAnsi" w:eastAsiaTheme="majorEastAsia" w:hAnsiTheme="majorHAnsi" w:cstheme="majorHAnsi"/>
          <w:color w:val="000000" w:themeColor="text1"/>
          <w:sz w:val="18"/>
          <w:szCs w:val="18"/>
        </w:rPr>
        <w:t> </w:t>
      </w:r>
    </w:p>
    <w:p w14:paraId="24EE1B50" w14:textId="25280DA9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3.1: Creating FCCS Applications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D9A9FD5" w14:textId="5ACCF749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3.2: Configuring Accounts &amp; Custom Dimensions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FF28B12" w14:textId="04D5CCAD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3.3: Setting up Entities, Calendars, Scenarios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66CDD919" w14:textId="66FC9E62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3.4: Application Views &amp; Deployment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20E90B1" w14:textId="58088646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3.5: Loading Metadata &amp; Data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3D18C67" w14:textId="65241656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3.6: Rules &amp; Rule Scripts (Calculations &amp; Allocations)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19040472" w14:textId="7D809B48" w:rsidR="00BF0927" w:rsidRPr="00D15035" w:rsidRDefault="00427476" w:rsidP="00427476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3.7: Data Grids, Member Lists &amp; Smart View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665CD32" w14:textId="77777777" w:rsidR="00BF0927" w:rsidRPr="00D15035" w:rsidRDefault="00BF0927" w:rsidP="00892D9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F0F7164" w14:textId="77777777" w:rsidR="00BF0927" w:rsidRPr="00D15035" w:rsidRDefault="00BF0927" w:rsidP="00892D9F">
      <w:pPr>
        <w:rPr>
          <w:rFonts w:asciiTheme="majorHAnsi" w:hAnsiTheme="majorHAnsi"/>
          <w:sz w:val="18"/>
          <w:szCs w:val="18"/>
        </w:rPr>
      </w:pPr>
    </w:p>
    <w:p w14:paraId="06292D36" w14:textId="251984FC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55EC4DAC">
          <v:rect id="_x0000_i1107" style="width:0;height:1.5pt" o:hralign="center" o:hrstd="t" o:hr="t" fillcolor="#a0a0a0" stroked="f"/>
        </w:pict>
      </w:r>
    </w:p>
    <w:p w14:paraId="5EBAFFAA" w14:textId="77777777" w:rsidR="00BF0927" w:rsidRPr="00D15035" w:rsidRDefault="00155571" w:rsidP="00892D9F">
      <w:pPr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 xml:space="preserve">Stage 4: </w:t>
      </w:r>
      <w:r w:rsidR="00BF0927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Data Entry, Adjustments &amp; Consolidation</w:t>
      </w:r>
      <w:r w:rsidR="00BF0927" w:rsidRPr="00D15035">
        <w:rPr>
          <w:rStyle w:val="eop"/>
          <w:rFonts w:asciiTheme="majorHAnsi" w:eastAsiaTheme="majorEastAsia" w:hAnsiTheme="majorHAnsi" w:cstheme="majorHAnsi"/>
          <w:color w:val="000000" w:themeColor="text1"/>
          <w:sz w:val="18"/>
          <w:szCs w:val="18"/>
        </w:rPr>
        <w:t> </w:t>
      </w:r>
      <w:r w:rsidR="00BF0927" w:rsidRPr="00D15035">
        <w:rPr>
          <w:rFonts w:asciiTheme="majorHAnsi" w:hAnsiTheme="majorHAnsi"/>
          <w:b/>
          <w:bCs/>
          <w:color w:val="000000" w:themeColor="text1"/>
          <w:sz w:val="18"/>
          <w:szCs w:val="18"/>
        </w:rPr>
        <w:t xml:space="preserve"> </w:t>
      </w:r>
    </w:p>
    <w:p w14:paraId="34A0B64A" w14:textId="6BBBD9EA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4.1: Entering &amp; Managing Intercompany Data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147E019D" w14:textId="2F87C5ED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4.2: Elimination Process &amp; Intercompany Matching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1109783" w14:textId="61D65213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4.3: Journals: Creating, Posting, Reviewing &amp; Reporting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34914E43" w14:textId="7B8AA968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4.4: Running Consolidations &amp; Ownership Management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57439BB" w14:textId="1154434D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4.5: Data Translation &amp; Exchange Rates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16D78929" w14:textId="4566AC0C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4.6: Organization by Period Setup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65B5B5A5" w14:textId="3B26A646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4.7: Managing Review Cycle with Process Management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A5447C9" w14:textId="77777777" w:rsidR="00BF0927" w:rsidRPr="00D15035" w:rsidRDefault="00BF0927" w:rsidP="00892D9F">
      <w:pPr>
        <w:rPr>
          <w:rFonts w:asciiTheme="majorHAnsi" w:hAnsiTheme="majorHAnsi"/>
          <w:b/>
          <w:bCs/>
          <w:sz w:val="18"/>
          <w:szCs w:val="18"/>
        </w:rPr>
      </w:pPr>
    </w:p>
    <w:p w14:paraId="18F8CAC6" w14:textId="46EF0309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656CB066">
          <v:rect id="_x0000_i1108" style="width:0;height:1.5pt" o:hralign="center" o:hrstd="t" o:hr="t" fillcolor="#a0a0a0" stroked="f"/>
        </w:pict>
      </w:r>
    </w:p>
    <w:p w14:paraId="07756B9B" w14:textId="77777777" w:rsidR="001C2807" w:rsidRDefault="001C2807" w:rsidP="00892D9F">
      <w:pPr>
        <w:rPr>
          <w:rFonts w:asciiTheme="majorHAnsi" w:hAnsiTheme="majorHAnsi"/>
          <w:b/>
          <w:bCs/>
          <w:sz w:val="18"/>
          <w:szCs w:val="18"/>
        </w:rPr>
      </w:pPr>
    </w:p>
    <w:p w14:paraId="2ADE407B" w14:textId="77777777" w:rsidR="001C2807" w:rsidRDefault="001C2807" w:rsidP="00892D9F">
      <w:pPr>
        <w:rPr>
          <w:rFonts w:asciiTheme="majorHAnsi" w:hAnsiTheme="majorHAnsi"/>
          <w:b/>
          <w:bCs/>
          <w:sz w:val="18"/>
          <w:szCs w:val="18"/>
        </w:rPr>
      </w:pPr>
    </w:p>
    <w:p w14:paraId="1205A91E" w14:textId="3EADC152" w:rsidR="00BF0927" w:rsidRPr="00D15035" w:rsidRDefault="00155571" w:rsidP="00892D9F">
      <w:pPr>
        <w:rPr>
          <w:rFonts w:asciiTheme="majorHAnsi" w:hAnsiTheme="majorHAnsi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lastRenderedPageBreak/>
        <w:t xml:space="preserve">Stage 5: </w:t>
      </w:r>
      <w:r w:rsidR="00BF0927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Capital Raising &amp; Working Capital</w:t>
      </w:r>
      <w:r w:rsidR="00BF0927" w:rsidRPr="00D15035">
        <w:rPr>
          <w:rStyle w:val="eop"/>
          <w:rFonts w:asciiTheme="majorHAnsi" w:eastAsiaTheme="majorEastAsia" w:hAnsiTheme="majorHAnsi" w:cstheme="majorHAnsi"/>
          <w:color w:val="000000" w:themeColor="text1"/>
          <w:sz w:val="18"/>
          <w:szCs w:val="18"/>
        </w:rPr>
        <w:t> </w:t>
      </w:r>
      <w:r w:rsidR="00BF0927" w:rsidRPr="00D15035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</w:p>
    <w:p w14:paraId="17A9927C" w14:textId="77777777" w:rsidR="00BF0927" w:rsidRPr="00D15035" w:rsidRDefault="00BF0927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5.1: Raising Capital: Debt vs Equity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F654C74" w14:textId="77777777" w:rsidR="00BF0927" w:rsidRPr="00D15035" w:rsidRDefault="00BF0927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5.2: Capital Raising Concerns &amp; Dividend Policy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C32DAD4" w14:textId="77777777" w:rsidR="00BF0927" w:rsidRPr="00D15035" w:rsidRDefault="00BF0927" w:rsidP="00892D9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5.3: Working Capital Management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1F1C124B" w14:textId="77777777" w:rsidR="00BF0927" w:rsidRPr="00D15035" w:rsidRDefault="00BF0927" w:rsidP="00892D9F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Cash &amp; Marketable Securities Management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68DA9119" w14:textId="516EB4D4" w:rsidR="00BF0927" w:rsidRPr="00D15035" w:rsidRDefault="00BF0927" w:rsidP="00892D9F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Accounts Receivable &amp; Inventory Management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216D569B" w14:textId="7E359679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15B82EFF">
          <v:rect id="_x0000_i1109" style="width:0;height:1.5pt" o:hralign="center" o:hrstd="t" o:hr="t" fillcolor="#a0a0a0" stroked="f"/>
        </w:pict>
      </w:r>
    </w:p>
    <w:p w14:paraId="733B2487" w14:textId="77777777" w:rsidR="00BF0927" w:rsidRPr="00D15035" w:rsidRDefault="00155571" w:rsidP="00892D9F">
      <w:pPr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 xml:space="preserve">Stage 6: </w:t>
      </w:r>
      <w:r w:rsidR="00BF0927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Restructuring &amp; International Finance</w:t>
      </w:r>
    </w:p>
    <w:p w14:paraId="4B060A4C" w14:textId="71683A24" w:rsidR="00BF0927" w:rsidRPr="00D15035" w:rsidRDefault="00BF0927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eop"/>
          <w:rFonts w:asciiTheme="majorHAnsi" w:eastAsiaTheme="majorEastAsia" w:hAnsiTheme="majorHAnsi" w:cstheme="majorHAnsi"/>
          <w:color w:val="0F4761"/>
          <w:sz w:val="18"/>
          <w:szCs w:val="18"/>
        </w:rPr>
        <w:t> </w:t>
      </w:r>
      <w:r w:rsidR="00427476">
        <w:rPr>
          <w:rFonts w:asciiTheme="majorHAnsi" w:hAnsiTheme="majorHAnsi"/>
          <w:sz w:val="18"/>
          <w:szCs w:val="18"/>
        </w:rPr>
        <w:t xml:space="preserve">     </w:t>
      </w: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6.1: Corporate Restructuring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1C5E571" w14:textId="77777777" w:rsidR="00BF0927" w:rsidRPr="00D15035" w:rsidRDefault="00BF0927" w:rsidP="00892D9F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Mergers &amp; Acquisitions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6000061A" w14:textId="77777777" w:rsidR="00BF0927" w:rsidRPr="00D15035" w:rsidRDefault="00BF0927" w:rsidP="00892D9F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Derivatives in Restructuring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7BF6FC6B" w14:textId="77777777" w:rsidR="00BF0927" w:rsidRPr="00D15035" w:rsidRDefault="00BF0927" w:rsidP="00892D9F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Evaluation &amp; Other Forms of Restructuring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D3E8111" w14:textId="754C32E2" w:rsidR="00BF0927" w:rsidRPr="00D15035" w:rsidRDefault="00427476" w:rsidP="00427476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BF0927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6.2: International Finance</w:t>
      </w:r>
      <w:r w:rsidR="00BF0927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71EA4E1A" w14:textId="77777777" w:rsidR="00BF0927" w:rsidRPr="00D15035" w:rsidRDefault="00BF0927" w:rsidP="00892D9F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Foreign Currency Exchange &amp; Rate Systems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4C32EFC" w14:textId="77777777" w:rsidR="00BF0927" w:rsidRPr="00D15035" w:rsidRDefault="00BF0927" w:rsidP="00892D9F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Risk &amp; Return in Foreign Investment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EEE56FC" w14:textId="77777777" w:rsidR="00BF0927" w:rsidRPr="00D15035" w:rsidRDefault="00BF0927" w:rsidP="00892D9F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Financing &amp; Paying for International Trade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688BC86D" w14:textId="77777777" w:rsidR="00BF0927" w:rsidRPr="00D15035" w:rsidRDefault="00BF0927" w:rsidP="00892D9F">
      <w:pPr>
        <w:pStyle w:val="paragraph"/>
        <w:numPr>
          <w:ilvl w:val="0"/>
          <w:numId w:val="15"/>
        </w:numPr>
        <w:spacing w:before="0" w:beforeAutospacing="0" w:after="0" w:afterAutospacing="0"/>
        <w:ind w:left="108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Legal &amp; Social Issues in Global Business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3B1AFD96" w14:textId="4EE23E44" w:rsidR="00155571" w:rsidRPr="00D15035" w:rsidRDefault="00155571" w:rsidP="00892D9F">
      <w:pPr>
        <w:rPr>
          <w:rFonts w:asciiTheme="majorHAnsi" w:hAnsiTheme="majorHAnsi"/>
          <w:sz w:val="18"/>
          <w:szCs w:val="18"/>
        </w:rPr>
      </w:pPr>
    </w:p>
    <w:p w14:paraId="157F2F3F" w14:textId="77777777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55EF9C5D">
          <v:rect id="_x0000_i1110" style="width:0;height:1.5pt" o:hralign="center" o:hrstd="t" o:hr="t" fillcolor="#a0a0a0" stroked="f"/>
        </w:pict>
      </w:r>
    </w:p>
    <w:p w14:paraId="1DBDC505" w14:textId="77777777" w:rsidR="00D15035" w:rsidRPr="00D15035" w:rsidRDefault="00155571" w:rsidP="00892D9F">
      <w:pPr>
        <w:rPr>
          <w:rFonts w:asciiTheme="majorHAnsi" w:hAnsiTheme="majorHAnsi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 xml:space="preserve">Stage 7: </w:t>
      </w:r>
      <w:r w:rsidR="00D15035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Reporting &amp; Analytics</w:t>
      </w:r>
      <w:r w:rsidR="00D15035" w:rsidRPr="00D15035">
        <w:rPr>
          <w:rStyle w:val="eop"/>
          <w:rFonts w:asciiTheme="majorHAnsi" w:eastAsiaTheme="majorEastAsia" w:hAnsiTheme="majorHAnsi" w:cstheme="majorHAnsi"/>
          <w:color w:val="000000" w:themeColor="text1"/>
          <w:sz w:val="18"/>
          <w:szCs w:val="18"/>
        </w:rPr>
        <w:t> </w:t>
      </w:r>
      <w:r w:rsidR="00D15035" w:rsidRPr="00D15035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</w:p>
    <w:p w14:paraId="6E2E770B" w14:textId="53C59901" w:rsidR="00D15035" w:rsidRPr="00D15035" w:rsidRDefault="00427476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bookmarkStart w:id="0" w:name="_GoBack"/>
      <w:bookmarkEnd w:id="0"/>
      <w:r w:rsidR="00D15035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7.1: FCCS Financial Reporting Components</w:t>
      </w:r>
      <w:r w:rsidR="00D15035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799DF41" w14:textId="69CC6AAE" w:rsidR="00D15035" w:rsidRPr="00D15035" w:rsidRDefault="00427476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</w:t>
      </w:r>
      <w:r w:rsidR="00D15035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7.2: Creating Data Forms &amp; Task Lists</w:t>
      </w:r>
      <w:r w:rsidR="00D15035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351676A3" w14:textId="01D49BB4" w:rsidR="00D15035" w:rsidRPr="00D15035" w:rsidRDefault="00427476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D15035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7.3: Financial Reporting Studio: Designing Reports, Grids &amp; Books</w:t>
      </w:r>
      <w:r w:rsidR="00D15035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39D223A2" w14:textId="44820176" w:rsidR="00D15035" w:rsidRPr="00D15035" w:rsidRDefault="00427476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D15035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7.4: Advanced Reporting: Conditional Formatting, Formulas, Functions</w:t>
      </w:r>
      <w:r w:rsidR="00D15035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DADBE37" w14:textId="6131C580" w:rsidR="00D15035" w:rsidRPr="00D15035" w:rsidRDefault="00427476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</w:t>
      </w:r>
      <w:r w:rsidR="00D15035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7.5: Integrating Reports into Microsoft Office (Smart View &amp; Excel)</w:t>
      </w:r>
      <w:r w:rsidR="00D15035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1D671EF2" w14:textId="182C65F2" w:rsidR="00D15035" w:rsidRPr="00D15035" w:rsidRDefault="00427476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     </w:t>
      </w:r>
      <w:r w:rsidR="00D15035"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7.6: Exporting Data, Extended Analytics &amp; Data Synchronization</w:t>
      </w:r>
      <w:r w:rsidR="00D15035"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5DF07DBE" w14:textId="6BEF130F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094A72D7" w14:textId="143C074B" w:rsidR="00155571" w:rsidRPr="00D15035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644E90AC">
          <v:rect id="_x0000_i1111" style="width:0;height:1.5pt" o:hralign="center" o:hrstd="t" o:hr="t" fillcolor="#a0a0a0" stroked="f"/>
        </w:pict>
      </w:r>
    </w:p>
    <w:p w14:paraId="08244CE5" w14:textId="0D82CFBD" w:rsidR="00155571" w:rsidRPr="00D15035" w:rsidRDefault="00155571" w:rsidP="00892D9F">
      <w:pPr>
        <w:rPr>
          <w:rFonts w:asciiTheme="majorHAnsi" w:hAnsiTheme="majorHAnsi"/>
          <w:b/>
          <w:bCs/>
          <w:color w:val="000000" w:themeColor="text1"/>
          <w:sz w:val="18"/>
          <w:szCs w:val="18"/>
        </w:rPr>
      </w:pPr>
      <w:r w:rsidRPr="00D15035">
        <w:rPr>
          <w:rFonts w:asciiTheme="majorHAnsi" w:hAnsiTheme="majorHAnsi"/>
          <w:b/>
          <w:bCs/>
          <w:sz w:val="18"/>
          <w:szCs w:val="18"/>
        </w:rPr>
        <w:t xml:space="preserve">Stage 8: </w:t>
      </w:r>
      <w:r w:rsidR="00D15035" w:rsidRPr="00D15035">
        <w:rPr>
          <w:rStyle w:val="normaltextrun"/>
          <w:rFonts w:asciiTheme="majorHAnsi" w:eastAsiaTheme="majorEastAsia" w:hAnsiTheme="majorHAnsi" w:cstheme="majorHAnsi"/>
          <w:b/>
          <w:bCs/>
          <w:color w:val="000000" w:themeColor="text1"/>
          <w:sz w:val="18"/>
          <w:szCs w:val="18"/>
        </w:rPr>
        <w:t>FCCS Case Study</w:t>
      </w:r>
    </w:p>
    <w:p w14:paraId="24306D93" w14:textId="1DD65842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B24A1E">
        <w:rPr>
          <w:rStyle w:val="normaltextrun"/>
          <w:rFonts w:asciiTheme="majorHAnsi" w:eastAsiaTheme="majorEastAsia" w:hAnsiTheme="majorHAnsi" w:cstheme="majorHAnsi"/>
          <w:bCs/>
          <w:sz w:val="18"/>
          <w:szCs w:val="18"/>
        </w:rPr>
        <w:t xml:space="preserve">      8.1:</w:t>
      </w: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Experiential Learning</w:t>
      </w: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: Blending theory + hands-on labs in FCCS &amp; finance case studies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70E8773E" w14:textId="0F849BDB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     </w:t>
      </w:r>
      <w:r w:rsidRPr="00B24A1E">
        <w:rPr>
          <w:rStyle w:val="normaltextrun"/>
          <w:rFonts w:asciiTheme="majorHAnsi" w:eastAsiaTheme="majorEastAsia" w:hAnsiTheme="majorHAnsi" w:cstheme="majorHAnsi"/>
          <w:bCs/>
          <w:sz w:val="18"/>
          <w:szCs w:val="18"/>
        </w:rPr>
        <w:t>8.2:</w:t>
      </w: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Live Interactive Classes</w:t>
      </w: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with expert trainers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2133735F" w14:textId="28A0DBED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     </w:t>
      </w:r>
      <w:r w:rsidRPr="00B24A1E">
        <w:rPr>
          <w:rStyle w:val="normaltextrun"/>
          <w:rFonts w:asciiTheme="majorHAnsi" w:eastAsiaTheme="majorEastAsia" w:hAnsiTheme="majorHAnsi" w:cstheme="majorHAnsi"/>
          <w:bCs/>
          <w:sz w:val="18"/>
          <w:szCs w:val="18"/>
        </w:rPr>
        <w:t>8.3:</w:t>
      </w: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Practical Assignments</w:t>
      </w: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 xml:space="preserve"> on FCCS tools &amp; CMA problem sets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4810FA8B" w14:textId="6D834F29" w:rsidR="00882271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eastAsiaTheme="majorEastAsia" w:hAnsiTheme="majorHAnsi" w:cstheme="majorHAnsi"/>
          <w:sz w:val="18"/>
          <w:szCs w:val="18"/>
        </w:rPr>
      </w:pP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     </w:t>
      </w:r>
      <w:r w:rsidRPr="00B24A1E">
        <w:rPr>
          <w:rStyle w:val="normaltextrun"/>
          <w:rFonts w:asciiTheme="majorHAnsi" w:eastAsiaTheme="majorEastAsia" w:hAnsiTheme="majorHAnsi" w:cstheme="majorHAnsi"/>
          <w:bCs/>
          <w:sz w:val="18"/>
          <w:szCs w:val="18"/>
        </w:rPr>
        <w:t>8.4:</w:t>
      </w:r>
      <w:r w:rsidRPr="00D15035">
        <w:rPr>
          <w:rStyle w:val="normaltextrun"/>
          <w:rFonts w:asciiTheme="majorHAnsi" w:eastAsiaTheme="majorEastAsia" w:hAnsiTheme="majorHAnsi" w:cstheme="majorHAnsi"/>
          <w:b/>
          <w:bCs/>
          <w:sz w:val="18"/>
          <w:szCs w:val="18"/>
        </w:rPr>
        <w:t xml:space="preserve"> Capstone Project</w:t>
      </w:r>
      <w:r w:rsidRPr="00D15035">
        <w:rPr>
          <w:rStyle w:val="normaltextrun"/>
          <w:rFonts w:asciiTheme="majorHAnsi" w:eastAsiaTheme="majorEastAsia" w:hAnsiTheme="majorHAnsi" w:cstheme="majorHAnsi"/>
          <w:sz w:val="18"/>
          <w:szCs w:val="18"/>
        </w:rPr>
        <w:t>: End-to-end financial consolidation &amp; corporate finance analysis</w:t>
      </w: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6180BDDF" w14:textId="77777777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4CE1B9F2" w14:textId="77777777" w:rsidR="00F1631E" w:rsidRDefault="00133368" w:rsidP="00892D9F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3510FE1C">
          <v:rect id="_x0000_i1112" style="width:0;height:1.5pt" o:hralign="center" o:bullet="t" o:hrstd="t" o:hr="t" fillcolor="#a0a0a0" stroked="f"/>
        </w:pict>
      </w:r>
    </w:p>
    <w:p w14:paraId="771DCFBE" w14:textId="7C7C7000" w:rsidR="00D15035" w:rsidRPr="00F1631E" w:rsidRDefault="00155571" w:rsidP="00892D9F">
      <w:pPr>
        <w:rPr>
          <w:rFonts w:asciiTheme="majorHAnsi" w:hAnsiTheme="majorHAnsi"/>
          <w:sz w:val="18"/>
          <w:szCs w:val="18"/>
        </w:rPr>
      </w:pPr>
      <w:r w:rsidRPr="00D15035">
        <w:rPr>
          <w:rFonts w:asciiTheme="majorHAnsi" w:hAnsiTheme="majorHAnsi"/>
          <w:color w:val="000000" w:themeColor="text1"/>
          <w:sz w:val="18"/>
          <w:szCs w:val="18"/>
        </w:rPr>
        <w:t xml:space="preserve"> </w:t>
      </w:r>
      <w:r w:rsidR="00D15035" w:rsidRPr="00D15035">
        <w:rPr>
          <w:rStyle w:val="normaltextrun"/>
          <w:rFonts w:asciiTheme="majorHAnsi" w:eastAsiaTheme="majorEastAsia" w:hAnsiTheme="majorHAnsi"/>
          <w:b/>
          <w:color w:val="000000" w:themeColor="text1"/>
          <w:sz w:val="18"/>
          <w:szCs w:val="18"/>
        </w:rPr>
        <w:t>FCCS Concepts Covered</w:t>
      </w:r>
    </w:p>
    <w:p w14:paraId="3C74B504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Introduction to Corporate Management Accounting</w:t>
      </w:r>
    </w:p>
    <w:p w14:paraId="64513617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Cost Structures and Reporting Requirements</w:t>
      </w:r>
    </w:p>
    <w:p w14:paraId="1A94EFD1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Overview of Oracle FCCS: Capabilities &amp; Architecture</w:t>
      </w:r>
    </w:p>
    <w:p w14:paraId="5EC0E823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Configuring Management Structures in FCCS</w:t>
      </w:r>
    </w:p>
    <w:p w14:paraId="29965DEF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Data Integration: Loading Actuals and Mapping</w:t>
      </w:r>
    </w:p>
    <w:p w14:paraId="089E5DCA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Rule Creation: Allocations, Journals, and Eliminations</w:t>
      </w:r>
    </w:p>
    <w:p w14:paraId="3E80B831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Management vs Statutory Reporting in FCCS</w:t>
      </w:r>
    </w:p>
    <w:p w14:paraId="6B271746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Dashboarding and Analytics with Smart View &amp; Reports</w:t>
      </w:r>
    </w:p>
    <w:p w14:paraId="55B4D2B6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Best Practices, Security, and Audit Controls</w:t>
      </w:r>
    </w:p>
    <w:p w14:paraId="15047ABE" w14:textId="77777777" w:rsidR="00D15035" w:rsidRPr="00D15035" w:rsidRDefault="00D15035" w:rsidP="00892D9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18"/>
          <w:szCs w:val="18"/>
        </w:rPr>
      </w:pPr>
      <w:r w:rsidRPr="00D15035">
        <w:rPr>
          <w:rFonts w:asciiTheme="majorHAnsi" w:eastAsia="Times New Roman" w:hAnsiTheme="majorHAnsi" w:cstheme="majorHAnsi"/>
          <w:bCs/>
          <w:sz w:val="18"/>
          <w:szCs w:val="18"/>
        </w:rPr>
        <w:t>Capstone Project: End-to-End FCCS Model for CMA</w:t>
      </w:r>
    </w:p>
    <w:p w14:paraId="67E590B4" w14:textId="77777777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6CED46BE" w14:textId="77777777" w:rsidR="00D15035" w:rsidRPr="00D15035" w:rsidRDefault="00D15035" w:rsidP="00892D9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18"/>
          <w:szCs w:val="18"/>
        </w:rPr>
      </w:pPr>
      <w:r w:rsidRPr="00D15035">
        <w:rPr>
          <w:rStyle w:val="eop"/>
          <w:rFonts w:asciiTheme="majorHAnsi" w:eastAsiaTheme="majorEastAsia" w:hAnsiTheme="majorHAnsi" w:cstheme="majorHAnsi"/>
          <w:sz w:val="18"/>
          <w:szCs w:val="18"/>
        </w:rPr>
        <w:t> </w:t>
      </w:r>
    </w:p>
    <w:p w14:paraId="242A9954" w14:textId="02001B7D" w:rsidR="009F1746" w:rsidRPr="00D15035" w:rsidRDefault="00133368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pict w14:anchorId="67F15A07">
          <v:rect id="_x0000_i1034" style="width:0;height:1.5pt" o:hralign="center" o:hrstd="t" o:hr="t" fillcolor="#a0a0a0" stroked="f"/>
        </w:pict>
      </w:r>
    </w:p>
    <w:sectPr w:rsidR="009F1746" w:rsidRPr="00D15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B41AB" w14:textId="77777777" w:rsidR="00133368" w:rsidRDefault="00133368" w:rsidP="00FD2FE3">
      <w:pPr>
        <w:spacing w:after="0" w:line="240" w:lineRule="auto"/>
      </w:pPr>
      <w:r>
        <w:separator/>
      </w:r>
    </w:p>
  </w:endnote>
  <w:endnote w:type="continuationSeparator" w:id="0">
    <w:p w14:paraId="65836DD0" w14:textId="77777777" w:rsidR="00133368" w:rsidRDefault="00133368" w:rsidP="00FD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ACFAA" w14:textId="77777777" w:rsidR="00FD2FE3" w:rsidRDefault="00FD2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E5A5" w14:textId="77777777" w:rsidR="006A6E34" w:rsidRPr="00777077" w:rsidRDefault="003F59FC" w:rsidP="006A6E34">
    <w:pPr>
      <w:pStyle w:val="NormalWeb"/>
      <w:jc w:val="center"/>
      <w:rPr>
        <w:rFonts w:ascii="Arial" w:hAnsi="Arial" w:cs="Arial"/>
        <w:sz w:val="12"/>
        <w:szCs w:val="16"/>
      </w:rPr>
    </w:pPr>
    <w:r w:rsidRPr="00777077">
      <w:rPr>
        <w:rFonts w:ascii="Arial" w:hAnsi="Arial" w:cs="Arial"/>
        <w:sz w:val="12"/>
        <w:szCs w:val="16"/>
      </w:rPr>
      <w:t>Koushik Sai Rama Residency, 502, Lane, beside ICICI Bank, East Srinivas Nagar Colony,</w:t>
    </w:r>
  </w:p>
  <w:p w14:paraId="714B36FB" w14:textId="03CDDB1F" w:rsidR="003F59FC" w:rsidRPr="00777077" w:rsidRDefault="003F59FC" w:rsidP="006A6E34">
    <w:pPr>
      <w:pStyle w:val="NormalWeb"/>
      <w:jc w:val="center"/>
      <w:rPr>
        <w:rFonts w:ascii="Arial" w:hAnsi="Arial" w:cs="Arial"/>
        <w:sz w:val="12"/>
        <w:szCs w:val="16"/>
      </w:rPr>
    </w:pPr>
    <w:r w:rsidRPr="00777077">
      <w:rPr>
        <w:rFonts w:ascii="Arial" w:hAnsi="Arial" w:cs="Arial"/>
        <w:sz w:val="12"/>
        <w:szCs w:val="16"/>
      </w:rPr>
      <w:t>Srinivasa Nagar, Sanjeeva Reddy Nagar, Hyderabad, Telangana 500038</w:t>
    </w:r>
  </w:p>
  <w:p w14:paraId="1ACBFE62" w14:textId="77777777" w:rsidR="00FD2FE3" w:rsidRPr="006A6E34" w:rsidRDefault="00FD2FE3" w:rsidP="003F59FC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7FAE4" w14:textId="77777777" w:rsidR="00FD2FE3" w:rsidRDefault="00FD2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A25A" w14:textId="77777777" w:rsidR="00133368" w:rsidRDefault="00133368" w:rsidP="00FD2FE3">
      <w:pPr>
        <w:spacing w:after="0" w:line="240" w:lineRule="auto"/>
      </w:pPr>
      <w:r>
        <w:separator/>
      </w:r>
    </w:p>
  </w:footnote>
  <w:footnote w:type="continuationSeparator" w:id="0">
    <w:p w14:paraId="5CB5EDC4" w14:textId="77777777" w:rsidR="00133368" w:rsidRDefault="00133368" w:rsidP="00FD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8614" w14:textId="77777777" w:rsidR="00FD2FE3" w:rsidRDefault="00FD2F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71A4F" w14:textId="2992141B" w:rsidR="00FD2FE3" w:rsidRDefault="00FD2FE3">
    <w:pPr>
      <w:pStyle w:val="Header"/>
    </w:pPr>
    <w:r w:rsidRPr="00FD2FE3">
      <w:rPr>
        <w:noProof/>
      </w:rPr>
      <w:drawing>
        <wp:inline distT="0" distB="0" distL="0" distR="0" wp14:anchorId="2D326DBD" wp14:editId="58D70E31">
          <wp:extent cx="924719" cy="508595"/>
          <wp:effectExtent l="0" t="0" r="0" b="6350"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615" cy="6196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B6BE8" w14:textId="77777777" w:rsidR="00FD2FE3" w:rsidRDefault="00FD2F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06EF2CF5"/>
    <w:multiLevelType w:val="multilevel"/>
    <w:tmpl w:val="E834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A5114"/>
    <w:multiLevelType w:val="hybridMultilevel"/>
    <w:tmpl w:val="66264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A441C"/>
    <w:multiLevelType w:val="multilevel"/>
    <w:tmpl w:val="6BEA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A3F5E"/>
    <w:multiLevelType w:val="multilevel"/>
    <w:tmpl w:val="9134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64701"/>
    <w:multiLevelType w:val="multilevel"/>
    <w:tmpl w:val="7696B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935019"/>
    <w:multiLevelType w:val="multilevel"/>
    <w:tmpl w:val="17F21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80908"/>
    <w:multiLevelType w:val="multilevel"/>
    <w:tmpl w:val="6930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850E2D"/>
    <w:multiLevelType w:val="multilevel"/>
    <w:tmpl w:val="232A8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C33835"/>
    <w:multiLevelType w:val="hybridMultilevel"/>
    <w:tmpl w:val="2A8A5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D35EF1"/>
    <w:multiLevelType w:val="multilevel"/>
    <w:tmpl w:val="328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557405"/>
    <w:multiLevelType w:val="hybridMultilevel"/>
    <w:tmpl w:val="4F1EC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F0D6C"/>
    <w:multiLevelType w:val="multilevel"/>
    <w:tmpl w:val="4684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7A6F30"/>
    <w:multiLevelType w:val="multilevel"/>
    <w:tmpl w:val="B038C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FA7BDA"/>
    <w:multiLevelType w:val="hybridMultilevel"/>
    <w:tmpl w:val="10E20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959E1"/>
    <w:multiLevelType w:val="multilevel"/>
    <w:tmpl w:val="B864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226400"/>
    <w:multiLevelType w:val="hybridMultilevel"/>
    <w:tmpl w:val="3A2E5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9C062B"/>
    <w:multiLevelType w:val="multilevel"/>
    <w:tmpl w:val="99F2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9"/>
  </w:num>
  <w:num w:numId="10">
    <w:abstractNumId w:val="14"/>
  </w:num>
  <w:num w:numId="11">
    <w:abstractNumId w:val="13"/>
  </w:num>
  <w:num w:numId="12">
    <w:abstractNumId w:val="15"/>
  </w:num>
  <w:num w:numId="13">
    <w:abstractNumId w:val="1"/>
  </w:num>
  <w:num w:numId="14">
    <w:abstractNumId w:val="8"/>
  </w:num>
  <w:num w:numId="15">
    <w:abstractNumId w:val="10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71"/>
    <w:rsid w:val="00095BD3"/>
    <w:rsid w:val="00097C82"/>
    <w:rsid w:val="00133368"/>
    <w:rsid w:val="00155571"/>
    <w:rsid w:val="001C2807"/>
    <w:rsid w:val="001C402C"/>
    <w:rsid w:val="001F1FCE"/>
    <w:rsid w:val="002A2881"/>
    <w:rsid w:val="002E1C44"/>
    <w:rsid w:val="003C4F7E"/>
    <w:rsid w:val="003F59FC"/>
    <w:rsid w:val="00400C8F"/>
    <w:rsid w:val="00427476"/>
    <w:rsid w:val="00490D7F"/>
    <w:rsid w:val="0052616E"/>
    <w:rsid w:val="005C0539"/>
    <w:rsid w:val="006A6E34"/>
    <w:rsid w:val="006F0598"/>
    <w:rsid w:val="00777077"/>
    <w:rsid w:val="007E0505"/>
    <w:rsid w:val="00831BAD"/>
    <w:rsid w:val="00844619"/>
    <w:rsid w:val="00882271"/>
    <w:rsid w:val="00892D9F"/>
    <w:rsid w:val="008C03C1"/>
    <w:rsid w:val="00961809"/>
    <w:rsid w:val="009F1746"/>
    <w:rsid w:val="00A703EC"/>
    <w:rsid w:val="00A97D52"/>
    <w:rsid w:val="00AA7E3A"/>
    <w:rsid w:val="00B24A1E"/>
    <w:rsid w:val="00B97CE8"/>
    <w:rsid w:val="00BF0927"/>
    <w:rsid w:val="00C110A4"/>
    <w:rsid w:val="00D15035"/>
    <w:rsid w:val="00D907FA"/>
    <w:rsid w:val="00D97A80"/>
    <w:rsid w:val="00E94E0D"/>
    <w:rsid w:val="00F1631E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2ED83"/>
  <w15:chartTrackingRefBased/>
  <w15:docId w15:val="{5460F0C0-02D2-4C5E-8D75-D055E0C8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5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2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E3"/>
  </w:style>
  <w:style w:type="paragraph" w:styleId="Footer">
    <w:name w:val="footer"/>
    <w:basedOn w:val="Normal"/>
    <w:link w:val="FooterChar"/>
    <w:uiPriority w:val="99"/>
    <w:unhideWhenUsed/>
    <w:rsid w:val="00FD2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E3"/>
  </w:style>
  <w:style w:type="paragraph" w:styleId="NormalWeb">
    <w:name w:val="Normal (Web)"/>
    <w:basedOn w:val="Normal"/>
    <w:uiPriority w:val="99"/>
    <w:semiHidden/>
    <w:unhideWhenUsed/>
    <w:rsid w:val="003F5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2A2881"/>
  </w:style>
  <w:style w:type="character" w:customStyle="1" w:styleId="eop">
    <w:name w:val="eop"/>
    <w:basedOn w:val="DefaultParagraphFont"/>
    <w:rsid w:val="002A2881"/>
  </w:style>
  <w:style w:type="paragraph" w:customStyle="1" w:styleId="paragraph">
    <w:name w:val="paragraph"/>
    <w:basedOn w:val="Normal"/>
    <w:rsid w:val="002A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Ramachendruni Sreenu</dc:creator>
  <cp:keywords/>
  <dc:description/>
  <cp:lastModifiedBy>Sreenu R</cp:lastModifiedBy>
  <cp:revision>13</cp:revision>
  <dcterms:created xsi:type="dcterms:W3CDTF">2025-09-26T15:13:00Z</dcterms:created>
  <dcterms:modified xsi:type="dcterms:W3CDTF">2025-09-26T16:57:00Z</dcterms:modified>
</cp:coreProperties>
</file>