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53DC" w14:textId="19D9EC07" w:rsidR="00C42A5E" w:rsidRPr="00C42A5E" w:rsidRDefault="00C42A5E" w:rsidP="00C42A5E">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C42A5E">
        <w:rPr>
          <w:rFonts w:ascii="Arial" w:eastAsia="Times New Roman" w:hAnsi="Arial" w:cs="Arial"/>
          <w:b/>
          <w:bCs/>
          <w:kern w:val="36"/>
          <w:sz w:val="22"/>
          <w:szCs w:val="22"/>
          <w:lang w:eastAsia="en-GB"/>
          <w14:ligatures w14:val="none"/>
        </w:rPr>
        <w:t xml:space="preserve">1. Modern Slavery &amp; Human Trafficking Policy </w:t>
      </w:r>
    </w:p>
    <w:p w14:paraId="140BF637"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1. Purpose</w:t>
      </w:r>
    </w:p>
    <w:p w14:paraId="29F166E9"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proofErr w:type="spellStart"/>
      <w:r w:rsidRPr="00C42A5E">
        <w:rPr>
          <w:rFonts w:ascii="Arial" w:eastAsia="Times New Roman" w:hAnsi="Arial" w:cs="Arial"/>
          <w:kern w:val="0"/>
          <w:sz w:val="22"/>
          <w:szCs w:val="22"/>
          <w:lang w:eastAsia="en-GB"/>
          <w14:ligatures w14:val="none"/>
        </w:rPr>
        <w:t>Vinmore</w:t>
      </w:r>
      <w:proofErr w:type="spellEnd"/>
      <w:r w:rsidRPr="00C42A5E">
        <w:rPr>
          <w:rFonts w:ascii="Arial" w:eastAsia="Times New Roman" w:hAnsi="Arial" w:cs="Arial"/>
          <w:kern w:val="0"/>
          <w:sz w:val="22"/>
          <w:szCs w:val="22"/>
          <w:lang w:eastAsia="en-GB"/>
          <w14:ligatures w14:val="none"/>
        </w:rPr>
        <w:t xml:space="preserve"> is committed to preventing modern slavery, human trafficking, forced labour and exploitation in all areas of its operations and supply chains. This policy sets out our organisational responsibilities, expectations and processes for identifying, preventing and responding to modern slavery.</w:t>
      </w:r>
    </w:p>
    <w:p w14:paraId="2D05C4B3"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2. Scope</w:t>
      </w:r>
    </w:p>
    <w:p w14:paraId="5157C884"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Applies to:</w:t>
      </w:r>
    </w:p>
    <w:p w14:paraId="2FB4405A" w14:textId="77777777" w:rsidR="00C42A5E" w:rsidRPr="00C42A5E" w:rsidRDefault="00C42A5E" w:rsidP="00C42A5E">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 xml:space="preserve">All </w:t>
      </w:r>
      <w:proofErr w:type="spellStart"/>
      <w:r w:rsidRPr="00C42A5E">
        <w:rPr>
          <w:rFonts w:ascii="Arial" w:eastAsia="Times New Roman" w:hAnsi="Arial" w:cs="Arial"/>
          <w:kern w:val="0"/>
          <w:sz w:val="22"/>
          <w:szCs w:val="22"/>
          <w:lang w:eastAsia="en-GB"/>
          <w14:ligatures w14:val="none"/>
        </w:rPr>
        <w:t>Vinmore</w:t>
      </w:r>
      <w:proofErr w:type="spellEnd"/>
      <w:r w:rsidRPr="00C42A5E">
        <w:rPr>
          <w:rFonts w:ascii="Arial" w:eastAsia="Times New Roman" w:hAnsi="Arial" w:cs="Arial"/>
          <w:kern w:val="0"/>
          <w:sz w:val="22"/>
          <w:szCs w:val="22"/>
          <w:lang w:eastAsia="en-GB"/>
          <w14:ligatures w14:val="none"/>
        </w:rPr>
        <w:t xml:space="preserve"> employees, directors and contractors</w:t>
      </w:r>
    </w:p>
    <w:p w14:paraId="311592B7" w14:textId="77777777" w:rsidR="00C42A5E" w:rsidRPr="00C42A5E" w:rsidRDefault="00C42A5E" w:rsidP="00C42A5E">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All suppliers, subcontractors and business partners</w:t>
      </w:r>
    </w:p>
    <w:p w14:paraId="23AA3E0A" w14:textId="77777777" w:rsidR="00C42A5E" w:rsidRPr="00C42A5E" w:rsidRDefault="00C42A5E" w:rsidP="00C42A5E">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 xml:space="preserve">All locations where </w:t>
      </w:r>
      <w:proofErr w:type="spellStart"/>
      <w:r w:rsidRPr="00C42A5E">
        <w:rPr>
          <w:rFonts w:ascii="Arial" w:eastAsia="Times New Roman" w:hAnsi="Arial" w:cs="Arial"/>
          <w:kern w:val="0"/>
          <w:sz w:val="22"/>
          <w:szCs w:val="22"/>
          <w:lang w:eastAsia="en-GB"/>
          <w14:ligatures w14:val="none"/>
        </w:rPr>
        <w:t>Vinmore</w:t>
      </w:r>
      <w:proofErr w:type="spellEnd"/>
      <w:r w:rsidRPr="00C42A5E">
        <w:rPr>
          <w:rFonts w:ascii="Arial" w:eastAsia="Times New Roman" w:hAnsi="Arial" w:cs="Arial"/>
          <w:kern w:val="0"/>
          <w:sz w:val="22"/>
          <w:szCs w:val="22"/>
          <w:lang w:eastAsia="en-GB"/>
          <w14:ligatures w14:val="none"/>
        </w:rPr>
        <w:t xml:space="preserve"> operates or sources goods/services</w:t>
      </w:r>
    </w:p>
    <w:p w14:paraId="551ACB04"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3. Policy Statement</w:t>
      </w:r>
    </w:p>
    <w:p w14:paraId="7FEB39EE"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proofErr w:type="spellStart"/>
      <w:r w:rsidRPr="00C42A5E">
        <w:rPr>
          <w:rFonts w:ascii="Arial" w:eastAsia="Times New Roman" w:hAnsi="Arial" w:cs="Arial"/>
          <w:kern w:val="0"/>
          <w:sz w:val="22"/>
          <w:szCs w:val="22"/>
          <w:lang w:eastAsia="en-GB"/>
          <w14:ligatures w14:val="none"/>
        </w:rPr>
        <w:t>Vinmore</w:t>
      </w:r>
      <w:proofErr w:type="spellEnd"/>
      <w:r w:rsidRPr="00C42A5E">
        <w:rPr>
          <w:rFonts w:ascii="Arial" w:eastAsia="Times New Roman" w:hAnsi="Arial" w:cs="Arial"/>
          <w:kern w:val="0"/>
          <w:sz w:val="22"/>
          <w:szCs w:val="22"/>
          <w:lang w:eastAsia="en-GB"/>
          <w14:ligatures w14:val="none"/>
        </w:rPr>
        <w:t xml:space="preserve"> has </w:t>
      </w:r>
      <w:r w:rsidRPr="00C42A5E">
        <w:rPr>
          <w:rFonts w:ascii="Arial" w:eastAsia="Times New Roman" w:hAnsi="Arial" w:cs="Arial"/>
          <w:b/>
          <w:bCs/>
          <w:kern w:val="0"/>
          <w:sz w:val="22"/>
          <w:szCs w:val="22"/>
          <w:lang w:eastAsia="en-GB"/>
          <w14:ligatures w14:val="none"/>
        </w:rPr>
        <w:t>zero tolerance</w:t>
      </w:r>
      <w:r w:rsidRPr="00C42A5E">
        <w:rPr>
          <w:rFonts w:ascii="Arial" w:eastAsia="Times New Roman" w:hAnsi="Arial" w:cs="Arial"/>
          <w:kern w:val="0"/>
          <w:sz w:val="22"/>
          <w:szCs w:val="22"/>
          <w:lang w:eastAsia="en-GB"/>
          <w14:ligatures w14:val="none"/>
        </w:rPr>
        <w:t xml:space="preserve"> for modern slavery or human trafficking. We are committed to:</w:t>
      </w:r>
    </w:p>
    <w:p w14:paraId="7E1A6BB9" w14:textId="77777777" w:rsidR="00C42A5E" w:rsidRPr="00C42A5E" w:rsidRDefault="00C42A5E" w:rsidP="00C42A5E">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Complying with the Modern Slavery Act 2015</w:t>
      </w:r>
    </w:p>
    <w:p w14:paraId="56A3999B" w14:textId="77777777" w:rsidR="00C42A5E" w:rsidRPr="00C42A5E" w:rsidRDefault="00C42A5E" w:rsidP="00C42A5E">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Conducting due diligence in our supply chains</w:t>
      </w:r>
    </w:p>
    <w:p w14:paraId="5D48C3D2" w14:textId="77777777" w:rsidR="00C42A5E" w:rsidRPr="00C42A5E" w:rsidRDefault="00C42A5E" w:rsidP="00C42A5E">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Ensuring fair and lawful working conditions</w:t>
      </w:r>
    </w:p>
    <w:p w14:paraId="4B8D3A70" w14:textId="77777777" w:rsidR="00C42A5E" w:rsidRPr="00C42A5E" w:rsidRDefault="00C42A5E" w:rsidP="00C42A5E">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Responding appropriately to any suspected exploitation</w:t>
      </w:r>
    </w:p>
    <w:p w14:paraId="0407AACA" w14:textId="77777777" w:rsidR="00C42A5E" w:rsidRPr="00C42A5E" w:rsidRDefault="00C42A5E" w:rsidP="00C42A5E">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Supporting remediation in a victim-centred, confidential manner</w:t>
      </w:r>
    </w:p>
    <w:p w14:paraId="352FC187"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4. Responsibilities</w:t>
      </w:r>
    </w:p>
    <w:p w14:paraId="04203016"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b/>
          <w:bCs/>
          <w:kern w:val="0"/>
          <w:sz w:val="22"/>
          <w:szCs w:val="22"/>
          <w:lang w:eastAsia="en-GB"/>
          <w14:ligatures w14:val="none"/>
        </w:rPr>
        <w:t>The Board</w:t>
      </w:r>
    </w:p>
    <w:p w14:paraId="61E17FE0" w14:textId="77777777" w:rsidR="00C42A5E" w:rsidRPr="00C42A5E" w:rsidRDefault="00C42A5E" w:rsidP="00C42A5E">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Approves this policy and oversees its effectiveness.</w:t>
      </w:r>
    </w:p>
    <w:p w14:paraId="22F3A3F2"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b/>
          <w:bCs/>
          <w:kern w:val="0"/>
          <w:sz w:val="22"/>
          <w:szCs w:val="22"/>
          <w:lang w:eastAsia="en-GB"/>
          <w14:ligatures w14:val="none"/>
        </w:rPr>
        <w:t>Senior Managers</w:t>
      </w:r>
    </w:p>
    <w:p w14:paraId="77E54025" w14:textId="77777777" w:rsidR="00C42A5E" w:rsidRPr="00C42A5E" w:rsidRDefault="00C42A5E" w:rsidP="00C42A5E">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Ensure procedures are implemented within their teams.</w:t>
      </w:r>
    </w:p>
    <w:p w14:paraId="30DAC55A" w14:textId="77777777" w:rsidR="00C42A5E" w:rsidRPr="00C42A5E" w:rsidRDefault="00C42A5E" w:rsidP="00C42A5E">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Escalate concerns to Compliance/HR.</w:t>
      </w:r>
    </w:p>
    <w:p w14:paraId="53D1D58D"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b/>
          <w:bCs/>
          <w:kern w:val="0"/>
          <w:sz w:val="22"/>
          <w:szCs w:val="22"/>
          <w:lang w:eastAsia="en-GB"/>
          <w14:ligatures w14:val="none"/>
        </w:rPr>
        <w:t>Employees</w:t>
      </w:r>
    </w:p>
    <w:p w14:paraId="33FA637B" w14:textId="77777777" w:rsidR="00C42A5E" w:rsidRPr="00C42A5E" w:rsidRDefault="00C42A5E" w:rsidP="00C42A5E">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Report any suspected modern slavery promptly.</w:t>
      </w:r>
    </w:p>
    <w:p w14:paraId="27C736AF" w14:textId="77777777" w:rsidR="00C42A5E" w:rsidRPr="00C42A5E" w:rsidRDefault="00C42A5E" w:rsidP="00C42A5E">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Complete mandatory training.</w:t>
      </w:r>
    </w:p>
    <w:p w14:paraId="2089989D"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b/>
          <w:bCs/>
          <w:kern w:val="0"/>
          <w:sz w:val="22"/>
          <w:szCs w:val="22"/>
          <w:lang w:eastAsia="en-GB"/>
          <w14:ligatures w14:val="none"/>
        </w:rPr>
        <w:t>Suppliers</w:t>
      </w:r>
    </w:p>
    <w:p w14:paraId="59B08BFC" w14:textId="77777777" w:rsidR="00C42A5E" w:rsidRPr="00C42A5E" w:rsidRDefault="00C42A5E" w:rsidP="00C42A5E">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Must comply with this policy as a contractual requirement.</w:t>
      </w:r>
    </w:p>
    <w:p w14:paraId="64F7314A"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5. Key Principles</w:t>
      </w:r>
    </w:p>
    <w:p w14:paraId="7A2ACF8D"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Employment is freely chosen</w:t>
      </w:r>
    </w:p>
    <w:p w14:paraId="57695519"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No worker is forced to pay recruitment fees</w:t>
      </w:r>
    </w:p>
    <w:p w14:paraId="7EF28A1A"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Workers are free to leave employment with notice</w:t>
      </w:r>
    </w:p>
    <w:p w14:paraId="39A90879"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No child labour</w:t>
      </w:r>
    </w:p>
    <w:p w14:paraId="24B6DBB5"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lastRenderedPageBreak/>
        <w:t>Freedom of movement and freedom from coercion</w:t>
      </w:r>
    </w:p>
    <w:p w14:paraId="161768C0"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Contractual terms are clear, fair and in a language workers understand</w:t>
      </w:r>
    </w:p>
    <w:p w14:paraId="1B1A57DB" w14:textId="77777777" w:rsidR="00C42A5E" w:rsidRPr="00C42A5E" w:rsidRDefault="00C42A5E" w:rsidP="00C42A5E">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Working hours and wages comply with law</w:t>
      </w:r>
    </w:p>
    <w:p w14:paraId="5CA938AF"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6. Due Diligence</w:t>
      </w:r>
    </w:p>
    <w:p w14:paraId="62F08064"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proofErr w:type="spellStart"/>
      <w:r w:rsidRPr="00C42A5E">
        <w:rPr>
          <w:rFonts w:ascii="Arial" w:eastAsia="Times New Roman" w:hAnsi="Arial" w:cs="Arial"/>
          <w:kern w:val="0"/>
          <w:sz w:val="22"/>
          <w:szCs w:val="22"/>
          <w:lang w:eastAsia="en-GB"/>
          <w14:ligatures w14:val="none"/>
        </w:rPr>
        <w:t>Vinmore</w:t>
      </w:r>
      <w:proofErr w:type="spellEnd"/>
      <w:r w:rsidRPr="00C42A5E">
        <w:rPr>
          <w:rFonts w:ascii="Arial" w:eastAsia="Times New Roman" w:hAnsi="Arial" w:cs="Arial"/>
          <w:kern w:val="0"/>
          <w:sz w:val="22"/>
          <w:szCs w:val="22"/>
          <w:lang w:eastAsia="en-GB"/>
          <w14:ligatures w14:val="none"/>
        </w:rPr>
        <w:t xml:space="preserve"> will:</w:t>
      </w:r>
    </w:p>
    <w:p w14:paraId="3F7A6EF8" w14:textId="77777777" w:rsidR="00C42A5E" w:rsidRPr="00C42A5E" w:rsidRDefault="00C42A5E" w:rsidP="00C42A5E">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Assess suppliers based on risk</w:t>
      </w:r>
    </w:p>
    <w:p w14:paraId="56FFF67C" w14:textId="77777777" w:rsidR="00C42A5E" w:rsidRPr="00C42A5E" w:rsidRDefault="00C42A5E" w:rsidP="00C42A5E">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Require suppliers to complete ethical compliance checks</w:t>
      </w:r>
    </w:p>
    <w:p w14:paraId="349FDD72" w14:textId="77777777" w:rsidR="00C42A5E" w:rsidRPr="00C42A5E" w:rsidRDefault="00C42A5E" w:rsidP="00C42A5E">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Conduct audits of high-risk suppliers</w:t>
      </w:r>
    </w:p>
    <w:p w14:paraId="73FF358E" w14:textId="77777777" w:rsidR="00C42A5E" w:rsidRPr="00C42A5E" w:rsidRDefault="00C42A5E" w:rsidP="00C42A5E">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Maintain records of due-diligence outcomes</w:t>
      </w:r>
    </w:p>
    <w:p w14:paraId="20B66BF1"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7. Reporting Concerns</w:t>
      </w:r>
    </w:p>
    <w:p w14:paraId="1157D100"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Any employee or third party can report concerns via:</w:t>
      </w:r>
    </w:p>
    <w:p w14:paraId="70F9954F" w14:textId="77777777" w:rsidR="00C42A5E" w:rsidRPr="00C42A5E" w:rsidRDefault="00C42A5E" w:rsidP="00C42A5E">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Line manager</w:t>
      </w:r>
    </w:p>
    <w:p w14:paraId="31E1ED43" w14:textId="77777777" w:rsidR="00C42A5E" w:rsidRPr="00C42A5E" w:rsidRDefault="00C42A5E" w:rsidP="00C42A5E">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HR</w:t>
      </w:r>
    </w:p>
    <w:p w14:paraId="4357FD07" w14:textId="77777777" w:rsidR="00C42A5E" w:rsidRPr="00C42A5E" w:rsidRDefault="00C42A5E" w:rsidP="00C42A5E">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Whistleblowing channels</w:t>
      </w:r>
    </w:p>
    <w:p w14:paraId="2192DFA5" w14:textId="0D4ED161" w:rsidR="00C42A5E" w:rsidRPr="00C42A5E" w:rsidRDefault="00C42A5E" w:rsidP="00C42A5E">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 xml:space="preserve">Email: </w:t>
      </w:r>
      <w:r>
        <w:rPr>
          <w:rFonts w:ascii="Arial" w:eastAsia="Times New Roman" w:hAnsi="Arial" w:cs="Arial"/>
          <w:i/>
          <w:iCs/>
          <w:kern w:val="0"/>
          <w:sz w:val="22"/>
          <w:szCs w:val="22"/>
          <w:lang w:eastAsia="en-GB"/>
          <w14:ligatures w14:val="none"/>
        </w:rPr>
        <w:t>Maureengore@vinmore.co.uk</w:t>
      </w:r>
    </w:p>
    <w:p w14:paraId="1A9A7836"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Reports may be made anonymously and will be treated confidentially.</w:t>
      </w:r>
    </w:p>
    <w:p w14:paraId="33027D18"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8. Remediation</w:t>
      </w:r>
    </w:p>
    <w:p w14:paraId="0185D485"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We will work sensitively with affected individuals and involve specialists (NGOs/law enforcement) where necessary.</w:t>
      </w:r>
    </w:p>
    <w:p w14:paraId="06369AC8"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9. Training</w:t>
      </w:r>
    </w:p>
    <w:p w14:paraId="77DCA16D"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Mandatory training will be provided to procurement, HR, supply-chain teams and managers.</w:t>
      </w:r>
    </w:p>
    <w:p w14:paraId="6629D5D4" w14:textId="77777777" w:rsidR="00C42A5E" w:rsidRPr="00C42A5E" w:rsidRDefault="00C42A5E" w:rsidP="00C42A5E">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C42A5E">
        <w:rPr>
          <w:rFonts w:ascii="Arial" w:eastAsia="Times New Roman" w:hAnsi="Arial" w:cs="Arial"/>
          <w:b/>
          <w:bCs/>
          <w:kern w:val="0"/>
          <w:sz w:val="22"/>
          <w:szCs w:val="22"/>
          <w:lang w:eastAsia="en-GB"/>
          <w14:ligatures w14:val="none"/>
        </w:rPr>
        <w:t>10. Review</w:t>
      </w:r>
    </w:p>
    <w:p w14:paraId="6DFD10F0" w14:textId="77777777" w:rsidR="00C42A5E" w:rsidRPr="00C42A5E" w:rsidRDefault="00C42A5E" w:rsidP="00C42A5E">
      <w:pPr>
        <w:spacing w:before="100" w:beforeAutospacing="1" w:after="100" w:afterAutospacing="1" w:line="240" w:lineRule="auto"/>
        <w:rPr>
          <w:rFonts w:ascii="Arial" w:eastAsia="Times New Roman" w:hAnsi="Arial" w:cs="Arial"/>
          <w:kern w:val="0"/>
          <w:sz w:val="22"/>
          <w:szCs w:val="22"/>
          <w:lang w:eastAsia="en-GB"/>
          <w14:ligatures w14:val="none"/>
        </w:rPr>
      </w:pPr>
      <w:r w:rsidRPr="00C42A5E">
        <w:rPr>
          <w:rFonts w:ascii="Arial" w:eastAsia="Times New Roman" w:hAnsi="Arial" w:cs="Arial"/>
          <w:kern w:val="0"/>
          <w:sz w:val="22"/>
          <w:szCs w:val="22"/>
          <w:lang w:eastAsia="en-GB"/>
          <w14:ligatures w14:val="none"/>
        </w:rPr>
        <w:t>Reviewed annually or following legislative changes.</w:t>
      </w:r>
    </w:p>
    <w:p w14:paraId="49DAA180" w14:textId="77777777" w:rsidR="00FE7940" w:rsidRDefault="00FE7940"/>
    <w:sectPr w:rsidR="00FE7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B4D"/>
    <w:multiLevelType w:val="multilevel"/>
    <w:tmpl w:val="3F72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7E90"/>
    <w:multiLevelType w:val="multilevel"/>
    <w:tmpl w:val="74C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67BD4"/>
    <w:multiLevelType w:val="multilevel"/>
    <w:tmpl w:val="9F5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10B8F"/>
    <w:multiLevelType w:val="multilevel"/>
    <w:tmpl w:val="433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472B6"/>
    <w:multiLevelType w:val="multilevel"/>
    <w:tmpl w:val="E7B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A616D"/>
    <w:multiLevelType w:val="multilevel"/>
    <w:tmpl w:val="B1FE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325D8"/>
    <w:multiLevelType w:val="multilevel"/>
    <w:tmpl w:val="193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B2ACD"/>
    <w:multiLevelType w:val="multilevel"/>
    <w:tmpl w:val="829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D5E97"/>
    <w:multiLevelType w:val="multilevel"/>
    <w:tmpl w:val="16E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242998">
    <w:abstractNumId w:val="2"/>
  </w:num>
  <w:num w:numId="2" w16cid:durableId="1112941684">
    <w:abstractNumId w:val="6"/>
  </w:num>
  <w:num w:numId="3" w16cid:durableId="1171484680">
    <w:abstractNumId w:val="5"/>
  </w:num>
  <w:num w:numId="4" w16cid:durableId="1286809721">
    <w:abstractNumId w:val="4"/>
  </w:num>
  <w:num w:numId="5" w16cid:durableId="902300978">
    <w:abstractNumId w:val="8"/>
  </w:num>
  <w:num w:numId="6" w16cid:durableId="316693657">
    <w:abstractNumId w:val="0"/>
  </w:num>
  <w:num w:numId="7" w16cid:durableId="1087073071">
    <w:abstractNumId w:val="1"/>
  </w:num>
  <w:num w:numId="8" w16cid:durableId="1156535831">
    <w:abstractNumId w:val="3"/>
  </w:num>
  <w:num w:numId="9" w16cid:durableId="387144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5E"/>
    <w:rsid w:val="002826EE"/>
    <w:rsid w:val="002B731B"/>
    <w:rsid w:val="00914CC8"/>
    <w:rsid w:val="00C42A5E"/>
    <w:rsid w:val="00D1171D"/>
    <w:rsid w:val="00F43B4E"/>
    <w:rsid w:val="00FE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297F"/>
  <w15:chartTrackingRefBased/>
  <w15:docId w15:val="{019BECA6-C03C-4D93-9683-2C1ABC4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5E"/>
    <w:rPr>
      <w:rFonts w:eastAsiaTheme="majorEastAsia" w:cstheme="majorBidi"/>
      <w:color w:val="272727" w:themeColor="text1" w:themeTint="D8"/>
    </w:rPr>
  </w:style>
  <w:style w:type="paragraph" w:styleId="Title">
    <w:name w:val="Title"/>
    <w:basedOn w:val="Normal"/>
    <w:next w:val="Normal"/>
    <w:link w:val="TitleChar"/>
    <w:uiPriority w:val="10"/>
    <w:qFormat/>
    <w:rsid w:val="00C42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5E"/>
    <w:pPr>
      <w:spacing w:before="160"/>
      <w:jc w:val="center"/>
    </w:pPr>
    <w:rPr>
      <w:i/>
      <w:iCs/>
      <w:color w:val="404040" w:themeColor="text1" w:themeTint="BF"/>
    </w:rPr>
  </w:style>
  <w:style w:type="character" w:customStyle="1" w:styleId="QuoteChar">
    <w:name w:val="Quote Char"/>
    <w:basedOn w:val="DefaultParagraphFont"/>
    <w:link w:val="Quote"/>
    <w:uiPriority w:val="29"/>
    <w:rsid w:val="00C42A5E"/>
    <w:rPr>
      <w:i/>
      <w:iCs/>
      <w:color w:val="404040" w:themeColor="text1" w:themeTint="BF"/>
    </w:rPr>
  </w:style>
  <w:style w:type="paragraph" w:styleId="ListParagraph">
    <w:name w:val="List Paragraph"/>
    <w:basedOn w:val="Normal"/>
    <w:uiPriority w:val="34"/>
    <w:qFormat/>
    <w:rsid w:val="00C42A5E"/>
    <w:pPr>
      <w:ind w:left="720"/>
      <w:contextualSpacing/>
    </w:pPr>
  </w:style>
  <w:style w:type="character" w:styleId="IntenseEmphasis">
    <w:name w:val="Intense Emphasis"/>
    <w:basedOn w:val="DefaultParagraphFont"/>
    <w:uiPriority w:val="21"/>
    <w:qFormat/>
    <w:rsid w:val="00C42A5E"/>
    <w:rPr>
      <w:i/>
      <w:iCs/>
      <w:color w:val="0F4761" w:themeColor="accent1" w:themeShade="BF"/>
    </w:rPr>
  </w:style>
  <w:style w:type="paragraph" w:styleId="IntenseQuote">
    <w:name w:val="Intense Quote"/>
    <w:basedOn w:val="Normal"/>
    <w:next w:val="Normal"/>
    <w:link w:val="IntenseQuoteChar"/>
    <w:uiPriority w:val="30"/>
    <w:qFormat/>
    <w:rsid w:val="00C42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A5E"/>
    <w:rPr>
      <w:i/>
      <w:iCs/>
      <w:color w:val="0F4761" w:themeColor="accent1" w:themeShade="BF"/>
    </w:rPr>
  </w:style>
  <w:style w:type="character" w:styleId="IntenseReference">
    <w:name w:val="Intense Reference"/>
    <w:basedOn w:val="DefaultParagraphFont"/>
    <w:uiPriority w:val="32"/>
    <w:qFormat/>
    <w:rsid w:val="00C42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1FCA07476BA4B8A616B189E3E3D31" ma:contentTypeVersion="11" ma:contentTypeDescription="Create a new document." ma:contentTypeScope="" ma:versionID="78f2ea888ea77a1764f3840ae92d6d57">
  <xsd:schema xmlns:xsd="http://www.w3.org/2001/XMLSchema" xmlns:xs="http://www.w3.org/2001/XMLSchema" xmlns:p="http://schemas.microsoft.com/office/2006/metadata/properties" xmlns:ns2="c56074ac-3d1f-448e-b787-bbab84fd19de" xmlns:ns3="fa5efc84-2931-4c49-af26-1f91ad4e5e5c" targetNamespace="http://schemas.microsoft.com/office/2006/metadata/properties" ma:root="true" ma:fieldsID="237a62571a317db5e95d5044081b05f3" ns2:_="" ns3:_="">
    <xsd:import namespace="c56074ac-3d1f-448e-b787-bbab84fd19de"/>
    <xsd:import namespace="fa5efc84-2931-4c49-af26-1f91ad4e5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074ac-3d1f-448e-b787-bbab84fd1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fb3e28-6fb5-4213-92ad-18d32ce3a9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fc84-2931-4c49-af26-1f91ad4e5e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f9830e-713a-404c-b83e-f8782f1ad39c}" ma:internalName="TaxCatchAll" ma:showField="CatchAllData" ma:web="fa5efc84-2931-4c49-af26-1f91ad4e5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074ac-3d1f-448e-b787-bbab84fd19de">
      <Terms xmlns="http://schemas.microsoft.com/office/infopath/2007/PartnerControls"/>
    </lcf76f155ced4ddcb4097134ff3c332f>
    <TaxCatchAll xmlns="fa5efc84-2931-4c49-af26-1f91ad4e5e5c" xsi:nil="true"/>
  </documentManagement>
</p:properties>
</file>

<file path=customXml/itemProps1.xml><?xml version="1.0" encoding="utf-8"?>
<ds:datastoreItem xmlns:ds="http://schemas.openxmlformats.org/officeDocument/2006/customXml" ds:itemID="{E2B4101A-9A05-4CF6-8682-1BB20B9205C8}"/>
</file>

<file path=customXml/itemProps2.xml><?xml version="1.0" encoding="utf-8"?>
<ds:datastoreItem xmlns:ds="http://schemas.openxmlformats.org/officeDocument/2006/customXml" ds:itemID="{B8CA3D23-F983-47DF-B9D9-CE4A64253112}"/>
</file>

<file path=customXml/itemProps3.xml><?xml version="1.0" encoding="utf-8"?>
<ds:datastoreItem xmlns:ds="http://schemas.openxmlformats.org/officeDocument/2006/customXml" ds:itemID="{AFC0E145-9585-470C-AFAA-ECBCFFBA666B}"/>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Gore</dc:creator>
  <cp:keywords/>
  <dc:description/>
  <cp:lastModifiedBy>Maureen Gore</cp:lastModifiedBy>
  <cp:revision>2</cp:revision>
  <dcterms:created xsi:type="dcterms:W3CDTF">2025-12-01T10:51:00Z</dcterms:created>
  <dcterms:modified xsi:type="dcterms:W3CDTF">2025-12-01T10:52:00Z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7998beac-2d27-4a3e-a730-f7e0e12ffec6</vt:lpwstr>
  </property>
  <property fmtid="{D5CDD505-2E9C-101B-9397-08002B2CF9AE}" pid="3" name="ContentTypeId">
    <vt:lpwstr>0x01010046E1FCA07476BA4B8A616B189E3E3D31</vt:lpwstr>
  </property>
</Properties>
</file>