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38BE" w14:textId="77777777" w:rsidR="007B2B01" w:rsidRPr="007B2B01" w:rsidRDefault="007B2B01" w:rsidP="007B2B01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7B2B01">
        <w:rPr>
          <w:rFonts w:ascii="Arial" w:hAnsi="Arial" w:cs="Arial"/>
          <w:b/>
          <w:bCs/>
          <w:sz w:val="40"/>
          <w:szCs w:val="40"/>
          <w:u w:val="single"/>
        </w:rPr>
        <w:t>How to Think Like a Tech Strategist</w:t>
      </w:r>
    </w:p>
    <w:p w14:paraId="77B6782C" w14:textId="58E9C5EF" w:rsidR="007B2B01" w:rsidRPr="007B2B01" w:rsidRDefault="007B2B01" w:rsidP="007B2B01">
      <w:pPr>
        <w:rPr>
          <w:rFonts w:ascii="Arial" w:hAnsi="Arial" w:cs="Arial"/>
          <w:sz w:val="24"/>
          <w:szCs w:val="24"/>
        </w:rPr>
      </w:pPr>
      <w:r w:rsidRPr="007B2B01">
        <w:rPr>
          <w:rFonts w:ascii="Arial" w:hAnsi="Arial" w:cs="Arial"/>
          <w:i/>
          <w:iCs/>
          <w:sz w:val="24"/>
          <w:szCs w:val="24"/>
        </w:rPr>
        <w:t>A micro-guide to shifting from task-mode to systems thinking.</w:t>
      </w:r>
    </w:p>
    <w:p w14:paraId="67BCC24B" w14:textId="1B5B41A9" w:rsidR="007B2B01" w:rsidRPr="007B2B01" w:rsidRDefault="00AB5D3F" w:rsidP="007B2B01">
      <w:pPr>
        <w:rPr>
          <w:rFonts w:ascii="Arial" w:hAnsi="Arial" w:cs="Arial"/>
          <w:b/>
          <w:bCs/>
        </w:rPr>
      </w:pPr>
      <w:r w:rsidRPr="007B2B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3942F" wp14:editId="14A86065">
                <wp:simplePos x="0" y="0"/>
                <wp:positionH relativeFrom="column">
                  <wp:posOffset>-655320</wp:posOffset>
                </wp:positionH>
                <wp:positionV relativeFrom="paragraph">
                  <wp:posOffset>130810</wp:posOffset>
                </wp:positionV>
                <wp:extent cx="7155180" cy="15240"/>
                <wp:effectExtent l="0" t="0" r="26670" b="22860"/>
                <wp:wrapNone/>
                <wp:docPr id="11413693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5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3CB4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6pt,10.3pt" to="511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62F4AAF5" w14:textId="62DEF178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Segoe UI Emoji" w:hAnsi="Segoe UI Emoji" w:cs="Segoe UI Emoji"/>
          <w:b/>
          <w:bCs/>
        </w:rPr>
        <w:t>⚠️</w:t>
      </w:r>
      <w:r w:rsidRPr="007B2B01">
        <w:rPr>
          <w:rFonts w:ascii="Arial" w:hAnsi="Arial" w:cs="Arial"/>
          <w:b/>
          <w:bCs/>
        </w:rPr>
        <w:t xml:space="preserve"> Disclaimer</w:t>
      </w:r>
      <w:r w:rsidRPr="007B2B01">
        <w:rPr>
          <w:rFonts w:ascii="Arial" w:hAnsi="Arial" w:cs="Arial"/>
          <w:b/>
          <w:bCs/>
        </w:rPr>
        <w:br/>
      </w:r>
      <w:r w:rsidRPr="007B2B01">
        <w:rPr>
          <w:rFonts w:ascii="Arial" w:hAnsi="Arial" w:cs="Arial"/>
        </w:rPr>
        <w:t>This document is intended for educational and illustrative purposes only. The examples, insights, and exercises shared here are based on generalized industry observations, modelled thinking patterns, and fictionalized scenarios.</w:t>
      </w:r>
    </w:p>
    <w:p w14:paraId="7791E403" w14:textId="7B963D8C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</w:rPr>
        <w:t>They do not reflect any confidential projects, proprietary processes, or specific employer information.</w:t>
      </w:r>
    </w:p>
    <w:p w14:paraId="32E53ADB" w14:textId="144AF569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5AF6" wp14:editId="4F1313EE">
                <wp:simplePos x="0" y="0"/>
                <wp:positionH relativeFrom="column">
                  <wp:posOffset>-685800</wp:posOffset>
                </wp:positionH>
                <wp:positionV relativeFrom="paragraph">
                  <wp:posOffset>360680</wp:posOffset>
                </wp:positionV>
                <wp:extent cx="7208520" cy="38100"/>
                <wp:effectExtent l="0" t="0" r="30480" b="19050"/>
                <wp:wrapNone/>
                <wp:docPr id="8918862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5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FEC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28.4pt" to="513.6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Pr="007B2B01">
        <w:rPr>
          <w:rFonts w:ascii="Arial" w:hAnsi="Arial" w:cs="Arial"/>
        </w:rPr>
        <w:t>Redistribution for commercial purposes without permission is not allowed.</w:t>
      </w:r>
    </w:p>
    <w:p w14:paraId="12DA09CC" w14:textId="77777777" w:rsidR="007B2B01" w:rsidRPr="007B2B01" w:rsidRDefault="007B2B01" w:rsidP="007B2B01">
      <w:pPr>
        <w:rPr>
          <w:rFonts w:ascii="Arial" w:hAnsi="Arial" w:cs="Arial"/>
          <w:b/>
          <w:bCs/>
        </w:rPr>
      </w:pPr>
    </w:p>
    <w:p w14:paraId="3A0DAF2A" w14:textId="77777777" w:rsidR="00AB5D3F" w:rsidRDefault="00AB5D3F" w:rsidP="007B2B01">
      <w:pPr>
        <w:rPr>
          <w:rFonts w:ascii="Arial" w:hAnsi="Arial" w:cs="Arial"/>
          <w:b/>
          <w:bCs/>
        </w:rPr>
      </w:pPr>
    </w:p>
    <w:p w14:paraId="5D754B33" w14:textId="77777777" w:rsidR="00AB5D3F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What It Covers:</w:t>
      </w:r>
      <w:r w:rsidRPr="007B2B01">
        <w:rPr>
          <w:rFonts w:ascii="Arial" w:hAnsi="Arial" w:cs="Arial"/>
        </w:rPr>
        <w:t xml:space="preserve"> Moving from executor → systems thinker</w:t>
      </w:r>
    </w:p>
    <w:p w14:paraId="0CB68B9F" w14:textId="0740D698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Hook:</w:t>
      </w:r>
      <w:r w:rsidRPr="007B2B01">
        <w:rPr>
          <w:rFonts w:ascii="Arial" w:hAnsi="Arial" w:cs="Arial"/>
        </w:rPr>
        <w:t xml:space="preserve"> Mental shift</w:t>
      </w:r>
    </w:p>
    <w:p w14:paraId="585DCFB0" w14:textId="77777777" w:rsidR="007B2B01" w:rsidRPr="007B2B01" w:rsidRDefault="007B2B01" w:rsidP="007B2B01">
      <w:pPr>
        <w:rPr>
          <w:rFonts w:ascii="Arial" w:hAnsi="Arial" w:cs="Arial"/>
        </w:rPr>
      </w:pPr>
    </w:p>
    <w:p w14:paraId="521707E3" w14:textId="77777777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Scenario:</w:t>
      </w:r>
      <w:r w:rsidRPr="007B2B01">
        <w:rPr>
          <w:rFonts w:ascii="Arial" w:hAnsi="Arial" w:cs="Arial"/>
        </w:rPr>
        <w:t xml:space="preserve"> It’s sprint planning. The ticket is marked "low-risk backend update." But you’re sweating. Why? Because that one line of code touches the payment gateway, user experience, and reporting dashboards. Strategy starts not with speed — but with perspective.</w:t>
      </w:r>
    </w:p>
    <w:p w14:paraId="589660FC" w14:textId="77777777" w:rsid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</w:rPr>
        <w:t>“If you're solving isolated problems fast, you're executing. If you're changing how problems are scoped — you're thinking strategically.”</w:t>
      </w:r>
    </w:p>
    <w:p w14:paraId="12344C91" w14:textId="77777777" w:rsidR="007B2B01" w:rsidRPr="007B2B01" w:rsidRDefault="007B2B01" w:rsidP="007B2B01">
      <w:pPr>
        <w:rPr>
          <w:rFonts w:ascii="Arial" w:hAnsi="Arial" w:cs="Arial"/>
        </w:rPr>
      </w:pPr>
    </w:p>
    <w:p w14:paraId="1C13955E" w14:textId="77777777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Zoom Lens Model:</w:t>
      </w:r>
    </w:p>
    <w:p w14:paraId="3655E741" w14:textId="77777777" w:rsidR="007B2B01" w:rsidRPr="007B2B01" w:rsidRDefault="007B2B01" w:rsidP="007B2B01">
      <w:pPr>
        <w:numPr>
          <w:ilvl w:val="0"/>
          <w:numId w:val="1"/>
        </w:num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Zoom In</w:t>
      </w:r>
      <w:r w:rsidRPr="007B2B01">
        <w:rPr>
          <w:rFonts w:ascii="Arial" w:hAnsi="Arial" w:cs="Arial"/>
        </w:rPr>
        <w:t>: Focus on implementation details. Example: optimize SQL query.</w:t>
      </w:r>
    </w:p>
    <w:p w14:paraId="1895739F" w14:textId="77777777" w:rsidR="007B2B01" w:rsidRDefault="007B2B01" w:rsidP="007B2B01">
      <w:pPr>
        <w:numPr>
          <w:ilvl w:val="0"/>
          <w:numId w:val="1"/>
        </w:num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Zoom Out</w:t>
      </w:r>
      <w:r w:rsidRPr="007B2B01">
        <w:rPr>
          <w:rFonts w:ascii="Arial" w:hAnsi="Arial" w:cs="Arial"/>
        </w:rPr>
        <w:t>: Ask why the report exists. Example: should we rebuild reporting based on current stakeholder usage?</w:t>
      </w:r>
    </w:p>
    <w:p w14:paraId="313647C2" w14:textId="77777777" w:rsidR="007B2B01" w:rsidRPr="007B2B01" w:rsidRDefault="007B2B01" w:rsidP="007B2B01">
      <w:pPr>
        <w:ind w:left="720"/>
        <w:rPr>
          <w:rFonts w:ascii="Arial" w:hAnsi="Arial" w:cs="Arial"/>
        </w:rPr>
      </w:pPr>
    </w:p>
    <w:p w14:paraId="3881476B" w14:textId="77777777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Concept Spotlight: Systems Thinking</w:t>
      </w:r>
    </w:p>
    <w:p w14:paraId="529DB79A" w14:textId="77777777" w:rsidR="007B2B01" w:rsidRPr="007B2B01" w:rsidRDefault="007B2B01" w:rsidP="007B2B01">
      <w:pPr>
        <w:numPr>
          <w:ilvl w:val="0"/>
          <w:numId w:val="2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View the team as a network of interdependencies, not silos.</w:t>
      </w:r>
    </w:p>
    <w:p w14:paraId="07995FB9" w14:textId="77777777" w:rsidR="007B2B01" w:rsidRPr="007B2B01" w:rsidRDefault="007B2B01" w:rsidP="007B2B01">
      <w:pPr>
        <w:numPr>
          <w:ilvl w:val="0"/>
          <w:numId w:val="2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Anticipate ripple effects, not just deliverables.</w:t>
      </w:r>
    </w:p>
    <w:p w14:paraId="21F9E858" w14:textId="77777777" w:rsidR="007B2B01" w:rsidRDefault="007B2B01" w:rsidP="007B2B01">
      <w:pPr>
        <w:numPr>
          <w:ilvl w:val="0"/>
          <w:numId w:val="2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Use Causal Loop Diagrams or Value Stream Mapping to visualize impact.</w:t>
      </w:r>
    </w:p>
    <w:p w14:paraId="61812ECD" w14:textId="77777777" w:rsidR="007B2B01" w:rsidRDefault="007B2B01" w:rsidP="007B2B01">
      <w:pPr>
        <w:rPr>
          <w:rFonts w:ascii="Arial" w:hAnsi="Arial" w:cs="Arial"/>
        </w:rPr>
      </w:pPr>
    </w:p>
    <w:p w14:paraId="363D3A36" w14:textId="77777777" w:rsidR="007B2B01" w:rsidRDefault="007B2B01" w:rsidP="007B2B01">
      <w:pPr>
        <w:rPr>
          <w:rFonts w:ascii="Arial" w:hAnsi="Arial" w:cs="Arial"/>
        </w:rPr>
      </w:pPr>
    </w:p>
    <w:p w14:paraId="1BC0C40F" w14:textId="77777777" w:rsidR="007B2B01" w:rsidRDefault="007B2B01" w:rsidP="007B2B01">
      <w:pPr>
        <w:rPr>
          <w:rFonts w:ascii="Arial" w:hAnsi="Arial" w:cs="Arial"/>
        </w:rPr>
      </w:pPr>
    </w:p>
    <w:p w14:paraId="6C68F35F" w14:textId="77777777" w:rsidR="007B2B01" w:rsidRDefault="007B2B01" w:rsidP="007B2B01">
      <w:pPr>
        <w:rPr>
          <w:rFonts w:ascii="Arial" w:hAnsi="Arial" w:cs="Arial"/>
        </w:rPr>
      </w:pPr>
    </w:p>
    <w:p w14:paraId="0274F749" w14:textId="77777777" w:rsidR="007B2B01" w:rsidRPr="007B2B01" w:rsidRDefault="007B2B01" w:rsidP="007B2B01">
      <w:pPr>
        <w:rPr>
          <w:rFonts w:ascii="Arial" w:hAnsi="Arial" w:cs="Arial"/>
        </w:rPr>
      </w:pPr>
    </w:p>
    <w:p w14:paraId="0B532AEC" w14:textId="77777777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Mini Framework: Strategic Switch Questions</w:t>
      </w:r>
    </w:p>
    <w:p w14:paraId="10A266FF" w14:textId="77777777" w:rsidR="007B2B01" w:rsidRPr="007B2B01" w:rsidRDefault="007B2B01" w:rsidP="007B2B01">
      <w:pPr>
        <w:numPr>
          <w:ilvl w:val="0"/>
          <w:numId w:val="3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What outcome are we trying to influence?</w:t>
      </w:r>
    </w:p>
    <w:p w14:paraId="4155EE26" w14:textId="77777777" w:rsidR="007B2B01" w:rsidRPr="007B2B01" w:rsidRDefault="007B2B01" w:rsidP="007B2B01">
      <w:pPr>
        <w:numPr>
          <w:ilvl w:val="0"/>
          <w:numId w:val="3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Who owns this problem upstream and downstream?</w:t>
      </w:r>
    </w:p>
    <w:p w14:paraId="189DF369" w14:textId="77777777" w:rsidR="007B2B01" w:rsidRPr="007B2B01" w:rsidRDefault="007B2B01" w:rsidP="007B2B01">
      <w:pPr>
        <w:numPr>
          <w:ilvl w:val="0"/>
          <w:numId w:val="3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How does this relate to a customer journey or OKR?</w:t>
      </w:r>
    </w:p>
    <w:p w14:paraId="6C6996F4" w14:textId="29D10DA5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Bonus Fun Tip:</w:t>
      </w:r>
      <w:r w:rsidRPr="007B2B01">
        <w:rPr>
          <w:rFonts w:ascii="Arial" w:hAnsi="Arial" w:cs="Arial"/>
        </w:rPr>
        <w:t xml:space="preserve"> Strategy = 70% courage + 30% chaos filtering.</w:t>
      </w:r>
    </w:p>
    <w:p w14:paraId="6BF31132" w14:textId="77777777" w:rsid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Try This (Detailed):</w:t>
      </w:r>
      <w:r w:rsidRPr="007B2B01">
        <w:rPr>
          <w:rFonts w:ascii="Arial" w:hAnsi="Arial" w:cs="Arial"/>
        </w:rPr>
        <w:t xml:space="preserve"> </w:t>
      </w:r>
      <w:r w:rsidRPr="007B2B01">
        <w:rPr>
          <w:rFonts w:ascii="Segoe UI Emoji" w:hAnsi="Segoe UI Emoji" w:cs="Segoe UI Emoji"/>
        </w:rPr>
        <w:t>🕒</w:t>
      </w:r>
      <w:r w:rsidRPr="007B2B01">
        <w:rPr>
          <w:rFonts w:ascii="Arial" w:hAnsi="Arial" w:cs="Arial"/>
        </w:rPr>
        <w:t xml:space="preserve"> Duration: 25 minutes</w:t>
      </w:r>
      <w:r w:rsidRPr="007B2B01">
        <w:rPr>
          <w:rFonts w:ascii="Arial" w:hAnsi="Arial" w:cs="Arial"/>
        </w:rPr>
        <w:br/>
      </w:r>
      <w:r w:rsidRPr="007B2B01">
        <w:rPr>
          <w:rFonts w:ascii="Segoe UI Emoji" w:hAnsi="Segoe UI Emoji" w:cs="Segoe UI Emoji"/>
        </w:rPr>
        <w:t>🎯</w:t>
      </w:r>
      <w:r w:rsidRPr="007B2B01">
        <w:rPr>
          <w:rFonts w:ascii="Arial" w:hAnsi="Arial" w:cs="Arial"/>
        </w:rPr>
        <w:t xml:space="preserve"> Goal: Practice reframing execution-level work into a strategic narrative</w:t>
      </w:r>
    </w:p>
    <w:p w14:paraId="69B2EE16" w14:textId="77777777" w:rsidR="007B2B01" w:rsidRPr="007B2B01" w:rsidRDefault="007B2B01" w:rsidP="007B2B01">
      <w:pPr>
        <w:rPr>
          <w:rFonts w:ascii="Arial" w:hAnsi="Arial" w:cs="Arial"/>
        </w:rPr>
      </w:pPr>
    </w:p>
    <w:p w14:paraId="66E7A55F" w14:textId="77777777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Steps:</w:t>
      </w:r>
    </w:p>
    <w:p w14:paraId="5FC0113D" w14:textId="77777777" w:rsidR="007B2B01" w:rsidRPr="007B2B01" w:rsidRDefault="007B2B01" w:rsidP="007B2B01">
      <w:pPr>
        <w:numPr>
          <w:ilvl w:val="0"/>
          <w:numId w:val="4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 xml:space="preserve">Take any task you worked on in the past week — a bug fix, a code </w:t>
      </w:r>
      <w:proofErr w:type="gramStart"/>
      <w:r w:rsidRPr="007B2B01">
        <w:rPr>
          <w:rFonts w:ascii="Arial" w:hAnsi="Arial" w:cs="Arial"/>
        </w:rPr>
        <w:t>refactor</w:t>
      </w:r>
      <w:proofErr w:type="gramEnd"/>
      <w:r w:rsidRPr="007B2B01">
        <w:rPr>
          <w:rFonts w:ascii="Arial" w:hAnsi="Arial" w:cs="Arial"/>
        </w:rPr>
        <w:t>, a doc update.</w:t>
      </w:r>
    </w:p>
    <w:p w14:paraId="6662484B" w14:textId="77777777" w:rsidR="007B2B01" w:rsidRPr="007B2B01" w:rsidRDefault="007B2B01" w:rsidP="007B2B01">
      <w:pPr>
        <w:numPr>
          <w:ilvl w:val="0"/>
          <w:numId w:val="4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 xml:space="preserve">Write down the request </w:t>
      </w:r>
      <w:r w:rsidRPr="007B2B01">
        <w:rPr>
          <w:rFonts w:ascii="Arial" w:hAnsi="Arial" w:cs="Arial"/>
          <w:i/>
          <w:iCs/>
        </w:rPr>
        <w:t>exactly</w:t>
      </w:r>
      <w:r w:rsidRPr="007B2B01">
        <w:rPr>
          <w:rFonts w:ascii="Arial" w:hAnsi="Arial" w:cs="Arial"/>
        </w:rPr>
        <w:t xml:space="preserve"> as it was phrased to you.</w:t>
      </w:r>
    </w:p>
    <w:p w14:paraId="637C5E1B" w14:textId="77777777" w:rsidR="007B2B01" w:rsidRPr="007B2B01" w:rsidRDefault="007B2B01" w:rsidP="007B2B01">
      <w:pPr>
        <w:numPr>
          <w:ilvl w:val="0"/>
          <w:numId w:val="4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Now rewrite it as a strategic impact statement:</w:t>
      </w:r>
    </w:p>
    <w:p w14:paraId="35330B20" w14:textId="77777777" w:rsidR="007B2B01" w:rsidRPr="007B2B01" w:rsidRDefault="007B2B01" w:rsidP="007B2B01">
      <w:pPr>
        <w:numPr>
          <w:ilvl w:val="1"/>
          <w:numId w:val="4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Who benefits?</w:t>
      </w:r>
    </w:p>
    <w:p w14:paraId="023E91E3" w14:textId="77777777" w:rsidR="007B2B01" w:rsidRPr="007B2B01" w:rsidRDefault="007B2B01" w:rsidP="007B2B01">
      <w:pPr>
        <w:numPr>
          <w:ilvl w:val="1"/>
          <w:numId w:val="4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What would success look like 1 month later?</w:t>
      </w:r>
    </w:p>
    <w:p w14:paraId="356F5AFA" w14:textId="77777777" w:rsidR="007B2B01" w:rsidRPr="007B2B01" w:rsidRDefault="007B2B01" w:rsidP="007B2B01">
      <w:pPr>
        <w:numPr>
          <w:ilvl w:val="1"/>
          <w:numId w:val="4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What would break if we didn’t solve this?</w:t>
      </w:r>
    </w:p>
    <w:p w14:paraId="0C01F46E" w14:textId="77777777" w:rsidR="007B2B01" w:rsidRPr="007B2B01" w:rsidRDefault="007B2B01" w:rsidP="007B2B01">
      <w:pPr>
        <w:numPr>
          <w:ilvl w:val="0"/>
          <w:numId w:val="4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Map the upstream and downstream systems this task affects.</w:t>
      </w:r>
    </w:p>
    <w:p w14:paraId="420ACEA4" w14:textId="77777777" w:rsidR="007B2B01" w:rsidRDefault="007B2B01" w:rsidP="007B2B01">
      <w:pPr>
        <w:numPr>
          <w:ilvl w:val="0"/>
          <w:numId w:val="4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Share it with a peer and ask: “Does this change how you’d prioritize it?”</w:t>
      </w:r>
    </w:p>
    <w:p w14:paraId="01392F58" w14:textId="77777777" w:rsidR="007B2B01" w:rsidRPr="007B2B01" w:rsidRDefault="007B2B01" w:rsidP="007B2B01">
      <w:pPr>
        <w:ind w:left="720"/>
        <w:rPr>
          <w:rFonts w:ascii="Arial" w:hAnsi="Arial" w:cs="Arial"/>
        </w:rPr>
      </w:pPr>
    </w:p>
    <w:p w14:paraId="33A649A3" w14:textId="77777777" w:rsidR="007B2B01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Reflection Prompt:</w:t>
      </w:r>
    </w:p>
    <w:p w14:paraId="0D63C6D0" w14:textId="77777777" w:rsidR="007B2B01" w:rsidRPr="007B2B01" w:rsidRDefault="007B2B01" w:rsidP="007B2B01">
      <w:pPr>
        <w:numPr>
          <w:ilvl w:val="0"/>
          <w:numId w:val="5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Did you view your own work differently after this?</w:t>
      </w:r>
    </w:p>
    <w:p w14:paraId="47CECFCF" w14:textId="77777777" w:rsidR="007B2B01" w:rsidRDefault="007B2B01" w:rsidP="007B2B01">
      <w:pPr>
        <w:numPr>
          <w:ilvl w:val="0"/>
          <w:numId w:val="5"/>
        </w:numPr>
        <w:rPr>
          <w:rFonts w:ascii="Arial" w:hAnsi="Arial" w:cs="Arial"/>
        </w:rPr>
      </w:pPr>
      <w:r w:rsidRPr="007B2B01">
        <w:rPr>
          <w:rFonts w:ascii="Arial" w:hAnsi="Arial" w:cs="Arial"/>
        </w:rPr>
        <w:t>What systems or stakeholders were invisible before?</w:t>
      </w:r>
    </w:p>
    <w:p w14:paraId="0BB76FCA" w14:textId="77777777" w:rsidR="00395D08" w:rsidRPr="007B2B01" w:rsidRDefault="00395D08" w:rsidP="00395D08">
      <w:pPr>
        <w:ind w:left="720"/>
        <w:rPr>
          <w:rFonts w:ascii="Arial" w:hAnsi="Arial" w:cs="Arial"/>
        </w:rPr>
      </w:pPr>
    </w:p>
    <w:p w14:paraId="1578FA70" w14:textId="64072585" w:rsidR="00984F48" w:rsidRPr="007B2B01" w:rsidRDefault="007B2B01" w:rsidP="007B2B01">
      <w:pPr>
        <w:rPr>
          <w:rFonts w:ascii="Arial" w:hAnsi="Arial" w:cs="Arial"/>
        </w:rPr>
      </w:pPr>
      <w:r w:rsidRPr="007B2B01">
        <w:rPr>
          <w:rFonts w:ascii="Arial" w:hAnsi="Arial" w:cs="Arial"/>
          <w:b/>
          <w:bCs/>
        </w:rPr>
        <w:t>Optional Twist:</w:t>
      </w:r>
      <w:r w:rsidRPr="007B2B01">
        <w:rPr>
          <w:rFonts w:ascii="Arial" w:hAnsi="Arial" w:cs="Arial"/>
        </w:rPr>
        <w:t xml:space="preserve"> Do this for </w:t>
      </w:r>
      <w:r w:rsidRPr="007B2B01">
        <w:rPr>
          <w:rFonts w:ascii="Arial" w:hAnsi="Arial" w:cs="Arial"/>
          <w:i/>
          <w:iCs/>
        </w:rPr>
        <w:t>someone else’s</w:t>
      </w:r>
      <w:r w:rsidRPr="007B2B01">
        <w:rPr>
          <w:rFonts w:ascii="Arial" w:hAnsi="Arial" w:cs="Arial"/>
        </w:rPr>
        <w:t xml:space="preserve"> task and surprise them with a better strategy write-up than they expected. Instant trust builder!</w:t>
      </w:r>
    </w:p>
    <w:sectPr w:rsidR="00984F48" w:rsidRPr="007B2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738E"/>
    <w:multiLevelType w:val="multilevel"/>
    <w:tmpl w:val="B60E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00D8C"/>
    <w:multiLevelType w:val="multilevel"/>
    <w:tmpl w:val="B1C0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05462"/>
    <w:multiLevelType w:val="hybridMultilevel"/>
    <w:tmpl w:val="1616B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A38"/>
    <w:multiLevelType w:val="multilevel"/>
    <w:tmpl w:val="AEDE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2002A"/>
    <w:multiLevelType w:val="multilevel"/>
    <w:tmpl w:val="154E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63B9B"/>
    <w:multiLevelType w:val="multilevel"/>
    <w:tmpl w:val="BB36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554526">
    <w:abstractNumId w:val="5"/>
  </w:num>
  <w:num w:numId="2" w16cid:durableId="1762487481">
    <w:abstractNumId w:val="3"/>
  </w:num>
  <w:num w:numId="3" w16cid:durableId="1736203463">
    <w:abstractNumId w:val="4"/>
  </w:num>
  <w:num w:numId="4" w16cid:durableId="495613103">
    <w:abstractNumId w:val="0"/>
  </w:num>
  <w:num w:numId="5" w16cid:durableId="847135062">
    <w:abstractNumId w:val="1"/>
  </w:num>
  <w:num w:numId="6" w16cid:durableId="1564021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01"/>
    <w:rsid w:val="00375EAE"/>
    <w:rsid w:val="00395D08"/>
    <w:rsid w:val="007B2B01"/>
    <w:rsid w:val="00984F48"/>
    <w:rsid w:val="00A50908"/>
    <w:rsid w:val="00A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C651"/>
  <w15:chartTrackingRefBased/>
  <w15:docId w15:val="{8B003359-E1D4-45F4-BC68-5F5CF50B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01"/>
  </w:style>
  <w:style w:type="paragraph" w:styleId="Heading1">
    <w:name w:val="heading 1"/>
    <w:basedOn w:val="Normal"/>
    <w:next w:val="Normal"/>
    <w:link w:val="Heading1Char"/>
    <w:uiPriority w:val="9"/>
    <w:qFormat/>
    <w:rsid w:val="007B2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2115</Characters>
  <Application>Microsoft Office Word</Application>
  <DocSecurity>0</DocSecurity>
  <Lines>17</Lines>
  <Paragraphs>4</Paragraphs>
  <ScaleCrop>false</ScaleCrop>
  <Company>Siemens Digital Industries Software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Burande, Prerna (DI SW PLM DM ST&amp;PFM SLC)</dc:creator>
  <cp:keywords/>
  <dc:description/>
  <cp:lastModifiedBy>Burande, Prerna (DI SW PLM DM ST&amp;PFM SLC)</cp:lastModifiedBy>
  <cp:revision>3</cp:revision>
  <dcterms:created xsi:type="dcterms:W3CDTF">2025-04-12T18:13:00Z</dcterms:created>
  <dcterms:modified xsi:type="dcterms:W3CDTF">2025-04-12T20:12:00Z</dcterms:modified>
</cp:coreProperties>
</file>