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Transportation &amp; Carpool Waiver</w:t>
      </w:r>
    </w:p>
    <w:p>
      <w:r>
        <w:t>I understand that Indiana Invasion Inc. does not provide transportation. If my child travels with coaches, volunteers, or other parents, I release Indiana Invasion Inc. from liability for any injuries or incidents that occur during transportation.</w:t>
      </w:r>
    </w:p>
    <w:p>
      <w:r>
        <w:br/>
        <w:t>Parent/Guardian Name: ______________________________</w:t>
      </w:r>
    </w:p>
    <w:p>
      <w:r>
        <w:t>Child Name: ______________________________</w:t>
      </w:r>
    </w:p>
    <w:p>
      <w:r>
        <w:t>Signature: ______________________________</w:t>
      </w:r>
    </w:p>
    <w:p>
      <w:r>
        <w:t>Date: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