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CURSO: Classificação Fiscal de Mercadorias - NCM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INSTRUTOR: LUCIO TOMAZ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 Narrow" w:cs="Arial Narrow" w:eastAsia="Arial Narrow" w:hAnsi="Arial Narrow"/>
          <w:i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1"/>
          <w:vertAlign w:val="baseline"/>
          <w:rtl w:val="0"/>
        </w:rPr>
        <w:t xml:space="preserve">Graduado em Ciências Contábeis com 33 anos de experiência em organização contábil, especialista em metodologia de ensino, pós-graduado em Planejamento tributário, Professor acadêmico e Palestrante. Atualmente sócio da empresa Fox Treinamentos e Cursos em Curitiba. Amplo conhecimento em abertura de empresas, registro de notas fiscais, mapas de cálculos, substituição tributária, nota fiscal eletrônica e apuração impostos, diversos, bem como retenções.Atuação em conciliações bancárias e contabilização em geral, análise financeira e ciclo financeiro, análise das demonstrações contábeis, planejamento tributário e escrituração de livros em geral.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 Narrow" w:cs="Arial Narrow" w:eastAsia="Arial Narrow" w:hAnsi="Arial Narrow"/>
          <w:i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OBJETIVO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: </w:t>
      </w:r>
      <w:r w:rsidDel="00000000" w:rsidR="00000000" w:rsidRPr="00000000">
        <w:rPr>
          <w:rFonts w:ascii="Arial Narrow" w:cs="Arial Narrow" w:eastAsia="Arial Narrow" w:hAnsi="Arial Narrow"/>
          <w:i w:val="1"/>
          <w:vertAlign w:val="baseline"/>
          <w:rtl w:val="0"/>
        </w:rPr>
        <w:t xml:space="preserve">Capacitar os participantes ensinamentos sobre a Classificação Fiscal de Mercadorias para a correta aplicação do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vertAlign w:val="baseline"/>
          <w:rtl w:val="0"/>
        </w:rPr>
        <w:t xml:space="preserve">I.I., IPI, PIS, COFINS e ICMS</w:t>
      </w:r>
      <w:r w:rsidDel="00000000" w:rsidR="00000000" w:rsidRPr="00000000">
        <w:rPr>
          <w:rFonts w:ascii="Arial Narrow" w:cs="Arial Narrow" w:eastAsia="Arial Narrow" w:hAnsi="Arial Narrow"/>
          <w:i w:val="1"/>
          <w:vertAlign w:val="baseline"/>
          <w:rtl w:val="0"/>
        </w:rPr>
        <w:t xml:space="preserve">, entre outros aspectos que envolvem o uso da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vertAlign w:val="baseline"/>
          <w:rtl w:val="0"/>
        </w:rPr>
        <w:t xml:space="preserve">NCM</w:t>
      </w:r>
      <w:r w:rsidDel="00000000" w:rsidR="00000000" w:rsidRPr="00000000">
        <w:rPr>
          <w:rFonts w:ascii="Arial Narrow" w:cs="Arial Narrow" w:eastAsia="Arial Narrow" w:hAnsi="Arial Narrow"/>
          <w:i w:val="1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 Narrow" w:cs="Arial Narrow" w:eastAsia="Arial Narrow" w:hAnsi="Arial Narrow"/>
          <w:i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PÚBLICO-ALVO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: </w:t>
      </w:r>
      <w:r w:rsidDel="00000000" w:rsidR="00000000" w:rsidRPr="00000000">
        <w:rPr>
          <w:rFonts w:ascii="Arial Narrow" w:cs="Arial Narrow" w:eastAsia="Arial Narrow" w:hAnsi="Arial Narrow"/>
          <w:i w:val="1"/>
          <w:vertAlign w:val="baseline"/>
          <w:rtl w:val="0"/>
        </w:rPr>
        <w:t xml:space="preserve">A profissionais que atuam na área fiscal, assim como aqueles que trabalham com classificação de produtos envolvendo outros aspectos vinculados ao código NCM das mercadorias.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CARGA HORÁRIO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: 08 Horas//aula</w:t>
      </w:r>
    </w:p>
    <w:p w:rsidR="00000000" w:rsidDel="00000000" w:rsidP="00000000" w:rsidRDefault="00000000" w:rsidRPr="00000000" w14:paraId="0000000B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PROGRAMA: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Arial Narrow" w:cs="Arial Narrow" w:eastAsia="Arial Narrow" w:hAnsi="Arial Narrow"/>
          <w:b w:val="0"/>
          <w:color w:val="000000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u w:val="single"/>
          <w:vertAlign w:val="baseline"/>
          <w:rtl w:val="0"/>
        </w:rPr>
        <w:t xml:space="preserve">SH – Sistema Harmonizado de Designação e Codificação de Mercadorias: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>
          <w:rFonts w:ascii="Arial Narrow" w:cs="Arial Narrow" w:eastAsia="Arial Narrow" w:hAnsi="Arial Narrow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360" w:firstLine="0"/>
        <w:rPr>
          <w:rFonts w:ascii="Arial Narrow" w:cs="Arial Narrow" w:eastAsia="Arial Narrow" w:hAnsi="Arial Narrow"/>
          <w:b w:val="0"/>
          <w:i w:val="0"/>
          <w:color w:val="00000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000000"/>
          <w:vertAlign w:val="baseline"/>
          <w:rtl w:val="0"/>
        </w:rPr>
        <w:t xml:space="preserve">- Introdução da Classificação Fiscal;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360" w:firstLine="0"/>
        <w:rPr>
          <w:rFonts w:ascii="Arial Narrow" w:cs="Arial Narrow" w:eastAsia="Arial Narrow" w:hAnsi="Arial Narrow"/>
          <w:b w:val="0"/>
          <w:i w:val="0"/>
          <w:color w:val="00000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000000"/>
          <w:vertAlign w:val="baseline"/>
          <w:rtl w:val="0"/>
        </w:rPr>
        <w:t xml:space="preserve">- História da Codificação na Antiguidade;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360" w:firstLine="0"/>
        <w:rPr>
          <w:rFonts w:ascii="Arial Narrow" w:cs="Arial Narrow" w:eastAsia="Arial Narrow" w:hAnsi="Arial Narrow"/>
          <w:b w:val="0"/>
          <w:i w:val="0"/>
          <w:color w:val="00000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000000"/>
          <w:vertAlign w:val="baseline"/>
          <w:rtl w:val="0"/>
        </w:rPr>
        <w:t xml:space="preserve">- Capabilidade;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360" w:firstLine="0"/>
        <w:rPr>
          <w:rFonts w:ascii="Arial Narrow" w:cs="Arial Narrow" w:eastAsia="Arial Narrow" w:hAnsi="Arial Narrow"/>
          <w:b w:val="0"/>
          <w:i w:val="0"/>
          <w:color w:val="00000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000000"/>
          <w:vertAlign w:val="baseline"/>
          <w:rtl w:val="0"/>
        </w:rPr>
        <w:t xml:space="preserve">- Merceologia;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360" w:firstLine="0"/>
        <w:rPr>
          <w:rFonts w:ascii="Arial Narrow" w:cs="Arial Narrow" w:eastAsia="Arial Narrow" w:hAnsi="Arial Narrow"/>
          <w:b w:val="0"/>
          <w:i w:val="0"/>
          <w:color w:val="00000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000000"/>
          <w:vertAlign w:val="baseline"/>
          <w:rtl w:val="0"/>
        </w:rPr>
        <w:t xml:space="preserve">- Etapas fundamentais para Classificação;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360" w:firstLine="0"/>
        <w:rPr>
          <w:rFonts w:ascii="Arial Narrow" w:cs="Arial Narrow" w:eastAsia="Arial Narrow" w:hAnsi="Arial Narrow"/>
          <w:b w:val="0"/>
          <w:i w:val="0"/>
          <w:color w:val="00000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000000"/>
          <w:vertAlign w:val="baseline"/>
          <w:rtl w:val="0"/>
        </w:rPr>
        <w:t xml:space="preserve">- Informações Técnicas e Comerciais;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360" w:firstLine="0"/>
        <w:rPr>
          <w:rFonts w:ascii="Arial Narrow" w:cs="Arial Narrow" w:eastAsia="Arial Narrow" w:hAnsi="Arial Narrow"/>
          <w:b w:val="0"/>
          <w:i w:val="0"/>
          <w:color w:val="00000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000000"/>
          <w:vertAlign w:val="baseline"/>
          <w:rtl w:val="0"/>
        </w:rPr>
        <w:t xml:space="preserve">- Introdução ao Sistema Harmonizado;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360" w:firstLine="0"/>
        <w:rPr>
          <w:rFonts w:ascii="Arial Narrow" w:cs="Arial Narrow" w:eastAsia="Arial Narrow" w:hAnsi="Arial Narrow"/>
          <w:b w:val="0"/>
          <w:i w:val="0"/>
          <w:color w:val="00000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000000"/>
          <w:vertAlign w:val="baseline"/>
          <w:rtl w:val="0"/>
        </w:rPr>
        <w:t xml:space="preserve">- Conferência de Genebra;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360" w:firstLine="0"/>
        <w:rPr>
          <w:rFonts w:ascii="Arial Narrow" w:cs="Arial Narrow" w:eastAsia="Arial Narrow" w:hAnsi="Arial Narrow"/>
          <w:b w:val="0"/>
          <w:i w:val="0"/>
          <w:color w:val="00000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000000"/>
          <w:vertAlign w:val="baseline"/>
          <w:rtl w:val="0"/>
        </w:rPr>
        <w:t xml:space="preserve">- NCCA, CUCI e NALADI;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 Narrow" w:cs="Arial Narrow" w:eastAsia="Arial Narrow" w:hAnsi="Arial Narrow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rFonts w:ascii="Arial Narrow" w:cs="Arial Narrow" w:eastAsia="Arial Narrow" w:hAnsi="Arial Narrow"/>
          <w:color w:val="000000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u w:val="single"/>
          <w:vertAlign w:val="baseline"/>
          <w:rtl w:val="0"/>
        </w:rPr>
        <w:t xml:space="preserve">NCM/SH – NOMENCLATURA Comum do MERCOSUL</w:t>
      </w:r>
      <w:r w:rsidDel="00000000" w:rsidR="00000000" w:rsidRPr="00000000">
        <w:rPr>
          <w:rFonts w:ascii="Arial Narrow" w:cs="Arial Narrow" w:eastAsia="Arial Narrow" w:hAnsi="Arial Narrow"/>
          <w:color w:val="000000"/>
          <w:u w:val="single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B">
      <w:pPr>
        <w:ind w:left="720" w:firstLine="0"/>
        <w:rPr>
          <w:rFonts w:ascii="Arial Narrow" w:cs="Arial Narrow" w:eastAsia="Arial Narrow" w:hAnsi="Arial Narrow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360" w:firstLine="0"/>
        <w:jc w:val="both"/>
        <w:rPr>
          <w:rFonts w:ascii="Arial Narrow" w:cs="Arial Narrow" w:eastAsia="Arial Narrow" w:hAnsi="Arial Narrow"/>
          <w:b w:val="0"/>
          <w:i w:val="0"/>
          <w:color w:val="00000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000000"/>
          <w:vertAlign w:val="baseline"/>
          <w:rtl w:val="0"/>
        </w:rPr>
        <w:t xml:space="preserve">- Estrutura da Classificação;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360" w:firstLine="0"/>
        <w:jc w:val="both"/>
        <w:rPr>
          <w:rFonts w:ascii="Arial Narrow" w:cs="Arial Narrow" w:eastAsia="Arial Narrow" w:hAnsi="Arial Narrow"/>
          <w:b w:val="0"/>
          <w:i w:val="0"/>
          <w:color w:val="00000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000000"/>
          <w:vertAlign w:val="baseline"/>
          <w:rtl w:val="0"/>
        </w:rPr>
        <w:t xml:space="preserve">- SISCOSERV x SISCOMEX;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360" w:firstLine="0"/>
        <w:jc w:val="both"/>
        <w:rPr>
          <w:rFonts w:ascii="Arial Narrow" w:cs="Arial Narrow" w:eastAsia="Arial Narrow" w:hAnsi="Arial Narrow"/>
          <w:b w:val="0"/>
          <w:i w:val="0"/>
          <w:color w:val="00000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000000"/>
          <w:vertAlign w:val="baseline"/>
          <w:rtl w:val="0"/>
        </w:rPr>
        <w:t xml:space="preserve">- Regras para Classificação da NCM;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360" w:firstLine="0"/>
        <w:jc w:val="both"/>
        <w:rPr>
          <w:rFonts w:ascii="Arial Narrow" w:cs="Arial Narrow" w:eastAsia="Arial Narrow" w:hAnsi="Arial Narrow"/>
          <w:b w:val="0"/>
          <w:i w:val="0"/>
          <w:color w:val="00000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000000"/>
          <w:vertAlign w:val="baseline"/>
          <w:rtl w:val="0"/>
        </w:rPr>
        <w:t xml:space="preserve">- Exemplos/modelos de como classificar o produto/mercadoria;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360" w:firstLine="0"/>
        <w:jc w:val="both"/>
        <w:rPr>
          <w:rFonts w:ascii="Arial Narrow" w:cs="Arial Narrow" w:eastAsia="Arial Narrow" w:hAnsi="Arial Narrow"/>
          <w:b w:val="0"/>
          <w:i w:val="0"/>
          <w:color w:val="00000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000000"/>
          <w:vertAlign w:val="baseline"/>
          <w:rtl w:val="0"/>
        </w:rPr>
        <w:t xml:space="preserve">- Notas de Seções, Capítulos, Posição, Subposição, Item e Subitem;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360" w:firstLine="0"/>
        <w:jc w:val="both"/>
        <w:rPr>
          <w:rFonts w:ascii="Arial Narrow" w:cs="Arial Narrow" w:eastAsia="Arial Narrow" w:hAnsi="Arial Narrow"/>
          <w:b w:val="0"/>
          <w:i w:val="0"/>
          <w:color w:val="00000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000000"/>
          <w:vertAlign w:val="baseline"/>
          <w:rtl w:val="0"/>
        </w:rPr>
        <w:t xml:space="preserve">- Identificação do Item (Mercadoria para Revenda, Matéria-prima, Embalagem, Produto em Processo, Produto Acabado, Subproduto, Produto Intermediário, Material Uso e Consumo, Ativo Imobilizado e Outros Insumos);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360" w:firstLine="0"/>
        <w:rPr>
          <w:rFonts w:ascii="Arial Narrow" w:cs="Arial Narrow" w:eastAsia="Arial Narrow" w:hAnsi="Arial Narrow"/>
          <w:b w:val="0"/>
          <w:i w:val="0"/>
          <w:color w:val="00000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000000"/>
          <w:vertAlign w:val="baseline"/>
          <w:rtl w:val="0"/>
        </w:rPr>
        <w:t xml:space="preserve">- NBM x NCM x TIPI;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360" w:firstLine="0"/>
        <w:rPr>
          <w:rFonts w:ascii="Arial Narrow" w:cs="Arial Narrow" w:eastAsia="Arial Narrow" w:hAnsi="Arial Narrow"/>
          <w:b w:val="0"/>
          <w:i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360" w:firstLine="0"/>
        <w:rPr>
          <w:rFonts w:ascii="Arial Narrow" w:cs="Arial Narrow" w:eastAsia="Arial Narrow" w:hAnsi="Arial Narrow"/>
          <w:color w:val="00000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rFonts w:ascii="Arial Narrow" w:cs="Arial Narrow" w:eastAsia="Arial Narrow" w:hAnsi="Arial Narrow"/>
          <w:color w:val="000000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u w:val="single"/>
          <w:vertAlign w:val="baseline"/>
          <w:rtl w:val="0"/>
        </w:rPr>
        <w:t xml:space="preserve">TIPI – Tabela de Incidência do IPI: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firstLine="0"/>
        <w:rPr>
          <w:rFonts w:ascii="Arial Narrow" w:cs="Arial Narrow" w:eastAsia="Arial Narrow" w:hAnsi="Arial Narrow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360" w:firstLine="0"/>
        <w:rPr>
          <w:rFonts w:ascii="Arial Narrow" w:cs="Arial Narrow" w:eastAsia="Arial Narrow" w:hAnsi="Arial Narrow"/>
          <w:b w:val="0"/>
          <w:i w:val="0"/>
          <w:color w:val="00000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vertAlign w:val="baseline"/>
          <w:rtl w:val="0"/>
        </w:rPr>
        <w:t xml:space="preserve">-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000000"/>
          <w:vertAlign w:val="baseline"/>
          <w:rtl w:val="0"/>
        </w:rPr>
        <w:t xml:space="preserve">Adaptação/atualização do SH 2.022;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360" w:firstLine="0"/>
        <w:rPr>
          <w:rFonts w:ascii="Arial Narrow" w:cs="Arial Narrow" w:eastAsia="Arial Narrow" w:hAnsi="Arial Narrow"/>
          <w:b w:val="0"/>
          <w:i w:val="0"/>
          <w:color w:val="00000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000000"/>
          <w:vertAlign w:val="baseline"/>
          <w:rtl w:val="0"/>
        </w:rPr>
        <w:t xml:space="preserve">- Problemas Decreto nº 11.158/2.022;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360" w:firstLine="0"/>
        <w:rPr>
          <w:rFonts w:ascii="Arial Narrow" w:cs="Arial Narrow" w:eastAsia="Arial Narrow" w:hAnsi="Arial Narrow"/>
          <w:b w:val="0"/>
          <w:i w:val="0"/>
          <w:color w:val="00000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000000"/>
          <w:vertAlign w:val="baseline"/>
          <w:rtl w:val="0"/>
        </w:rPr>
        <w:t xml:space="preserve">- Destaque “ EX ”;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360" w:firstLine="0"/>
        <w:rPr>
          <w:rFonts w:ascii="Arial Narrow" w:cs="Arial Narrow" w:eastAsia="Arial Narrow" w:hAnsi="Arial Narrow"/>
          <w:b w:val="0"/>
          <w:i w:val="0"/>
          <w:color w:val="00000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000000"/>
          <w:vertAlign w:val="baseline"/>
          <w:rtl w:val="0"/>
        </w:rPr>
        <w:t xml:space="preserve">- Explanação de cases;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360" w:firstLine="0"/>
        <w:rPr>
          <w:rFonts w:ascii="Arial Narrow" w:cs="Arial Narrow" w:eastAsia="Arial Narrow" w:hAnsi="Arial Narrow"/>
          <w:b w:val="0"/>
          <w:i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360" w:firstLine="0"/>
        <w:rPr>
          <w:rFonts w:ascii="Arial Narrow" w:cs="Arial Narrow" w:eastAsia="Arial Narrow" w:hAnsi="Arial Narrow"/>
          <w:b w:val="0"/>
          <w:i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rFonts w:ascii="Arial Narrow" w:cs="Arial Narrow" w:eastAsia="Arial Narrow" w:hAnsi="Arial Narrow"/>
          <w:color w:val="000000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u w:val="single"/>
          <w:vertAlign w:val="baseline"/>
          <w:rtl w:val="0"/>
        </w:rPr>
        <w:t xml:space="preserve">Outras aplicações da NCM/SH: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20" w:firstLine="0"/>
        <w:rPr>
          <w:rFonts w:ascii="Arial Narrow" w:cs="Arial Narrow" w:eastAsia="Arial Narrow" w:hAnsi="Arial Narrow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360" w:firstLine="0"/>
        <w:rPr>
          <w:rFonts w:ascii="Arial Narrow" w:cs="Arial Narrow" w:eastAsia="Arial Narrow" w:hAnsi="Arial Narrow"/>
          <w:b w:val="0"/>
          <w:i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vertAlign w:val="baseline"/>
          <w:rtl w:val="0"/>
        </w:rPr>
        <w:t xml:space="preserve">- Tratamentos tributários de IPI;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360" w:firstLine="0"/>
        <w:rPr>
          <w:rFonts w:ascii="Arial Narrow" w:cs="Arial Narrow" w:eastAsia="Arial Narrow" w:hAnsi="Arial Narrow"/>
          <w:b w:val="0"/>
          <w:i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vertAlign w:val="baseline"/>
          <w:rtl w:val="0"/>
        </w:rPr>
        <w:t xml:space="preserve">- Alíquotas específicas e suspensões;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360" w:firstLine="0"/>
        <w:rPr>
          <w:rFonts w:ascii="Arial Narrow" w:cs="Arial Narrow" w:eastAsia="Arial Narrow" w:hAnsi="Arial Narrow"/>
          <w:b w:val="0"/>
          <w:i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vertAlign w:val="baseline"/>
          <w:rtl w:val="0"/>
        </w:rPr>
        <w:t xml:space="preserve">- Tratamentos Tributários de ICMS;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360" w:firstLine="0"/>
        <w:rPr>
          <w:rFonts w:ascii="Arial Narrow" w:cs="Arial Narrow" w:eastAsia="Arial Narrow" w:hAnsi="Arial Narrow"/>
          <w:b w:val="0"/>
          <w:i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vertAlign w:val="baseline"/>
          <w:rtl w:val="0"/>
        </w:rPr>
        <w:t xml:space="preserve">- Alíquotas, reduções da base de cálculo, isenções e benefícios fiscais;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360" w:firstLine="0"/>
        <w:rPr>
          <w:rFonts w:ascii="Arial Narrow" w:cs="Arial Narrow" w:eastAsia="Arial Narrow" w:hAnsi="Arial Narrow"/>
          <w:b w:val="0"/>
          <w:i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vertAlign w:val="baseline"/>
          <w:rtl w:val="0"/>
        </w:rPr>
        <w:t xml:space="preserve">- Tratamentos tributários do PIS e COFINS;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360" w:firstLine="0"/>
        <w:rPr>
          <w:rFonts w:ascii="Arial Narrow" w:cs="Arial Narrow" w:eastAsia="Arial Narrow" w:hAnsi="Arial Narrow"/>
          <w:b w:val="0"/>
          <w:i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vertAlign w:val="baseline"/>
          <w:rtl w:val="0"/>
        </w:rPr>
        <w:t xml:space="preserve">- Nota Fiscal de Importação – exemplo;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360" w:firstLine="0"/>
        <w:rPr>
          <w:rFonts w:ascii="Arial Narrow" w:cs="Arial Narrow" w:eastAsia="Arial Narrow" w:hAnsi="Arial Narrow"/>
          <w:b w:val="0"/>
          <w:i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vertAlign w:val="baseline"/>
          <w:rtl w:val="0"/>
        </w:rPr>
        <w:t xml:space="preserve">- FCI (Ficha Conteúdo de Importação);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360" w:firstLine="0"/>
        <w:rPr>
          <w:rFonts w:ascii="Arial Narrow" w:cs="Arial Narrow" w:eastAsia="Arial Narrow" w:hAnsi="Arial Narrow"/>
          <w:b w:val="0"/>
          <w:i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vertAlign w:val="baseline"/>
          <w:rtl w:val="0"/>
        </w:rPr>
        <w:t xml:space="preserve">- Envio e transmissão da FCI.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360" w:firstLine="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720" w:firstLine="0"/>
        <w:rPr>
          <w:rFonts w:ascii="Arial Narrow" w:cs="Arial Narrow" w:eastAsia="Arial Narrow" w:hAnsi="Arial Narrow"/>
          <w:color w:val="00000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hanging="360"/>
        <w:rPr>
          <w:rFonts w:ascii="Arial Narrow" w:cs="Arial Narrow" w:eastAsia="Arial Narrow" w:hAnsi="Arial Narrow"/>
          <w:color w:val="000000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u w:val="single"/>
          <w:vertAlign w:val="baseline"/>
          <w:rtl w:val="0"/>
        </w:rPr>
        <w:t xml:space="preserve">Processo Administrativo (Esquema de Bases de Cálculo):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720" w:firstLine="0"/>
        <w:rPr>
          <w:rFonts w:ascii="Arial Narrow" w:cs="Arial Narrow" w:eastAsia="Arial Narrow" w:hAnsi="Arial Narrow"/>
          <w:color w:val="00000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360" w:firstLine="0"/>
        <w:rPr>
          <w:rFonts w:ascii="Arial Narrow" w:cs="Arial Narrow" w:eastAsia="Arial Narrow" w:hAnsi="Arial Narrow"/>
          <w:b w:val="0"/>
          <w:i w:val="0"/>
          <w:color w:val="00000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000000"/>
          <w:vertAlign w:val="baseline"/>
          <w:rtl w:val="0"/>
        </w:rPr>
        <w:t xml:space="preserve">- Roteiro Simplificado de Importação;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360" w:firstLine="0"/>
        <w:rPr>
          <w:rFonts w:ascii="Arial Narrow" w:cs="Arial Narrow" w:eastAsia="Arial Narrow" w:hAnsi="Arial Narrow"/>
          <w:b w:val="0"/>
          <w:i w:val="0"/>
          <w:color w:val="00000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000000"/>
          <w:vertAlign w:val="baseline"/>
          <w:rtl w:val="0"/>
        </w:rPr>
        <w:t xml:space="preserve">- Tratamentos Importação na esfera Cambial, Administrativo e Fiscal);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360" w:firstLine="0"/>
        <w:rPr>
          <w:rFonts w:ascii="Arial Narrow" w:cs="Arial Narrow" w:eastAsia="Arial Narrow" w:hAnsi="Arial Narrow"/>
          <w:b w:val="0"/>
          <w:i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vertAlign w:val="baseline"/>
          <w:rtl w:val="0"/>
        </w:rPr>
        <w:t xml:space="preserve">- Penalidades;;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360" w:firstLine="0"/>
        <w:rPr>
          <w:rFonts w:ascii="Arial Narrow" w:cs="Arial Narrow" w:eastAsia="Arial Narrow" w:hAnsi="Arial Narrow"/>
          <w:b w:val="0"/>
          <w:i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vertAlign w:val="baseline"/>
          <w:rtl w:val="0"/>
        </w:rPr>
        <w:t xml:space="preserve">- Incoterms;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360" w:firstLine="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vertAlign w:val="baseline"/>
          <w:rtl w:val="0"/>
        </w:rPr>
        <w:t xml:space="preserve">- Modelo de Cálculo de Importação.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360" w:firstLine="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Referências Bibliográficas: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- Convenção Internacional de Bruxelas – SH 1.983;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- Decreto nº 37/1.966;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- Tratado de Assunção 01/1.995;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- Decreto nº 3.771/2.012;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- Decreto nº 11/158/2.022;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- Decreto nº 97.409/1.988;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- Tabela da TEC;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- Resolução CAMEX nº 94/2.012;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- Ajuste SINIEF nº 19/2.012;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- Ato COTEPE nº 61/2.012;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- Resolução do Senado nº 13/2.012;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- Decreto nº 4.544/2.011;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- Decreto RIPI nº 7.212/2.010;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- Convênio nº 92/2.015;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- Guia prático EFD-FISCAL (ICMS e IPI).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 Narro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2"/>
      <w:numFmt w:val="decimal"/>
      <w:lvlText w:val="%1"/>
      <w:lvlJc w:val="left"/>
      <w:pPr>
        <w:ind w:left="720" w:hanging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