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9083" w14:textId="77777777" w:rsidR="00E37FD3" w:rsidRPr="00E37FD3" w:rsidRDefault="00E37FD3" w:rsidP="00E37FD3">
      <w:pPr>
        <w:rPr>
          <w:b/>
          <w:bCs/>
        </w:rPr>
      </w:pPr>
      <w:r w:rsidRPr="00E37FD3">
        <w:rPr>
          <w:b/>
          <w:bCs/>
        </w:rPr>
        <w:t>SERVIZIO CIVILE AGRICOLO 2025-2026</w:t>
      </w:r>
    </w:p>
    <w:p w14:paraId="57CCBC61" w14:textId="77777777" w:rsidR="00E37FD3" w:rsidRDefault="00E37FD3" w:rsidP="00E37FD3">
      <w:pPr>
        <w:rPr>
          <w:b/>
          <w:bCs/>
        </w:rPr>
      </w:pPr>
      <w:r w:rsidRPr="00E37FD3">
        <w:rPr>
          <w:b/>
          <w:bCs/>
        </w:rPr>
        <w:t>Convocazioni ai colloqui di selezione</w:t>
      </w:r>
    </w:p>
    <w:p w14:paraId="75926F7D" w14:textId="77777777" w:rsidR="00E37FD3" w:rsidRPr="00E37FD3" w:rsidRDefault="00763017" w:rsidP="00E37FD3">
      <w:r>
        <w:pict w14:anchorId="003B49A9">
          <v:rect id="_x0000_i1025" style="width:0;height:1.5pt" o:hralign="center" o:hrstd="t" o:hr="t" fillcolor="#a0a0a0" stroked="f"/>
        </w:pict>
      </w:r>
    </w:p>
    <w:p w14:paraId="0DCC08B2" w14:textId="77777777" w:rsidR="00E37FD3" w:rsidRPr="00E37FD3" w:rsidRDefault="00E37FD3" w:rsidP="00E37FD3">
      <w:pPr>
        <w:rPr>
          <w:b/>
          <w:bCs/>
        </w:rPr>
      </w:pPr>
      <w:r w:rsidRPr="00E37FD3">
        <w:rPr>
          <w:b/>
          <w:bCs/>
        </w:rPr>
        <w:t>A cosa serve il colloquio</w:t>
      </w:r>
    </w:p>
    <w:p w14:paraId="677658EC" w14:textId="77777777" w:rsidR="00E37FD3" w:rsidRPr="00E37FD3" w:rsidRDefault="00E37FD3" w:rsidP="00E37FD3">
      <w:r w:rsidRPr="00E37FD3">
        <w:t>Il colloquio di selezione ha l’obiettivo di valutare l’idoneità del candidato a svolgere il progetto di servizio civile scelto.</w:t>
      </w:r>
      <w:r w:rsidRPr="00E37FD3">
        <w:br/>
        <w:t>Durante l’incontro saranno prese in considerazione non solo le esperienze pregresse, ma anche la motivazione personale e la conoscenza del progetto: le attività previste, gli obiettivi e i soggetti coinvolti.</w:t>
      </w:r>
    </w:p>
    <w:p w14:paraId="423E41C8" w14:textId="77777777" w:rsidR="00E37FD3" w:rsidRPr="00E37FD3" w:rsidRDefault="00763017" w:rsidP="00E37FD3">
      <w:r>
        <w:pict w14:anchorId="7D859BAD">
          <v:rect id="_x0000_i1026" style="width:0;height:1.5pt" o:hralign="center" o:hrstd="t" o:hr="t" fillcolor="#a0a0a0" stroked="f"/>
        </w:pict>
      </w:r>
    </w:p>
    <w:p w14:paraId="696E6CA5" w14:textId="77777777" w:rsidR="00E37FD3" w:rsidRPr="00E37FD3" w:rsidRDefault="00E37FD3" w:rsidP="00E37FD3">
      <w:pPr>
        <w:rPr>
          <w:b/>
          <w:bCs/>
        </w:rPr>
      </w:pPr>
      <w:r w:rsidRPr="00E37FD3">
        <w:rPr>
          <w:b/>
          <w:bCs/>
        </w:rPr>
        <w:t>Come prepararsi</w:t>
      </w:r>
    </w:p>
    <w:p w14:paraId="4C4AF1B9" w14:textId="77777777" w:rsidR="00E37FD3" w:rsidRPr="00E37FD3" w:rsidRDefault="00E37FD3" w:rsidP="00E37FD3">
      <w:r w:rsidRPr="00E37FD3">
        <w:t xml:space="preserve">I progetti hanno una durata di </w:t>
      </w:r>
      <w:r w:rsidRPr="00E37FD3">
        <w:rPr>
          <w:b/>
          <w:bCs/>
        </w:rPr>
        <w:t>12 mesi</w:t>
      </w:r>
      <w:r w:rsidRPr="00E37FD3">
        <w:t xml:space="preserve">, con un monte ore annuo di </w:t>
      </w:r>
      <w:r w:rsidRPr="00E37FD3">
        <w:rPr>
          <w:b/>
          <w:bCs/>
        </w:rPr>
        <w:t>1.145 ore</w:t>
      </w:r>
      <w:r w:rsidRPr="00E37FD3">
        <w:t xml:space="preserve"> distribuite su </w:t>
      </w:r>
      <w:r w:rsidRPr="00E37FD3">
        <w:rPr>
          <w:b/>
          <w:bCs/>
        </w:rPr>
        <w:t>5 giorni lavorativi</w:t>
      </w:r>
      <w:r w:rsidRPr="00E37FD3">
        <w:t xml:space="preserve"> a settimana.</w:t>
      </w:r>
      <w:r w:rsidRPr="00E37FD3">
        <w:br/>
        <w:t>Le attività variano in base al progetto e alla sede di attuazione e comprendono anche:</w:t>
      </w:r>
    </w:p>
    <w:p w14:paraId="722822BE" w14:textId="77777777" w:rsidR="00E37FD3" w:rsidRPr="00E37FD3" w:rsidRDefault="00E37FD3" w:rsidP="00E37FD3">
      <w:pPr>
        <w:numPr>
          <w:ilvl w:val="0"/>
          <w:numId w:val="1"/>
        </w:numPr>
      </w:pPr>
      <w:r w:rsidRPr="00E37FD3">
        <w:t xml:space="preserve">ore di </w:t>
      </w:r>
      <w:r w:rsidRPr="00E37FD3">
        <w:rPr>
          <w:b/>
          <w:bCs/>
        </w:rPr>
        <w:t>formazione generale e specifica obbligatoria</w:t>
      </w:r>
      <w:r w:rsidRPr="00E37FD3">
        <w:t>,</w:t>
      </w:r>
    </w:p>
    <w:p w14:paraId="08C9B961" w14:textId="77777777" w:rsidR="00E37FD3" w:rsidRPr="00E37FD3" w:rsidRDefault="00E37FD3" w:rsidP="00E37FD3">
      <w:pPr>
        <w:numPr>
          <w:ilvl w:val="0"/>
          <w:numId w:val="1"/>
        </w:numPr>
      </w:pPr>
      <w:r w:rsidRPr="00E37FD3">
        <w:t xml:space="preserve">un </w:t>
      </w:r>
      <w:r w:rsidRPr="00E37FD3">
        <w:rPr>
          <w:b/>
          <w:bCs/>
        </w:rPr>
        <w:t>periodo di tutoraggio</w:t>
      </w:r>
      <w:r w:rsidRPr="00E37FD3">
        <w:t>.</w:t>
      </w:r>
    </w:p>
    <w:p w14:paraId="3DD97683" w14:textId="77777777" w:rsidR="00E37FD3" w:rsidRPr="00E37FD3" w:rsidRDefault="00763017" w:rsidP="00E37FD3">
      <w:r>
        <w:pict w14:anchorId="09B24067">
          <v:rect id="_x0000_i1027" style="width:0;height:1.5pt" o:hralign="center" o:hrstd="t" o:hr="t" fillcolor="#a0a0a0" stroked="f"/>
        </w:pict>
      </w:r>
    </w:p>
    <w:p w14:paraId="5AA442E0" w14:textId="77777777" w:rsidR="00E37FD3" w:rsidRPr="00E37FD3" w:rsidRDefault="00E37FD3" w:rsidP="00E37FD3">
      <w:pPr>
        <w:rPr>
          <w:b/>
          <w:bCs/>
        </w:rPr>
      </w:pPr>
      <w:r w:rsidRPr="00E37FD3">
        <w:rPr>
          <w:b/>
          <w:bCs/>
        </w:rPr>
        <w:t>Contenuti e criteri di valutazione del colloquio</w:t>
      </w:r>
    </w:p>
    <w:p w14:paraId="0D2C7928" w14:textId="380EC5D5" w:rsidR="00E37FD3" w:rsidRPr="00E37FD3" w:rsidRDefault="00E37FD3" w:rsidP="00E37FD3">
      <w:pPr>
        <w:numPr>
          <w:ilvl w:val="0"/>
          <w:numId w:val="2"/>
        </w:numPr>
      </w:pPr>
      <w:r w:rsidRPr="00E37FD3">
        <w:t>Conoscenza dell’Ente.</w:t>
      </w:r>
    </w:p>
    <w:p w14:paraId="7E309DB6" w14:textId="52B1FAFD" w:rsidR="00E37FD3" w:rsidRPr="00E37FD3" w:rsidRDefault="00E37FD3" w:rsidP="00E37FD3">
      <w:pPr>
        <w:numPr>
          <w:ilvl w:val="0"/>
          <w:numId w:val="2"/>
        </w:numPr>
      </w:pPr>
      <w:r w:rsidRPr="00E37FD3">
        <w:t>Conoscenza del Progett</w:t>
      </w:r>
      <w:r>
        <w:t>o</w:t>
      </w:r>
      <w:r w:rsidRPr="00E37FD3">
        <w:t>.</w:t>
      </w:r>
    </w:p>
    <w:p w14:paraId="2A1F5970" w14:textId="77777777" w:rsidR="00E37FD3" w:rsidRPr="00E37FD3" w:rsidRDefault="00E37FD3" w:rsidP="00E37FD3">
      <w:pPr>
        <w:numPr>
          <w:ilvl w:val="0"/>
          <w:numId w:val="2"/>
        </w:numPr>
      </w:pPr>
      <w:r w:rsidRPr="00E37FD3">
        <w:t>Conoscenza della storia e della normativa del Servizio Civile: principi ispiratori, finalità e valori del Servizio Civile Universale.</w:t>
      </w:r>
    </w:p>
    <w:p w14:paraId="0FB6DD28" w14:textId="77777777" w:rsidR="00E37FD3" w:rsidRPr="00E37FD3" w:rsidRDefault="00E37FD3" w:rsidP="00E37FD3">
      <w:pPr>
        <w:numPr>
          <w:ilvl w:val="0"/>
          <w:numId w:val="2"/>
        </w:numPr>
      </w:pPr>
      <w:r w:rsidRPr="00E37FD3">
        <w:t>Riferimenti normativi principali:</w:t>
      </w:r>
    </w:p>
    <w:p w14:paraId="754EF53C" w14:textId="77777777" w:rsidR="00E37FD3" w:rsidRPr="00E37FD3" w:rsidRDefault="00E37FD3" w:rsidP="00E37FD3">
      <w:pPr>
        <w:numPr>
          <w:ilvl w:val="1"/>
          <w:numId w:val="2"/>
        </w:numPr>
      </w:pPr>
      <w:r w:rsidRPr="00E37FD3">
        <w:t xml:space="preserve">Legge 6 marzo 2001, n. 64 – </w:t>
      </w:r>
      <w:r w:rsidRPr="00E37FD3">
        <w:rPr>
          <w:i/>
          <w:iCs/>
        </w:rPr>
        <w:t>“Istituzione del Servizio Civile Nazionale”</w:t>
      </w:r>
      <w:r w:rsidRPr="00E37FD3">
        <w:t>;</w:t>
      </w:r>
    </w:p>
    <w:p w14:paraId="7122F75B" w14:textId="77777777" w:rsidR="00E37FD3" w:rsidRPr="00E37FD3" w:rsidRDefault="00E37FD3" w:rsidP="00E37FD3">
      <w:pPr>
        <w:numPr>
          <w:ilvl w:val="1"/>
          <w:numId w:val="2"/>
        </w:numPr>
      </w:pPr>
      <w:proofErr w:type="spellStart"/>
      <w:r w:rsidRPr="00E37FD3">
        <w:t>D.Lgs.</w:t>
      </w:r>
      <w:proofErr w:type="spellEnd"/>
      <w:r w:rsidRPr="00E37FD3">
        <w:t xml:space="preserve"> 6 marzo 2017, n. 40 – </w:t>
      </w:r>
      <w:r w:rsidRPr="00E37FD3">
        <w:rPr>
          <w:i/>
          <w:iCs/>
        </w:rPr>
        <w:t>“Disciplina del Servizio Civile Universale”</w:t>
      </w:r>
      <w:r w:rsidRPr="00E37FD3">
        <w:t>.</w:t>
      </w:r>
    </w:p>
    <w:p w14:paraId="657841F0" w14:textId="10F68F16" w:rsidR="00E37FD3" w:rsidRPr="00E37FD3" w:rsidRDefault="00E37FD3" w:rsidP="00E37FD3">
      <w:pPr>
        <w:numPr>
          <w:ilvl w:val="0"/>
          <w:numId w:val="2"/>
        </w:numPr>
      </w:pPr>
      <w:r w:rsidRPr="00E37FD3">
        <w:t>Formazione prevista: conoscenza delle principali aree formative.</w:t>
      </w:r>
    </w:p>
    <w:p w14:paraId="518672F9" w14:textId="77777777" w:rsidR="00E37FD3" w:rsidRPr="00E37FD3" w:rsidRDefault="00763017" w:rsidP="00E37FD3">
      <w:r>
        <w:pict w14:anchorId="165D575C">
          <v:rect id="_x0000_i1028" style="width:0;height:1.5pt" o:hralign="center" o:hrstd="t" o:hr="t" fillcolor="#a0a0a0" stroked="f"/>
        </w:pict>
      </w:r>
    </w:p>
    <w:p w14:paraId="2DF58BAE" w14:textId="77777777" w:rsidR="00E37FD3" w:rsidRPr="00E37FD3" w:rsidRDefault="00E37FD3" w:rsidP="00E37FD3">
      <w:pPr>
        <w:rPr>
          <w:b/>
          <w:bCs/>
        </w:rPr>
      </w:pPr>
      <w:r w:rsidRPr="00E37FD3">
        <w:rPr>
          <w:b/>
          <w:bCs/>
        </w:rPr>
        <w:t>Adempimenti</w:t>
      </w:r>
    </w:p>
    <w:p w14:paraId="3FFC6827" w14:textId="77777777" w:rsidR="00E37FD3" w:rsidRPr="00E37FD3" w:rsidRDefault="00E37FD3" w:rsidP="00E37FD3">
      <w:r w:rsidRPr="00E37FD3">
        <w:t xml:space="preserve">Tutti i candidati convocati dovranno presentarsi </w:t>
      </w:r>
      <w:r w:rsidRPr="00E37FD3">
        <w:rPr>
          <w:b/>
          <w:bCs/>
        </w:rPr>
        <w:t>muniti di un documento di riconoscimento valido</w:t>
      </w:r>
      <w:r w:rsidRPr="00E37FD3">
        <w:t xml:space="preserve"> e del </w:t>
      </w:r>
      <w:r w:rsidRPr="00E37FD3">
        <w:rPr>
          <w:b/>
          <w:bCs/>
        </w:rPr>
        <w:t>codice fiscale</w:t>
      </w:r>
      <w:r w:rsidRPr="00E37FD3">
        <w:t>.</w:t>
      </w:r>
    </w:p>
    <w:p w14:paraId="5134871E" w14:textId="77777777" w:rsidR="00E37FD3" w:rsidRDefault="00E37FD3" w:rsidP="00E37FD3">
      <w:r w:rsidRPr="00E37FD3">
        <w:lastRenderedPageBreak/>
        <w:t xml:space="preserve">I candidati che hanno presentato domanda per i </w:t>
      </w:r>
      <w:r w:rsidRPr="00E37FD3">
        <w:rPr>
          <w:b/>
          <w:bCs/>
        </w:rPr>
        <w:t>posti riservati GMO (Giovani Minori Opportunità)</w:t>
      </w:r>
      <w:r w:rsidRPr="00E37FD3">
        <w:t xml:space="preserve"> dovranno inoltre portare con sé l’</w:t>
      </w:r>
      <w:r w:rsidRPr="00E37FD3">
        <w:rPr>
          <w:b/>
          <w:bCs/>
        </w:rPr>
        <w:t>attestazione ISEE</w:t>
      </w:r>
      <w:r w:rsidRPr="00E37FD3">
        <w:t xml:space="preserve"> in corso di validità.</w:t>
      </w:r>
    </w:p>
    <w:p w14:paraId="0BA040A1" w14:textId="1ECB9E58" w:rsidR="00E37FD3" w:rsidRPr="00E37FD3" w:rsidRDefault="00763017" w:rsidP="00E37FD3">
      <w:r>
        <w:pict w14:anchorId="1DDC12D8">
          <v:rect id="_x0000_i1029" style="width:0;height:1.5pt" o:hralign="center" o:hrstd="t" o:hr="t" fillcolor="#a0a0a0" stroked="f"/>
        </w:pict>
      </w:r>
    </w:p>
    <w:p w14:paraId="673079C4" w14:textId="77777777" w:rsidR="00E37FD3" w:rsidRPr="00E37FD3" w:rsidRDefault="00E37FD3" w:rsidP="00E37FD3">
      <w:r w:rsidRPr="00E37FD3">
        <w:t xml:space="preserve">Si ricorda che </w:t>
      </w:r>
      <w:r w:rsidRPr="00E37FD3">
        <w:rPr>
          <w:b/>
          <w:bCs/>
        </w:rPr>
        <w:t>la pubblicazione del calendario su questa pagina ha valore di notifica della convocazione a tutti gli effetti di legge</w:t>
      </w:r>
      <w:r w:rsidRPr="00E37FD3">
        <w:t>.</w:t>
      </w:r>
    </w:p>
    <w:p w14:paraId="49BC354F" w14:textId="77777777" w:rsidR="00E37FD3" w:rsidRPr="00E37FD3" w:rsidRDefault="00763017" w:rsidP="00E37FD3">
      <w:r>
        <w:pict w14:anchorId="15ED10C8">
          <v:rect id="_x0000_i1030" style="width:0;height:1.5pt" o:hralign="center" o:hrstd="t" o:hr="t" fillcolor="#a0a0a0" stroked="f"/>
        </w:pict>
      </w:r>
    </w:p>
    <w:p w14:paraId="5456011F" w14:textId="77777777" w:rsidR="00E37FD3" w:rsidRPr="00E37FD3" w:rsidRDefault="00E37FD3" w:rsidP="00E37FD3">
      <w:pPr>
        <w:rPr>
          <w:b/>
          <w:bCs/>
        </w:rPr>
      </w:pPr>
      <w:r w:rsidRPr="00E37FD3">
        <w:rPr>
          <w:b/>
          <w:bCs/>
        </w:rPr>
        <w:t>Informazioni per i volontari</w:t>
      </w:r>
    </w:p>
    <w:p w14:paraId="0275F1E9" w14:textId="77777777" w:rsidR="00E37FD3" w:rsidRPr="00E37FD3" w:rsidRDefault="00E37FD3" w:rsidP="00E37FD3">
      <w:r w:rsidRPr="00E37FD3">
        <w:t>Di seguito sono riportate tutte le informazioni relative ai giorni, orari e sedi di svolgimento dei colloqui di selezione.</w:t>
      </w:r>
    </w:p>
    <w:p w14:paraId="04E7804A" w14:textId="77777777" w:rsidR="002A2FB9" w:rsidRDefault="002A2FB9"/>
    <w:p w14:paraId="018DDAE8" w14:textId="77777777" w:rsidR="00495548" w:rsidRPr="00495548" w:rsidRDefault="00495548" w:rsidP="00495548">
      <w:pPr>
        <w:rPr>
          <w:b/>
          <w:bCs/>
        </w:rPr>
      </w:pPr>
    </w:p>
    <w:p w14:paraId="18C75BD5" w14:textId="7B5AEE52" w:rsidR="00FF02F2" w:rsidRPr="00FF02F2" w:rsidRDefault="00495548" w:rsidP="00495548">
      <w:pPr>
        <w:rPr>
          <w:b/>
          <w:bCs/>
        </w:rPr>
      </w:pPr>
      <w:r w:rsidRPr="00495548">
        <w:rPr>
          <w:rFonts w:ascii="Segoe UI Emoji" w:hAnsi="Segoe UI Emoji" w:cs="Segoe UI Emoji"/>
          <w:b/>
          <w:bCs/>
        </w:rPr>
        <w:t>📅</w:t>
      </w:r>
      <w:r>
        <w:rPr>
          <w:rFonts w:ascii="Segoe UI Emoji" w:hAnsi="Segoe UI Emoji" w:cs="Segoe UI Emoji"/>
          <w:b/>
          <w:bCs/>
        </w:rPr>
        <w:t xml:space="preserve"> </w:t>
      </w:r>
      <w:r w:rsidR="00FF02F2" w:rsidRPr="00FF02F2">
        <w:rPr>
          <w:b/>
          <w:bCs/>
        </w:rPr>
        <w:t>Calendario colloqui – 27 ottobre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6"/>
        <w:gridCol w:w="1017"/>
        <w:gridCol w:w="2055"/>
        <w:gridCol w:w="1829"/>
        <w:gridCol w:w="911"/>
      </w:tblGrid>
      <w:tr w:rsidR="00495548" w:rsidRPr="00495548" w14:paraId="55E2DE22" w14:textId="77777777" w:rsidTr="00495548">
        <w:trPr>
          <w:tblHeader/>
          <w:tblCellSpacing w:w="15" w:type="dxa"/>
        </w:trPr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6C8A79" w14:textId="77777777" w:rsidR="00495548" w:rsidRPr="00495548" w:rsidRDefault="00495548" w:rsidP="00495548">
            <w:pPr>
              <w:rPr>
                <w:b/>
                <w:bCs/>
              </w:rPr>
            </w:pPr>
            <w:r w:rsidRPr="00495548">
              <w:rPr>
                <w:b/>
                <w:bCs/>
              </w:rPr>
              <w:t>Progetto</w:t>
            </w:r>
          </w:p>
        </w:tc>
        <w:tc>
          <w:tcPr>
            <w:tcW w:w="0" w:type="auto"/>
            <w:tcBorders>
              <w:top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090F8E" w14:textId="77777777" w:rsidR="00495548" w:rsidRPr="00495548" w:rsidRDefault="00495548" w:rsidP="00495548">
            <w:pPr>
              <w:rPr>
                <w:b/>
                <w:bCs/>
              </w:rPr>
            </w:pPr>
            <w:r w:rsidRPr="00495548">
              <w:rPr>
                <w:b/>
                <w:bCs/>
              </w:rPr>
              <w:t>Cod. Sede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  <w:hideMark/>
          </w:tcPr>
          <w:p w14:paraId="19A6C55B" w14:textId="77777777" w:rsidR="00495548" w:rsidRPr="00495548" w:rsidRDefault="00495548" w:rsidP="00495548">
            <w:pPr>
              <w:rPr>
                <w:b/>
                <w:bCs/>
              </w:rPr>
            </w:pPr>
            <w:r w:rsidRPr="00495548">
              <w:rPr>
                <w:b/>
                <w:bCs/>
              </w:rPr>
              <w:t>Via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</w:tcBorders>
            <w:vAlign w:val="center"/>
            <w:hideMark/>
          </w:tcPr>
          <w:p w14:paraId="2DEDF6D2" w14:textId="77777777" w:rsidR="00495548" w:rsidRPr="00495548" w:rsidRDefault="00495548" w:rsidP="00495548">
            <w:pPr>
              <w:rPr>
                <w:b/>
                <w:bCs/>
              </w:rPr>
            </w:pPr>
            <w:r w:rsidRPr="00495548">
              <w:rPr>
                <w:b/>
                <w:bCs/>
              </w:rPr>
              <w:t>Comune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D22AA10" w14:textId="77777777" w:rsidR="00495548" w:rsidRPr="00495548" w:rsidRDefault="00495548" w:rsidP="00495548">
            <w:pPr>
              <w:rPr>
                <w:b/>
                <w:bCs/>
              </w:rPr>
            </w:pPr>
            <w:r w:rsidRPr="00495548">
              <w:rPr>
                <w:b/>
                <w:bCs/>
              </w:rPr>
              <w:t>Orario</w:t>
            </w:r>
          </w:p>
        </w:tc>
      </w:tr>
      <w:tr w:rsidR="00495548" w:rsidRPr="00495548" w14:paraId="0EFF285D" w14:textId="77777777" w:rsidTr="00495548">
        <w:trPr>
          <w:tblCellSpacing w:w="15" w:type="dxa"/>
        </w:trPr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70B2A3" w14:textId="77777777" w:rsidR="00495548" w:rsidRPr="00495548" w:rsidRDefault="00495548" w:rsidP="00495548">
            <w:r w:rsidRPr="00495548">
              <w:t>Natura e saperi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D8213D2" w14:textId="77777777" w:rsidR="00495548" w:rsidRPr="00495548" w:rsidRDefault="00495548" w:rsidP="00495548">
            <w:r w:rsidRPr="00495548">
              <w:t>205022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723F3BD3" w14:textId="77777777" w:rsidR="00495548" w:rsidRPr="00495548" w:rsidRDefault="00495548" w:rsidP="00495548">
            <w:r w:rsidRPr="00495548">
              <w:t>Viale Michelangelo, 332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7EE6F400" w14:textId="77777777" w:rsidR="00495548" w:rsidRPr="00495548" w:rsidRDefault="00495548" w:rsidP="00495548">
            <w:r w:rsidRPr="00495548">
              <w:t>Lucera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D2BA8FF" w14:textId="77777777" w:rsidR="00495548" w:rsidRPr="00495548" w:rsidRDefault="00495548" w:rsidP="00495548">
            <w:r w:rsidRPr="00495548">
              <w:t>ore 9:00</w:t>
            </w:r>
          </w:p>
        </w:tc>
      </w:tr>
      <w:tr w:rsidR="00495548" w:rsidRPr="00495548" w14:paraId="12354FF6" w14:textId="77777777" w:rsidTr="00495548">
        <w:trPr>
          <w:tblCellSpacing w:w="15" w:type="dxa"/>
        </w:trPr>
        <w:tc>
          <w:tcPr>
            <w:tcW w:w="0" w:type="auto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BC36A6" w14:textId="77777777" w:rsidR="00495548" w:rsidRPr="00495548" w:rsidRDefault="00495548" w:rsidP="00495548">
            <w:r w:rsidRPr="00495548">
              <w:t>Gli attori dello sviluppo locale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  <w:vAlign w:val="center"/>
            <w:hideMark/>
          </w:tcPr>
          <w:p w14:paraId="6889675A" w14:textId="77777777" w:rsidR="00495548" w:rsidRPr="00495548" w:rsidRDefault="00495548" w:rsidP="00495548">
            <w:r w:rsidRPr="00495548">
              <w:t>205022</w:t>
            </w:r>
          </w:p>
        </w:tc>
        <w:tc>
          <w:tcPr>
            <w:tcW w:w="0" w:type="auto"/>
            <w:vAlign w:val="center"/>
            <w:hideMark/>
          </w:tcPr>
          <w:p w14:paraId="7A4EDB02" w14:textId="77777777" w:rsidR="00495548" w:rsidRPr="00495548" w:rsidRDefault="00495548" w:rsidP="00495548">
            <w:r w:rsidRPr="00495548">
              <w:t>Viale Michelangelo, 332</w:t>
            </w:r>
          </w:p>
        </w:tc>
        <w:tc>
          <w:tcPr>
            <w:tcW w:w="0" w:type="auto"/>
            <w:tcBorders>
              <w:left w:val="dashSmallGap" w:sz="4" w:space="0" w:color="auto"/>
            </w:tcBorders>
            <w:vAlign w:val="center"/>
            <w:hideMark/>
          </w:tcPr>
          <w:p w14:paraId="3E34CA79" w14:textId="77777777" w:rsidR="00495548" w:rsidRPr="00495548" w:rsidRDefault="00495548" w:rsidP="00495548">
            <w:r w:rsidRPr="00495548">
              <w:t>Lucera</w:t>
            </w:r>
          </w:p>
        </w:tc>
        <w:tc>
          <w:tcPr>
            <w:tcW w:w="0" w:type="auto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48496B" w14:textId="77777777" w:rsidR="00495548" w:rsidRPr="00495548" w:rsidRDefault="00495548" w:rsidP="00495548">
            <w:r w:rsidRPr="00495548">
              <w:t>ore 11:00</w:t>
            </w:r>
          </w:p>
        </w:tc>
      </w:tr>
      <w:tr w:rsidR="00495548" w:rsidRPr="00495548" w14:paraId="467081F2" w14:textId="77777777" w:rsidTr="00495548">
        <w:trPr>
          <w:tblCellSpacing w:w="15" w:type="dxa"/>
        </w:trPr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2494BCA" w14:textId="77777777" w:rsidR="00495548" w:rsidRPr="00495548" w:rsidRDefault="00495548" w:rsidP="00495548">
            <w:r w:rsidRPr="00495548">
              <w:t>Biodiversità in campo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0ED396E" w14:textId="77777777" w:rsidR="00495548" w:rsidRPr="00495548" w:rsidRDefault="00495548" w:rsidP="00495548">
            <w:r w:rsidRPr="00495548">
              <w:t>227356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57C121E0" w14:textId="77777777" w:rsidR="00495548" w:rsidRPr="00495548" w:rsidRDefault="00495548" w:rsidP="00495548">
            <w:r w:rsidRPr="00495548">
              <w:t>Via Larizza, 19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  <w:hideMark/>
          </w:tcPr>
          <w:p w14:paraId="273D8464" w14:textId="77777777" w:rsidR="00495548" w:rsidRPr="00495548" w:rsidRDefault="00495548" w:rsidP="00495548">
            <w:r w:rsidRPr="00495548">
              <w:t>Fasano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E0CA706" w14:textId="2113119E" w:rsidR="00495548" w:rsidRPr="00495548" w:rsidRDefault="00495548" w:rsidP="00495548">
            <w:r w:rsidRPr="00495548">
              <w:t>ore 12:</w:t>
            </w:r>
            <w:r w:rsidR="00763017">
              <w:t>3</w:t>
            </w:r>
            <w:r>
              <w:t>0</w:t>
            </w:r>
          </w:p>
        </w:tc>
      </w:tr>
      <w:tr w:rsidR="00763017" w:rsidRPr="00495548" w14:paraId="2CB802B9" w14:textId="77777777" w:rsidTr="00495548">
        <w:trPr>
          <w:tblCellSpacing w:w="15" w:type="dxa"/>
        </w:trPr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0693FC" w14:textId="075AC750" w:rsidR="00763017" w:rsidRPr="00495548" w:rsidRDefault="00763017" w:rsidP="00763017">
            <w:r w:rsidRPr="00495548">
              <w:t>Promozione agricola – Gli attori dello sviluppo – Campi didattici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682D00" w14:textId="409D0042" w:rsidR="00763017" w:rsidRPr="00495548" w:rsidRDefault="00763017" w:rsidP="00763017">
            <w:r w:rsidRPr="00495548">
              <w:t>205006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93159F" w14:textId="621FC6A8" w:rsidR="00763017" w:rsidRPr="00495548" w:rsidRDefault="00763017" w:rsidP="00763017">
            <w:r w:rsidRPr="00495548">
              <w:t>Via Principe Umberto, 70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CB12638" w14:textId="7814FD56" w:rsidR="00763017" w:rsidRPr="00495548" w:rsidRDefault="00763017" w:rsidP="00763017">
            <w:r w:rsidRPr="00495548">
              <w:t>Volturino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13E154" w14:textId="3C0AABFE" w:rsidR="00763017" w:rsidRPr="00495548" w:rsidRDefault="00763017" w:rsidP="00763017">
            <w:r w:rsidRPr="00495548">
              <w:t xml:space="preserve">ore </w:t>
            </w:r>
            <w:r>
              <w:t>14:00</w:t>
            </w:r>
          </w:p>
        </w:tc>
      </w:tr>
      <w:tr w:rsidR="00495548" w:rsidRPr="00495548" w14:paraId="608E7DE7" w14:textId="77777777" w:rsidTr="00495548">
        <w:trPr>
          <w:tblCellSpacing w:w="15" w:type="dxa"/>
        </w:trPr>
        <w:tc>
          <w:tcPr>
            <w:tcW w:w="0" w:type="auto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53608FD" w14:textId="77777777" w:rsidR="00495548" w:rsidRPr="00495548" w:rsidRDefault="00495548" w:rsidP="00495548">
            <w:r w:rsidRPr="00495548">
              <w:t>Promozione agricola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  <w:vAlign w:val="center"/>
            <w:hideMark/>
          </w:tcPr>
          <w:p w14:paraId="6503B736" w14:textId="77777777" w:rsidR="00495548" w:rsidRPr="00495548" w:rsidRDefault="00495548" w:rsidP="00495548">
            <w:r w:rsidRPr="00495548">
              <w:t>205007</w:t>
            </w:r>
          </w:p>
        </w:tc>
        <w:tc>
          <w:tcPr>
            <w:tcW w:w="0" w:type="auto"/>
            <w:vAlign w:val="center"/>
            <w:hideMark/>
          </w:tcPr>
          <w:p w14:paraId="5A9882A2" w14:textId="77777777" w:rsidR="00495548" w:rsidRPr="00495548" w:rsidRDefault="00495548" w:rsidP="00495548">
            <w:r w:rsidRPr="00495548">
              <w:t>P.zza Nassiriya, 1</w:t>
            </w:r>
          </w:p>
        </w:tc>
        <w:tc>
          <w:tcPr>
            <w:tcW w:w="0" w:type="auto"/>
            <w:tcBorders>
              <w:left w:val="dashSmallGap" w:sz="4" w:space="0" w:color="auto"/>
            </w:tcBorders>
            <w:vAlign w:val="center"/>
            <w:hideMark/>
          </w:tcPr>
          <w:p w14:paraId="27D86FE6" w14:textId="77777777" w:rsidR="00495548" w:rsidRPr="00495548" w:rsidRDefault="00495548" w:rsidP="00495548">
            <w:r w:rsidRPr="00495548">
              <w:t>San Nicandro Garganico</w:t>
            </w:r>
          </w:p>
        </w:tc>
        <w:tc>
          <w:tcPr>
            <w:tcW w:w="0" w:type="auto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5498560" w14:textId="22EEA61A" w:rsidR="00495548" w:rsidRPr="00495548" w:rsidRDefault="00495548" w:rsidP="00495548">
            <w:r w:rsidRPr="00495548">
              <w:t>ore 15:</w:t>
            </w:r>
            <w:r w:rsidR="00763017">
              <w:t>3</w:t>
            </w:r>
            <w:r w:rsidRPr="00495548">
              <w:t>0</w:t>
            </w:r>
          </w:p>
        </w:tc>
      </w:tr>
    </w:tbl>
    <w:p w14:paraId="40453C9D" w14:textId="77777777" w:rsidR="00495548" w:rsidRDefault="00495548"/>
    <w:p w14:paraId="0D455105" w14:textId="77777777" w:rsidR="00156551" w:rsidRDefault="00156551"/>
    <w:p w14:paraId="77ECD065" w14:textId="77777777" w:rsidR="00156551" w:rsidRDefault="00156551"/>
    <w:p w14:paraId="4DDC24FE" w14:textId="77777777" w:rsidR="00156551" w:rsidRDefault="00156551"/>
    <w:p w14:paraId="1095C641" w14:textId="77777777" w:rsidR="00156551" w:rsidRDefault="00156551"/>
    <w:p w14:paraId="1822F9C8" w14:textId="77777777" w:rsidR="00156551" w:rsidRDefault="00156551"/>
    <w:sectPr w:rsidR="001565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6612"/>
    <w:multiLevelType w:val="multilevel"/>
    <w:tmpl w:val="178A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44B51"/>
    <w:multiLevelType w:val="multilevel"/>
    <w:tmpl w:val="530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852098">
    <w:abstractNumId w:val="1"/>
  </w:num>
  <w:num w:numId="2" w16cid:durableId="169511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3"/>
    <w:rsid w:val="00034595"/>
    <w:rsid w:val="00156551"/>
    <w:rsid w:val="002A2FB9"/>
    <w:rsid w:val="00483A41"/>
    <w:rsid w:val="00495548"/>
    <w:rsid w:val="00633FC9"/>
    <w:rsid w:val="00763017"/>
    <w:rsid w:val="007A6CF0"/>
    <w:rsid w:val="008A27B9"/>
    <w:rsid w:val="00AC7B36"/>
    <w:rsid w:val="00E37FD3"/>
    <w:rsid w:val="00EF0D8E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4C085AB"/>
  <w15:chartTrackingRefBased/>
  <w15:docId w15:val="{EE08D59F-A0A1-41C2-AC4B-1EC63CD7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F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F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F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F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F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F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F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F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FD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3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Viola</dc:creator>
  <cp:keywords/>
  <dc:description/>
  <cp:lastModifiedBy>Alessia Viola</cp:lastModifiedBy>
  <cp:revision>3</cp:revision>
  <cp:lastPrinted>2025-10-15T10:55:00Z</cp:lastPrinted>
  <dcterms:created xsi:type="dcterms:W3CDTF">2025-10-14T14:57:00Z</dcterms:created>
  <dcterms:modified xsi:type="dcterms:W3CDTF">2025-10-15T15:08:00Z</dcterms:modified>
</cp:coreProperties>
</file>